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BBDF0" w14:textId="77777777" w:rsidR="00240534" w:rsidRDefault="00240534"/>
    <w:p w14:paraId="72727C46" w14:textId="77777777" w:rsidR="00240534" w:rsidRDefault="00240534"/>
    <w:p w14:paraId="2D166C56" w14:textId="3113BDE4" w:rsidR="00966236" w:rsidRDefault="00C97B96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557BD6" wp14:editId="4CB75A65">
                <wp:simplePos x="0" y="0"/>
                <wp:positionH relativeFrom="column">
                  <wp:posOffset>2257425</wp:posOffset>
                </wp:positionH>
                <wp:positionV relativeFrom="paragraph">
                  <wp:posOffset>-567055</wp:posOffset>
                </wp:positionV>
                <wp:extent cx="1322705" cy="958850"/>
                <wp:effectExtent l="0" t="1905" r="1270" b="1270"/>
                <wp:wrapNone/>
                <wp:docPr id="103132808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705" cy="958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A026F0" w14:textId="3ADE2026" w:rsidR="00966236" w:rsidRDefault="00C97B9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8BCA8D" wp14:editId="40F0372D">
                                  <wp:extent cx="1143000" cy="866775"/>
                                  <wp:effectExtent l="0" t="0" r="0" b="0"/>
                                  <wp:docPr id="1" name="Picture 1" descr="Pacific Northwest Emergency Management Agreement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Pacific Northwest Emergency Management Agreement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0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557BD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77.75pt;margin-top:-44.65pt;width:104.15pt;height:75.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" filled="f" stroked="f">
                <v:textbox style="mso-fit-shape-to-text:t">
                  <w:txbxContent>
                    <w:p w14:paraId="1CA026F0" w14:textId="3ADE2026" w:rsidR="00966236" w:rsidRDefault="00C97B96">
                      <w:r>
                        <w:rPr>
                          <w:noProof/>
                        </w:rPr>
                        <w:drawing>
                          <wp:inline distT="0" distB="0" distL="0" distR="0" wp14:anchorId="128BCA8D" wp14:editId="40F0372D">
                            <wp:extent cx="1143000" cy="866775"/>
                            <wp:effectExtent l="0" t="0" r="0" b="0"/>
                            <wp:docPr id="1" name="Picture 1" descr="Pacific Northwest Emergency Management Agreement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Pacific Northwest Emergency Management Agreement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0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046F017" w14:textId="77777777" w:rsidR="00966236" w:rsidRDefault="00966236"/>
    <w:p w14:paraId="4C757BD2" w14:textId="77777777" w:rsidR="00966236" w:rsidRPr="00C97B96" w:rsidRDefault="00B90D0B" w:rsidP="00C97B96">
      <w:pPr>
        <w:pStyle w:val="PNEMAHead1"/>
        <w:rPr>
          <w:rStyle w:val="Strong"/>
          <w:b/>
          <w:bCs w:val="0"/>
        </w:rPr>
      </w:pPr>
      <w:r w:rsidRPr="00C97B96">
        <w:rPr>
          <w:rStyle w:val="Strong"/>
          <w:b/>
          <w:bCs w:val="0"/>
        </w:rPr>
        <w:t>DE</w:t>
      </w:r>
      <w:r w:rsidR="00966236" w:rsidRPr="00C97B96">
        <w:rPr>
          <w:rStyle w:val="Strong"/>
          <w:b/>
          <w:bCs w:val="0"/>
        </w:rPr>
        <w:t>MOBILIZATION CHECKLIST</w:t>
      </w:r>
    </w:p>
    <w:p w14:paraId="521BFC7B" w14:textId="77777777" w:rsidR="00966236" w:rsidRPr="006A5FA8" w:rsidRDefault="00966236" w:rsidP="00966236">
      <w:pPr>
        <w:pStyle w:val="PNEMAHead3"/>
        <w:rPr>
          <w:sz w:val="16"/>
          <w:szCs w:val="16"/>
        </w:rPr>
      </w:pPr>
    </w:p>
    <w:p w14:paraId="16B1E8AE" w14:textId="77777777" w:rsidR="00A94573" w:rsidRDefault="00966236" w:rsidP="00966236">
      <w:pPr>
        <w:pStyle w:val="PNEMAHead3"/>
        <w:rPr>
          <w:u w:val="single"/>
        </w:rPr>
      </w:pPr>
      <w:r>
        <w:t>Mission Number: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2382790" w14:textId="77777777" w:rsidR="006A5853" w:rsidRPr="006A5FA8" w:rsidRDefault="006A5853" w:rsidP="00966236">
      <w:pPr>
        <w:pStyle w:val="PNEMAHead3"/>
        <w:rPr>
          <w:sz w:val="16"/>
          <w:szCs w:val="16"/>
        </w:rPr>
      </w:pPr>
    </w:p>
    <w:p w14:paraId="7F529CAB" w14:textId="77777777" w:rsidR="00B90D0B" w:rsidRPr="00C97B96" w:rsidRDefault="00B90D0B" w:rsidP="00C97B96">
      <w:pPr>
        <w:pStyle w:val="Heading4"/>
        <w:rPr>
          <w:sz w:val="22"/>
          <w:szCs w:val="22"/>
        </w:rPr>
      </w:pPr>
      <w:r w:rsidRPr="00C97B96">
        <w:rPr>
          <w:sz w:val="22"/>
          <w:szCs w:val="22"/>
        </w:rPr>
        <w:t>GENERAL INFORMATION</w:t>
      </w:r>
    </w:p>
    <w:p w14:paraId="1F5158C4" w14:textId="77777777" w:rsidR="00240534" w:rsidRPr="00B90D0B" w:rsidRDefault="00966236" w:rsidP="00B90D0B">
      <w:pPr>
        <w:pStyle w:val="PNEMAHead3"/>
        <w:ind w:left="720" w:hanging="615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ab/>
      </w:r>
      <w:r w:rsidR="00B90D0B" w:rsidRPr="00B90D0B">
        <w:rPr>
          <w:b w:val="0"/>
        </w:rPr>
        <w:t>The A-Team will facilitate all resource releases from an incident</w:t>
      </w:r>
      <w:r w:rsidR="00B90D0B">
        <w:rPr>
          <w:b w:val="0"/>
        </w:rPr>
        <w:t xml:space="preserve"> after obtaining concurrence from the </w:t>
      </w:r>
      <w:r w:rsidR="00B90D0B" w:rsidRPr="000A194C">
        <w:rPr>
          <w:b w:val="0"/>
        </w:rPr>
        <w:t>International Coordination Group (ICG).</w:t>
      </w:r>
    </w:p>
    <w:p w14:paraId="0EC7086F" w14:textId="77777777" w:rsidR="00B90D0B" w:rsidRDefault="00B90D0B" w:rsidP="00B90D0B">
      <w:pPr>
        <w:pStyle w:val="PNEMAHead3"/>
        <w:ind w:left="720" w:hanging="615"/>
        <w:rPr>
          <w:b w:val="0"/>
        </w:rPr>
      </w:pPr>
      <w:r>
        <w:rPr>
          <w:b w:val="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b w:val="0"/>
        </w:rPr>
        <w:instrText xml:space="preserve"> FORMCHECKBOX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</w:rPr>
        <w:fldChar w:fldCharType="end"/>
      </w:r>
      <w:bookmarkEnd w:id="1"/>
      <w:r>
        <w:rPr>
          <w:b w:val="0"/>
        </w:rPr>
        <w:tab/>
        <w:t>The A-Team will coordinate its release with the respective State/Province’s PNEMA Designated Contact.</w:t>
      </w:r>
    </w:p>
    <w:p w14:paraId="049B4AC4" w14:textId="77777777" w:rsidR="00B90D0B" w:rsidRDefault="00B90D0B" w:rsidP="00B90D0B">
      <w:pPr>
        <w:pStyle w:val="PNEMAHead3"/>
        <w:ind w:left="720" w:hanging="615"/>
        <w:rPr>
          <w:b w:val="0"/>
        </w:rPr>
      </w:pPr>
      <w:r>
        <w:rPr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b w:val="0"/>
        </w:rPr>
        <w:instrText xml:space="preserve"> FORMCHECKBOX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</w:rPr>
        <w:fldChar w:fldCharType="end"/>
      </w:r>
      <w:bookmarkEnd w:id="2"/>
      <w:r>
        <w:rPr>
          <w:b w:val="0"/>
        </w:rPr>
        <w:tab/>
        <w:t>Resources will be released after the agreed upon tour of duty, or at such time that the Requesting State/Province Emergency Operations Center (EOC) determines a resource is surplus to current missions.</w:t>
      </w:r>
    </w:p>
    <w:p w14:paraId="548FFCC5" w14:textId="77777777" w:rsidR="00B90D0B" w:rsidRDefault="00B90D0B" w:rsidP="00B90D0B">
      <w:pPr>
        <w:pStyle w:val="PNEMAHead3"/>
        <w:ind w:left="720" w:hanging="615"/>
        <w:rPr>
          <w:b w:val="0"/>
        </w:rPr>
      </w:pPr>
      <w:r>
        <w:rPr>
          <w:b w:val="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b w:val="0"/>
        </w:rPr>
        <w:instrText xml:space="preserve"> FORMCHECKBOX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</w:rPr>
        <w:fldChar w:fldCharType="end"/>
      </w:r>
      <w:bookmarkEnd w:id="3"/>
      <w:r>
        <w:rPr>
          <w:b w:val="0"/>
        </w:rPr>
        <w:tab/>
        <w:t>Demobilization activities will be coordinated with the Requesting State/Province EOC and the A-Team.</w:t>
      </w:r>
    </w:p>
    <w:p w14:paraId="32E0FAEB" w14:textId="77777777" w:rsidR="00B90D0B" w:rsidRDefault="00B90D0B" w:rsidP="00B90D0B">
      <w:pPr>
        <w:pStyle w:val="PNEMAHead3"/>
        <w:ind w:left="720" w:hanging="615"/>
        <w:rPr>
          <w:b w:val="0"/>
        </w:rPr>
      </w:pPr>
      <w:r>
        <w:rPr>
          <w:b w:val="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rPr>
          <w:b w:val="0"/>
        </w:rPr>
        <w:instrText xml:space="preserve"> FORMCHECKBOX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</w:rPr>
        <w:fldChar w:fldCharType="end"/>
      </w:r>
      <w:bookmarkEnd w:id="4"/>
      <w:r>
        <w:rPr>
          <w:b w:val="0"/>
        </w:rPr>
        <w:tab/>
        <w:t>Resources will not be released unless alternate arrangements are approved.</w:t>
      </w:r>
    </w:p>
    <w:p w14:paraId="7C06CBAE" w14:textId="77777777" w:rsidR="00B90D0B" w:rsidRDefault="00B90D0B" w:rsidP="00B90D0B">
      <w:pPr>
        <w:pStyle w:val="PNEMAHead3"/>
        <w:ind w:left="720" w:hanging="615"/>
        <w:rPr>
          <w:b w:val="0"/>
        </w:rPr>
      </w:pPr>
      <w:r>
        <w:rPr>
          <w:b w:val="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>
        <w:rPr>
          <w:b w:val="0"/>
        </w:rPr>
        <w:instrText xml:space="preserve"> FORMCHECKBOX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</w:rPr>
        <w:fldChar w:fldCharType="end"/>
      </w:r>
      <w:bookmarkEnd w:id="5"/>
      <w:r>
        <w:rPr>
          <w:b w:val="0"/>
        </w:rPr>
        <w:tab/>
        <w:t>No resources will demobilize until authorized to do so by the Requesting State/Province.</w:t>
      </w:r>
    </w:p>
    <w:p w14:paraId="2BC0C8E6" w14:textId="77777777" w:rsidR="00B90D0B" w:rsidRDefault="00B90D0B" w:rsidP="00B90D0B">
      <w:pPr>
        <w:pStyle w:val="PNEMAHead3"/>
        <w:ind w:left="720" w:hanging="615"/>
        <w:rPr>
          <w:b w:val="0"/>
        </w:rPr>
      </w:pPr>
      <w:r>
        <w:rPr>
          <w:b w:val="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>
        <w:rPr>
          <w:b w:val="0"/>
        </w:rPr>
        <w:instrText xml:space="preserve"> FORMCHECKBOX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</w:rPr>
        <w:fldChar w:fldCharType="end"/>
      </w:r>
      <w:bookmarkEnd w:id="6"/>
      <w:r>
        <w:rPr>
          <w:b w:val="0"/>
        </w:rPr>
        <w:tab/>
        <w:t>The A-Team will evaluate and coordinate transportation requirements with the State/Provincial EOC.</w:t>
      </w:r>
    </w:p>
    <w:p w14:paraId="1DE7EE9B" w14:textId="77777777" w:rsidR="00B90D0B" w:rsidRDefault="00B90D0B" w:rsidP="00B90D0B">
      <w:pPr>
        <w:pStyle w:val="PNEMAHead3"/>
        <w:ind w:left="720" w:hanging="615"/>
        <w:rPr>
          <w:b w:val="0"/>
        </w:rPr>
      </w:pPr>
      <w:r>
        <w:rPr>
          <w:b w:val="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>
        <w:rPr>
          <w:b w:val="0"/>
        </w:rPr>
        <w:instrText xml:space="preserve"> FORMCHECKBOX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</w:rPr>
        <w:fldChar w:fldCharType="end"/>
      </w:r>
      <w:bookmarkEnd w:id="7"/>
      <w:r>
        <w:rPr>
          <w:b w:val="0"/>
        </w:rPr>
        <w:tab/>
        <w:t>The ICG shall authorize release of an A-Team and return this function back over to the Requesting State/Province.</w:t>
      </w:r>
    </w:p>
    <w:p w14:paraId="65B97BFC" w14:textId="77777777" w:rsidR="00B90D0B" w:rsidRPr="000A194C" w:rsidRDefault="00B90D0B" w:rsidP="00B90D0B">
      <w:pPr>
        <w:pStyle w:val="PNEMAHead3"/>
        <w:rPr>
          <w:b w:val="0"/>
          <w:sz w:val="20"/>
          <w:szCs w:val="20"/>
        </w:rPr>
      </w:pPr>
    </w:p>
    <w:p w14:paraId="17D65DEC" w14:textId="77777777" w:rsidR="00B90D0B" w:rsidRPr="00C97B96" w:rsidRDefault="00B90D0B" w:rsidP="00C97B96">
      <w:pPr>
        <w:pStyle w:val="Heading4"/>
        <w:rPr>
          <w:sz w:val="22"/>
          <w:szCs w:val="22"/>
        </w:rPr>
      </w:pPr>
      <w:r w:rsidRPr="00C97B96">
        <w:rPr>
          <w:sz w:val="22"/>
          <w:szCs w:val="22"/>
        </w:rPr>
        <w:t>GENERAL GUIDELINES APPLYING PNEMA RESOURCES BEFORE LEAVING THE REQUESTING STATE/PROVINCE</w:t>
      </w:r>
    </w:p>
    <w:p w14:paraId="15DDE561" w14:textId="77777777" w:rsidR="00B90D0B" w:rsidRDefault="00B90D0B" w:rsidP="00B90D0B">
      <w:pPr>
        <w:pStyle w:val="PNEMAHead3"/>
        <w:rPr>
          <w:b w:val="0"/>
        </w:rPr>
      </w:pPr>
      <w:r>
        <w:rPr>
          <w:b w:val="0"/>
        </w:rPr>
        <w:t xml:space="preserve">  </w:t>
      </w:r>
      <w:r>
        <w:rPr>
          <w:b w:val="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>
        <w:rPr>
          <w:b w:val="0"/>
        </w:rPr>
        <w:instrText xml:space="preserve"> FORMCHECKBOX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</w:rPr>
        <w:fldChar w:fldCharType="end"/>
      </w:r>
      <w:bookmarkEnd w:id="8"/>
      <w:r>
        <w:rPr>
          <w:b w:val="0"/>
        </w:rPr>
        <w:tab/>
        <w:t xml:space="preserve">No resource will be </w:t>
      </w:r>
      <w:proofErr w:type="gramStart"/>
      <w:r>
        <w:rPr>
          <w:b w:val="0"/>
        </w:rPr>
        <w:t>release</w:t>
      </w:r>
      <w:proofErr w:type="gramEnd"/>
      <w:r>
        <w:rPr>
          <w:b w:val="0"/>
        </w:rPr>
        <w:t xml:space="preserve"> without the approval of the A-Team.</w:t>
      </w:r>
    </w:p>
    <w:p w14:paraId="7CB56804" w14:textId="77777777" w:rsidR="00B90D0B" w:rsidRDefault="00B90D0B" w:rsidP="00B90D0B">
      <w:pPr>
        <w:pStyle w:val="PNEMAHead3"/>
        <w:ind w:left="720" w:hanging="720"/>
        <w:rPr>
          <w:b w:val="0"/>
        </w:rPr>
      </w:pPr>
      <w:r>
        <w:rPr>
          <w:b w:val="0"/>
        </w:rPr>
        <w:t xml:space="preserve">  </w:t>
      </w:r>
      <w:r>
        <w:rPr>
          <w:b w:val="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>
        <w:rPr>
          <w:b w:val="0"/>
        </w:rPr>
        <w:instrText xml:space="preserve"> FORMCHECKBOX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</w:rPr>
        <w:fldChar w:fldCharType="end"/>
      </w:r>
      <w:bookmarkEnd w:id="9"/>
      <w:r>
        <w:rPr>
          <w:b w:val="0"/>
        </w:rPr>
        <w:tab/>
        <w:t>No resources will be released without having a minimum of eight (8) hours off-shift for R&amp;R, unless specifically approved in advance by the A-Team.</w:t>
      </w:r>
    </w:p>
    <w:p w14:paraId="566460FB" w14:textId="77777777" w:rsidR="00B90D0B" w:rsidRDefault="00B90D0B" w:rsidP="00B90D0B">
      <w:pPr>
        <w:pStyle w:val="PNEMAHead3"/>
        <w:ind w:left="720" w:hanging="720"/>
        <w:rPr>
          <w:b w:val="0"/>
        </w:rPr>
      </w:pPr>
      <w:r>
        <w:rPr>
          <w:b w:val="0"/>
        </w:rPr>
        <w:t xml:space="preserve">  </w:t>
      </w:r>
      <w:r>
        <w:rPr>
          <w:b w:val="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1"/>
      <w:r>
        <w:rPr>
          <w:b w:val="0"/>
        </w:rPr>
        <w:instrText xml:space="preserve"> FORMCHECKBOX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</w:rPr>
        <w:fldChar w:fldCharType="end"/>
      </w:r>
      <w:bookmarkEnd w:id="10"/>
      <w:r>
        <w:rPr>
          <w:b w:val="0"/>
        </w:rPr>
        <w:tab/>
        <w:t>All resources must be able to return to their home duty station prior to 2200 hours (10:00 p.m.) unless specifically approved in advance by the A-Team.</w:t>
      </w:r>
    </w:p>
    <w:p w14:paraId="63E95D04" w14:textId="77777777" w:rsidR="00B90D0B" w:rsidRDefault="006A5FA8" w:rsidP="00B90D0B">
      <w:pPr>
        <w:pStyle w:val="PNEMAHead3"/>
        <w:ind w:left="720" w:hanging="720"/>
        <w:rPr>
          <w:b w:val="0"/>
        </w:rPr>
      </w:pPr>
      <w:r>
        <w:rPr>
          <w:b w:val="0"/>
        </w:rPr>
        <w:t xml:space="preserve">  </w:t>
      </w:r>
      <w:r>
        <w:rPr>
          <w:b w:val="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2"/>
      <w:r>
        <w:rPr>
          <w:b w:val="0"/>
        </w:rPr>
        <w:instrText xml:space="preserve"> FORMCHECKBOX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</w:rPr>
        <w:fldChar w:fldCharType="end"/>
      </w:r>
      <w:bookmarkEnd w:id="11"/>
      <w:r>
        <w:rPr>
          <w:b w:val="0"/>
        </w:rPr>
        <w:tab/>
        <w:t>The A-Team will attempt to debrief all personnel assigned to the incident prior to departure.  The debriefing will include:</w:t>
      </w:r>
    </w:p>
    <w:p w14:paraId="0AA24882" w14:textId="77777777" w:rsidR="006A5FA8" w:rsidRDefault="006A5FA8" w:rsidP="00B90D0B">
      <w:pPr>
        <w:pStyle w:val="PNEMAHead3"/>
        <w:ind w:left="720" w:hanging="720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3"/>
      <w:r>
        <w:rPr>
          <w:b w:val="0"/>
        </w:rPr>
        <w:instrText xml:space="preserve"> FORMCHECKBOX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</w:rPr>
        <w:fldChar w:fldCharType="end"/>
      </w:r>
      <w:bookmarkEnd w:id="12"/>
      <w:r>
        <w:rPr>
          <w:b w:val="0"/>
        </w:rPr>
        <w:t xml:space="preserve">     Confirmation of travel arrangements.</w:t>
      </w:r>
    </w:p>
    <w:p w14:paraId="0EC465D7" w14:textId="77777777" w:rsidR="006A5FA8" w:rsidRDefault="006A5FA8" w:rsidP="00B90D0B">
      <w:pPr>
        <w:pStyle w:val="PNEMAHead3"/>
        <w:ind w:left="720" w:hanging="720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4"/>
      <w:r>
        <w:rPr>
          <w:b w:val="0"/>
        </w:rPr>
        <w:instrText xml:space="preserve"> FORMCHECKBOX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</w:rPr>
        <w:fldChar w:fldCharType="end"/>
      </w:r>
      <w:bookmarkEnd w:id="13"/>
      <w:r>
        <w:rPr>
          <w:b w:val="0"/>
        </w:rPr>
        <w:t xml:space="preserve">     Review of individual responsibilities for demobilization.</w:t>
      </w:r>
    </w:p>
    <w:p w14:paraId="1F83AEF1" w14:textId="77777777" w:rsidR="006A5FA8" w:rsidRPr="00B90D0B" w:rsidRDefault="006A5FA8" w:rsidP="006A5FA8">
      <w:pPr>
        <w:pStyle w:val="PNEMAHead3"/>
        <w:ind w:left="2070" w:hanging="630"/>
        <w:rPr>
          <w:b w:val="0"/>
        </w:rPr>
      </w:pPr>
      <w:r>
        <w:rPr>
          <w:b w:val="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5"/>
      <w:r>
        <w:rPr>
          <w:b w:val="0"/>
        </w:rPr>
        <w:instrText xml:space="preserve"> FORMCHECKBOX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</w:rPr>
        <w:fldChar w:fldCharType="end"/>
      </w:r>
      <w:bookmarkEnd w:id="14"/>
      <w:r>
        <w:rPr>
          <w:b w:val="0"/>
        </w:rPr>
        <w:t xml:space="preserve">     Ensuring any issued equipment for the incident is returned and </w:t>
      </w:r>
      <w:proofErr w:type="gramStart"/>
      <w:r>
        <w:rPr>
          <w:b w:val="0"/>
        </w:rPr>
        <w:t>all  documentation</w:t>
      </w:r>
      <w:proofErr w:type="gramEnd"/>
      <w:r>
        <w:rPr>
          <w:b w:val="0"/>
        </w:rPr>
        <w:t xml:space="preserve"> is completed and submitted as required.</w:t>
      </w:r>
    </w:p>
    <w:p w14:paraId="19DB121E" w14:textId="77777777" w:rsidR="00240534" w:rsidRDefault="00240534" w:rsidP="00944D27">
      <w:pPr>
        <w:pStyle w:val="PNEMAHead3"/>
        <w:ind w:left="720" w:hanging="615"/>
        <w:rPr>
          <w:b w:val="0"/>
        </w:rPr>
      </w:pPr>
    </w:p>
    <w:p w14:paraId="0452D614" w14:textId="77777777" w:rsidR="006A5FA8" w:rsidRPr="00C97B96" w:rsidRDefault="006A5FA8" w:rsidP="00C97B96">
      <w:pPr>
        <w:pStyle w:val="Heading4"/>
        <w:rPr>
          <w:sz w:val="22"/>
          <w:szCs w:val="22"/>
        </w:rPr>
      </w:pPr>
      <w:r w:rsidRPr="00C97B96">
        <w:rPr>
          <w:sz w:val="22"/>
          <w:szCs w:val="22"/>
        </w:rPr>
        <w:lastRenderedPageBreak/>
        <w:t>COMMON RESPONSIBILITIES</w:t>
      </w:r>
    </w:p>
    <w:p w14:paraId="78EB742F" w14:textId="77777777" w:rsidR="006A5FA8" w:rsidRDefault="006A5FA8" w:rsidP="006A5FA8">
      <w:pPr>
        <w:pStyle w:val="PNEMAHead3"/>
        <w:rPr>
          <w:b w:val="0"/>
        </w:rPr>
      </w:pPr>
      <w:r>
        <w:rPr>
          <w:b w:val="0"/>
        </w:rPr>
        <w:t xml:space="preserve">  </w:t>
      </w:r>
      <w:r>
        <w:rPr>
          <w:b w:val="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6"/>
      <w:r>
        <w:rPr>
          <w:b w:val="0"/>
        </w:rPr>
        <w:instrText xml:space="preserve"> FORMCHECKBOX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</w:rPr>
        <w:fldChar w:fldCharType="end"/>
      </w:r>
      <w:bookmarkEnd w:id="15"/>
      <w:r>
        <w:rPr>
          <w:b w:val="0"/>
        </w:rPr>
        <w:tab/>
        <w:t>Safety of all personnel is paramount during demobilization.</w:t>
      </w:r>
    </w:p>
    <w:p w14:paraId="7BD534BE" w14:textId="77777777" w:rsidR="006A5FA8" w:rsidRDefault="006A5FA8" w:rsidP="006A5FA8">
      <w:pPr>
        <w:pStyle w:val="PNEMAHead3"/>
        <w:ind w:left="720" w:hanging="720"/>
        <w:rPr>
          <w:b w:val="0"/>
        </w:rPr>
      </w:pPr>
      <w:r>
        <w:rPr>
          <w:b w:val="0"/>
        </w:rPr>
        <w:t xml:space="preserve">  </w:t>
      </w:r>
      <w:r>
        <w:rPr>
          <w:b w:val="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7"/>
      <w:r>
        <w:rPr>
          <w:b w:val="0"/>
        </w:rPr>
        <w:instrText xml:space="preserve"> FORMCHECKBOX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</w:rPr>
        <w:fldChar w:fldCharType="end"/>
      </w:r>
      <w:bookmarkEnd w:id="16"/>
      <w:r>
        <w:rPr>
          <w:b w:val="0"/>
        </w:rPr>
        <w:tab/>
        <w:t>All personnel shall follow the procedures established in the PNEMA Operations Manual and set forth in this checklist.</w:t>
      </w:r>
    </w:p>
    <w:p w14:paraId="3D555F06" w14:textId="77777777" w:rsidR="006A5FA8" w:rsidRDefault="006A5FA8" w:rsidP="006A5FA8">
      <w:pPr>
        <w:pStyle w:val="PNEMAHead3"/>
        <w:ind w:left="720" w:hanging="720"/>
        <w:rPr>
          <w:b w:val="0"/>
        </w:rPr>
      </w:pPr>
      <w:r>
        <w:rPr>
          <w:b w:val="0"/>
        </w:rPr>
        <w:t xml:space="preserve">  </w:t>
      </w:r>
      <w:r>
        <w:rPr>
          <w:b w:val="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8"/>
      <w:r>
        <w:rPr>
          <w:b w:val="0"/>
        </w:rPr>
        <w:instrText xml:space="preserve"> FORMCHECKBOX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</w:rPr>
        <w:fldChar w:fldCharType="end"/>
      </w:r>
      <w:bookmarkEnd w:id="17"/>
      <w:r>
        <w:rPr>
          <w:b w:val="0"/>
        </w:rPr>
        <w:tab/>
        <w:t xml:space="preserve">The </w:t>
      </w:r>
      <w:r w:rsidRPr="00802909">
        <w:rPr>
          <w:b w:val="0"/>
        </w:rPr>
        <w:t>PNEMA Personnel Demobilization Form</w:t>
      </w:r>
      <w:r>
        <w:rPr>
          <w:b w:val="0"/>
        </w:rPr>
        <w:t xml:space="preserve"> and all other even required documents (i.e. ICS Form 221) should be used to demobilize personnel and redeploy back to their home duty station.</w:t>
      </w:r>
    </w:p>
    <w:p w14:paraId="0F2B48B7" w14:textId="77777777" w:rsidR="00380C5F" w:rsidRDefault="00380C5F" w:rsidP="006A5FA8">
      <w:pPr>
        <w:pStyle w:val="PNEMANormal"/>
        <w:rPr>
          <w:b/>
        </w:rPr>
      </w:pPr>
    </w:p>
    <w:p w14:paraId="0A915EAA" w14:textId="77777777" w:rsidR="006A5FA8" w:rsidRPr="00C97B96" w:rsidRDefault="006A5FA8" w:rsidP="00C97B96">
      <w:pPr>
        <w:pStyle w:val="Heading4"/>
        <w:rPr>
          <w:sz w:val="22"/>
          <w:szCs w:val="22"/>
        </w:rPr>
      </w:pPr>
      <w:r w:rsidRPr="00C97B96">
        <w:rPr>
          <w:sz w:val="22"/>
          <w:szCs w:val="22"/>
        </w:rPr>
        <w:t>THE A-TEAM SHALL</w:t>
      </w:r>
    </w:p>
    <w:p w14:paraId="05E94C7E" w14:textId="77777777" w:rsidR="006A5FA8" w:rsidRDefault="006A5FA8" w:rsidP="006A5FA8">
      <w:pPr>
        <w:pStyle w:val="PNEMAHead3"/>
        <w:rPr>
          <w:b w:val="0"/>
        </w:rPr>
      </w:pPr>
      <w:r>
        <w:rPr>
          <w:b w:val="0"/>
        </w:rPr>
        <w:t xml:space="preserve">  </w:t>
      </w:r>
      <w:r>
        <w:rPr>
          <w:b w:val="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</w:rPr>
        <w:instrText xml:space="preserve"> FORMCHECKBOX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</w:rPr>
        <w:fldChar w:fldCharType="end"/>
      </w:r>
      <w:r>
        <w:rPr>
          <w:b w:val="0"/>
        </w:rPr>
        <w:tab/>
        <w:t>Approve demobilization plans.</w:t>
      </w:r>
    </w:p>
    <w:p w14:paraId="6228421B" w14:textId="77777777" w:rsidR="006A5FA8" w:rsidRDefault="006A5FA8" w:rsidP="006A5FA8">
      <w:pPr>
        <w:pStyle w:val="PNEMAHead3"/>
        <w:ind w:left="720" w:hanging="720"/>
        <w:rPr>
          <w:b w:val="0"/>
        </w:rPr>
      </w:pPr>
      <w:r>
        <w:rPr>
          <w:b w:val="0"/>
        </w:rPr>
        <w:t xml:space="preserve">  </w:t>
      </w:r>
      <w:r>
        <w:rPr>
          <w:b w:val="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9"/>
      <w:r>
        <w:rPr>
          <w:b w:val="0"/>
        </w:rPr>
        <w:instrText xml:space="preserve"> FORMCHECKBOX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</w:rPr>
        <w:fldChar w:fldCharType="end"/>
      </w:r>
      <w:bookmarkEnd w:id="18"/>
      <w:r>
        <w:rPr>
          <w:b w:val="0"/>
        </w:rPr>
        <w:tab/>
        <w:t xml:space="preserve">Ensure coordination and reporting </w:t>
      </w:r>
      <w:proofErr w:type="gramStart"/>
      <w:r>
        <w:rPr>
          <w:b w:val="0"/>
        </w:rPr>
        <w:t>of,</w:t>
      </w:r>
      <w:proofErr w:type="gramEnd"/>
      <w:r>
        <w:rPr>
          <w:b w:val="0"/>
        </w:rPr>
        <w:t xml:space="preserve"> demobilization activities with federal authorities and other member state of the Arrangement.</w:t>
      </w:r>
    </w:p>
    <w:p w14:paraId="3D7CF8D3" w14:textId="77777777" w:rsidR="006A5FA8" w:rsidRDefault="006A5FA8" w:rsidP="006A5FA8">
      <w:pPr>
        <w:pStyle w:val="PNEMAHead3"/>
        <w:ind w:left="720" w:hanging="720"/>
        <w:rPr>
          <w:b w:val="0"/>
        </w:rPr>
      </w:pPr>
      <w:r>
        <w:rPr>
          <w:b w:val="0"/>
        </w:rPr>
        <w:t xml:space="preserve">  </w:t>
      </w:r>
      <w:r>
        <w:rPr>
          <w:b w:val="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0"/>
      <w:r>
        <w:rPr>
          <w:b w:val="0"/>
        </w:rPr>
        <w:instrText xml:space="preserve"> FORMCHECKBOX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</w:rPr>
        <w:fldChar w:fldCharType="end"/>
      </w:r>
      <w:bookmarkEnd w:id="19"/>
      <w:r>
        <w:rPr>
          <w:b w:val="0"/>
        </w:rPr>
        <w:tab/>
        <w:t>Prepare and execute demobilization plan in coordination with Requesting State/Province authorities.</w:t>
      </w:r>
    </w:p>
    <w:p w14:paraId="7E628985" w14:textId="77777777" w:rsidR="006A5FA8" w:rsidRDefault="006A5FA8" w:rsidP="006A5FA8">
      <w:pPr>
        <w:pStyle w:val="PNEMAHead3"/>
        <w:ind w:left="720" w:hanging="720"/>
        <w:rPr>
          <w:b w:val="0"/>
        </w:rPr>
      </w:pPr>
      <w:r>
        <w:rPr>
          <w:b w:val="0"/>
        </w:rPr>
        <w:t xml:space="preserve">  </w:t>
      </w:r>
      <w:r>
        <w:rPr>
          <w:b w:val="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1"/>
      <w:r>
        <w:rPr>
          <w:b w:val="0"/>
        </w:rPr>
        <w:instrText xml:space="preserve"> FORMCHECKBOX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</w:rPr>
        <w:fldChar w:fldCharType="end"/>
      </w:r>
      <w:bookmarkEnd w:id="20"/>
      <w:r>
        <w:rPr>
          <w:b w:val="0"/>
        </w:rPr>
        <w:tab/>
        <w:t>Submit proposed release of resources for ICG approval.</w:t>
      </w:r>
    </w:p>
    <w:p w14:paraId="2542AF79" w14:textId="77777777" w:rsidR="000A194C" w:rsidRDefault="000A194C" w:rsidP="006A5FA8">
      <w:pPr>
        <w:pStyle w:val="PNEMAHead3"/>
        <w:ind w:left="720" w:hanging="720"/>
        <w:rPr>
          <w:b w:val="0"/>
        </w:rPr>
      </w:pPr>
      <w:r>
        <w:rPr>
          <w:b w:val="0"/>
        </w:rPr>
        <w:t xml:space="preserve">  </w:t>
      </w:r>
      <w:r>
        <w:rPr>
          <w:b w:val="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2"/>
      <w:r>
        <w:rPr>
          <w:b w:val="0"/>
        </w:rPr>
        <w:instrText xml:space="preserve"> FORMCHECKBOX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</w:rPr>
        <w:fldChar w:fldCharType="end"/>
      </w:r>
      <w:bookmarkEnd w:id="21"/>
      <w:r>
        <w:rPr>
          <w:b w:val="0"/>
        </w:rPr>
        <w:tab/>
        <w:t>Debrief all PNEMA personnel prior to release.</w:t>
      </w:r>
    </w:p>
    <w:p w14:paraId="0A528E0D" w14:textId="77777777" w:rsidR="000A194C" w:rsidRDefault="000A194C" w:rsidP="006A5FA8">
      <w:pPr>
        <w:pStyle w:val="PNEMAHead3"/>
        <w:ind w:left="720" w:hanging="720"/>
        <w:rPr>
          <w:b w:val="0"/>
        </w:rPr>
      </w:pPr>
      <w:r>
        <w:rPr>
          <w:b w:val="0"/>
        </w:rPr>
        <w:t xml:space="preserve">  </w:t>
      </w:r>
      <w:r>
        <w:rPr>
          <w:b w:val="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3"/>
      <w:r>
        <w:rPr>
          <w:b w:val="0"/>
        </w:rPr>
        <w:instrText xml:space="preserve"> FORMCHECKBOX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</w:rPr>
        <w:fldChar w:fldCharType="end"/>
      </w:r>
      <w:bookmarkEnd w:id="22"/>
      <w:r>
        <w:rPr>
          <w:b w:val="0"/>
        </w:rPr>
        <w:tab/>
        <w:t xml:space="preserve">Use </w:t>
      </w:r>
      <w:r w:rsidRPr="00802909">
        <w:rPr>
          <w:b w:val="0"/>
        </w:rPr>
        <w:t>Personnel Demobilization Form</w:t>
      </w:r>
      <w:r>
        <w:rPr>
          <w:b w:val="0"/>
        </w:rPr>
        <w:t xml:space="preserve"> and review other PNEMA documents </w:t>
      </w:r>
      <w:r w:rsidRPr="00802909">
        <w:rPr>
          <w:b w:val="0"/>
        </w:rPr>
        <w:t>(Personnel Information Form, REQ-As, etc.) to ensure all resources are accounted for and</w:t>
      </w:r>
      <w:r>
        <w:rPr>
          <w:b w:val="0"/>
        </w:rPr>
        <w:t xml:space="preserve"> properly demobilized.</w:t>
      </w:r>
    </w:p>
    <w:p w14:paraId="1C203B14" w14:textId="77777777" w:rsidR="000A194C" w:rsidRDefault="000A194C" w:rsidP="006A5FA8">
      <w:pPr>
        <w:pStyle w:val="PNEMAHead3"/>
        <w:ind w:left="720" w:hanging="720"/>
        <w:rPr>
          <w:b w:val="0"/>
        </w:rPr>
      </w:pPr>
      <w:r>
        <w:rPr>
          <w:b w:val="0"/>
        </w:rPr>
        <w:t xml:space="preserve">  </w:t>
      </w:r>
      <w:r>
        <w:rPr>
          <w:b w:val="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4"/>
      <w:r>
        <w:rPr>
          <w:b w:val="0"/>
        </w:rPr>
        <w:instrText xml:space="preserve"> FORMCHECKBOX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</w:rPr>
        <w:fldChar w:fldCharType="end"/>
      </w:r>
      <w:bookmarkEnd w:id="23"/>
      <w:r>
        <w:rPr>
          <w:b w:val="0"/>
        </w:rPr>
        <w:tab/>
        <w:t>Post final Situation Report, with the ICG will approval from the ICG, to close out operations prior to departure.</w:t>
      </w:r>
    </w:p>
    <w:p w14:paraId="1B872424" w14:textId="77777777" w:rsidR="000A194C" w:rsidRDefault="000A194C" w:rsidP="006A5FA8">
      <w:pPr>
        <w:pStyle w:val="PNEMAHead3"/>
        <w:ind w:left="720" w:hanging="720"/>
        <w:rPr>
          <w:b w:val="0"/>
        </w:rPr>
      </w:pPr>
      <w:r>
        <w:rPr>
          <w:b w:val="0"/>
        </w:rPr>
        <w:t xml:space="preserve">  </w:t>
      </w:r>
      <w:r>
        <w:rPr>
          <w:b w:val="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5"/>
      <w:r>
        <w:rPr>
          <w:b w:val="0"/>
        </w:rPr>
        <w:instrText xml:space="preserve"> FORMCHECKBOX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</w:rPr>
        <w:fldChar w:fldCharType="end"/>
      </w:r>
      <w:bookmarkEnd w:id="24"/>
      <w:r>
        <w:rPr>
          <w:b w:val="0"/>
        </w:rPr>
        <w:tab/>
        <w:t>Debrief Requesting State/Province personnel, complete and submit all demobilization documents and return PNEMA operations over to Requesting State/Province with approval from the ICG.</w:t>
      </w:r>
    </w:p>
    <w:p w14:paraId="2A82438F" w14:textId="77777777" w:rsidR="000A194C" w:rsidRDefault="000A194C" w:rsidP="006A5FA8">
      <w:pPr>
        <w:pStyle w:val="PNEMAHead3"/>
        <w:ind w:left="720" w:hanging="720"/>
        <w:rPr>
          <w:b w:val="0"/>
        </w:rPr>
      </w:pPr>
      <w:r>
        <w:rPr>
          <w:b w:val="0"/>
        </w:rPr>
        <w:t xml:space="preserve">  </w:t>
      </w:r>
      <w:r>
        <w:rPr>
          <w:b w:val="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6"/>
      <w:r>
        <w:rPr>
          <w:b w:val="0"/>
        </w:rPr>
        <w:instrText xml:space="preserve"> FORMCHECKBOX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</w:rPr>
        <w:fldChar w:fldCharType="end"/>
      </w:r>
      <w:bookmarkEnd w:id="25"/>
      <w:r>
        <w:rPr>
          <w:b w:val="0"/>
        </w:rPr>
        <w:tab/>
        <w:t>Gather all hard copy and electronic PNEMA documents and mission records and ensure they are sent to the ICG.</w:t>
      </w:r>
    </w:p>
    <w:p w14:paraId="62668D8E" w14:textId="77777777" w:rsidR="00380C5F" w:rsidRDefault="00380C5F" w:rsidP="000A194C">
      <w:pPr>
        <w:pStyle w:val="PNEMANormal"/>
        <w:rPr>
          <w:b/>
        </w:rPr>
      </w:pPr>
    </w:p>
    <w:p w14:paraId="13515ACD" w14:textId="77777777" w:rsidR="000A194C" w:rsidRPr="00C97B96" w:rsidRDefault="000A194C" w:rsidP="00C97B96">
      <w:pPr>
        <w:pStyle w:val="Heading4"/>
        <w:rPr>
          <w:sz w:val="22"/>
          <w:szCs w:val="22"/>
        </w:rPr>
      </w:pPr>
      <w:r w:rsidRPr="00C97B96">
        <w:rPr>
          <w:sz w:val="22"/>
          <w:szCs w:val="22"/>
        </w:rPr>
        <w:t>ALL DEPLOYED PERSONNEL AND RESOURCES SHALL</w:t>
      </w:r>
    </w:p>
    <w:p w14:paraId="331538A0" w14:textId="77777777" w:rsidR="000A194C" w:rsidRDefault="000A194C" w:rsidP="000A194C">
      <w:pPr>
        <w:pStyle w:val="PNEMAHead3"/>
        <w:ind w:left="720" w:hanging="615"/>
        <w:rPr>
          <w:b w:val="0"/>
        </w:rPr>
      </w:pPr>
      <w:r>
        <w:rPr>
          <w:b w:val="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</w:rPr>
        <w:instrText xml:space="preserve"> FORMCHECKBOX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</w:rPr>
        <w:fldChar w:fldCharType="end"/>
      </w:r>
      <w:r>
        <w:rPr>
          <w:b w:val="0"/>
        </w:rPr>
        <w:tab/>
      </w:r>
      <w:proofErr w:type="gramStart"/>
      <w:r>
        <w:rPr>
          <w:b w:val="0"/>
        </w:rPr>
        <w:t>Make contact with</w:t>
      </w:r>
      <w:proofErr w:type="gramEnd"/>
      <w:r>
        <w:rPr>
          <w:b w:val="0"/>
        </w:rPr>
        <w:t xml:space="preserve"> A-Team for debriefing and other demobilization instructions as necessary.</w:t>
      </w:r>
    </w:p>
    <w:p w14:paraId="502A16E9" w14:textId="77777777" w:rsidR="000A194C" w:rsidRDefault="000A194C" w:rsidP="000A194C">
      <w:pPr>
        <w:pStyle w:val="PNEMAHead3"/>
        <w:ind w:left="720" w:hanging="615"/>
        <w:rPr>
          <w:b w:val="0"/>
        </w:rPr>
      </w:pPr>
      <w:r>
        <w:rPr>
          <w:b w:val="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7"/>
      <w:r>
        <w:rPr>
          <w:b w:val="0"/>
        </w:rPr>
        <w:instrText xml:space="preserve"> FORMCHECKBOX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</w:rPr>
        <w:fldChar w:fldCharType="end"/>
      </w:r>
      <w:bookmarkEnd w:id="26"/>
      <w:r>
        <w:rPr>
          <w:b w:val="0"/>
        </w:rPr>
        <w:tab/>
        <w:t>Advise the A-Team of method of travel, point of departure, destination, and estimated time of arrival at home station.</w:t>
      </w:r>
    </w:p>
    <w:p w14:paraId="79BDB8BD" w14:textId="77777777" w:rsidR="000A194C" w:rsidRDefault="000A194C" w:rsidP="000A194C">
      <w:pPr>
        <w:pStyle w:val="PNEMAHead3"/>
        <w:ind w:left="720" w:hanging="615"/>
        <w:rPr>
          <w:b w:val="0"/>
        </w:rPr>
      </w:pPr>
      <w:r>
        <w:rPr>
          <w:b w:val="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28"/>
      <w:r>
        <w:rPr>
          <w:b w:val="0"/>
        </w:rPr>
        <w:instrText xml:space="preserve"> FORMCHECKBOX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</w:rPr>
        <w:fldChar w:fldCharType="end"/>
      </w:r>
      <w:bookmarkEnd w:id="27"/>
      <w:r>
        <w:rPr>
          <w:b w:val="0"/>
        </w:rPr>
        <w:tab/>
        <w:t>Return any equipment check out for use during the deployment.</w:t>
      </w:r>
    </w:p>
    <w:p w14:paraId="7E653187" w14:textId="77777777" w:rsidR="000A194C" w:rsidRDefault="000A194C" w:rsidP="000A194C">
      <w:pPr>
        <w:pStyle w:val="PNEMAHead3"/>
        <w:ind w:left="720" w:hanging="615"/>
        <w:rPr>
          <w:b w:val="0"/>
        </w:rPr>
      </w:pPr>
      <w:r>
        <w:rPr>
          <w:b w:val="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29"/>
      <w:r>
        <w:rPr>
          <w:b w:val="0"/>
        </w:rPr>
        <w:instrText xml:space="preserve"> FORMCHECKBOX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</w:rPr>
        <w:fldChar w:fldCharType="end"/>
      </w:r>
      <w:bookmarkEnd w:id="28"/>
      <w:r>
        <w:rPr>
          <w:b w:val="0"/>
        </w:rPr>
        <w:tab/>
        <w:t>Submit any documentation as needed or requested by the A-Team and the Requesting State/Province.</w:t>
      </w:r>
    </w:p>
    <w:p w14:paraId="0B2A0673" w14:textId="77777777" w:rsidR="000A194C" w:rsidRDefault="000A194C" w:rsidP="000A194C">
      <w:pPr>
        <w:pStyle w:val="PNEMAHead3"/>
        <w:ind w:left="720" w:hanging="615"/>
        <w:rPr>
          <w:b w:val="0"/>
        </w:rPr>
      </w:pPr>
      <w:r>
        <w:rPr>
          <w:b w:val="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30"/>
      <w:r>
        <w:rPr>
          <w:b w:val="0"/>
        </w:rPr>
        <w:instrText xml:space="preserve"> FORMCHECKBOX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</w:rPr>
        <w:fldChar w:fldCharType="end"/>
      </w:r>
      <w:bookmarkEnd w:id="29"/>
      <w:r>
        <w:rPr>
          <w:b w:val="0"/>
        </w:rPr>
        <w:tab/>
        <w:t>Notify the A-Team, Requesting State/Province of safe arrival at home station upon return.</w:t>
      </w:r>
    </w:p>
    <w:p w14:paraId="66462DBC" w14:textId="77777777" w:rsidR="006A5FA8" w:rsidRPr="00380C5F" w:rsidRDefault="000A194C" w:rsidP="00380C5F">
      <w:pPr>
        <w:pStyle w:val="PNEMAHead3"/>
        <w:ind w:left="720" w:hanging="615"/>
        <w:rPr>
          <w:b w:val="0"/>
        </w:rPr>
      </w:pPr>
      <w:r>
        <w:lastRenderedPageBreak/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31"/>
      <w:r>
        <w:instrText xml:space="preserve"> FORMCHECKBOX </w:instrText>
      </w:r>
      <w:r>
        <w:fldChar w:fldCharType="separate"/>
      </w:r>
      <w:r>
        <w:fldChar w:fldCharType="end"/>
      </w:r>
      <w:bookmarkEnd w:id="30"/>
      <w:r>
        <w:tab/>
      </w:r>
      <w:r w:rsidRPr="00380C5F">
        <w:rPr>
          <w:b w:val="0"/>
        </w:rPr>
        <w:t>Complete and submit a brief trip report with lessons learned and recommendations to the ICG upon arrival at home station.</w:t>
      </w:r>
    </w:p>
    <w:sectPr w:rsidR="006A5FA8" w:rsidRPr="00380C5F" w:rsidSect="00380C5F">
      <w:footerReference w:type="default" r:id="rId13"/>
      <w:pgSz w:w="12240" w:h="15840"/>
      <w:pgMar w:top="900" w:right="1440" w:bottom="900" w:left="1440" w:header="720" w:footer="6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03DD1" w14:textId="77777777" w:rsidR="00E238CC" w:rsidRDefault="00E238CC">
      <w:r>
        <w:separator/>
      </w:r>
    </w:p>
  </w:endnote>
  <w:endnote w:type="continuationSeparator" w:id="0">
    <w:p w14:paraId="3C27EE14" w14:textId="77777777" w:rsidR="00E238CC" w:rsidRDefault="00E23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61C70" w14:textId="77777777" w:rsidR="00240534" w:rsidRPr="00240534" w:rsidRDefault="00240534" w:rsidP="00240534">
    <w:pPr>
      <w:pStyle w:val="Footer"/>
      <w:jc w:val="center"/>
      <w:rPr>
        <w:rFonts w:ascii="Calibri" w:hAnsi="Calibri"/>
      </w:rPr>
    </w:pPr>
    <w:r>
      <w:rPr>
        <w:rFonts w:ascii="Calibri" w:hAnsi="Calibri"/>
      </w:rPr>
      <w:t xml:space="preserve">PNEMA </w:t>
    </w:r>
    <w:r w:rsidR="006A5FA8">
      <w:rPr>
        <w:rFonts w:ascii="Calibri" w:hAnsi="Calibri"/>
      </w:rPr>
      <w:t>Dem</w:t>
    </w:r>
    <w:r>
      <w:rPr>
        <w:rFonts w:ascii="Calibri" w:hAnsi="Calibri"/>
      </w:rPr>
      <w:t>obilization Checklist - 2007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E827B" w14:textId="77777777" w:rsidR="00E238CC" w:rsidRDefault="00E238CC">
      <w:r>
        <w:separator/>
      </w:r>
    </w:p>
  </w:footnote>
  <w:footnote w:type="continuationSeparator" w:id="0">
    <w:p w14:paraId="24D04599" w14:textId="77777777" w:rsidR="00E238CC" w:rsidRDefault="00E23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544E9E3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0"/>
    <w:multiLevelType w:val="singleLevel"/>
    <w:tmpl w:val="BDDC1D3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4D68192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F5CC5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E1C7E2C"/>
    <w:multiLevelType w:val="hybridMultilevel"/>
    <w:tmpl w:val="1DCA1426"/>
    <w:lvl w:ilvl="0" w:tplc="57A6D5B2">
      <w:start w:val="1"/>
      <w:numFmt w:val="bullet"/>
      <w:pStyle w:val="EMDBullet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D11FC"/>
    <w:multiLevelType w:val="hybridMultilevel"/>
    <w:tmpl w:val="2716D564"/>
    <w:lvl w:ilvl="0" w:tplc="DB8E93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708B2A">
      <w:start w:val="1"/>
      <w:numFmt w:val="bullet"/>
      <w:pStyle w:val="CEMP123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Letter"/>
      <w:lvlText w:val="%3)"/>
      <w:lvlJc w:val="left"/>
      <w:pPr>
        <w:tabs>
          <w:tab w:val="num" w:pos="1728"/>
        </w:tabs>
        <w:ind w:left="1728" w:hanging="504"/>
      </w:pPr>
      <w:rPr>
        <w:rFonts w:hint="default"/>
      </w:rPr>
    </w:lvl>
    <w:lvl w:ilvl="3" w:tplc="0409000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6C6B11"/>
    <w:multiLevelType w:val="hybridMultilevel"/>
    <w:tmpl w:val="42841D66"/>
    <w:lvl w:ilvl="0" w:tplc="4774BDDC">
      <w:start w:val="1"/>
      <w:numFmt w:val="bullet"/>
      <w:pStyle w:val="EMDTable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246180"/>
    <w:multiLevelType w:val="hybridMultilevel"/>
    <w:tmpl w:val="A3A0D588"/>
    <w:lvl w:ilvl="0" w:tplc="6A246842">
      <w:start w:val="1"/>
      <w:numFmt w:val="bullet"/>
      <w:pStyle w:val="EM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1009722">
    <w:abstractNumId w:val="5"/>
  </w:num>
  <w:num w:numId="2" w16cid:durableId="2043703588">
    <w:abstractNumId w:val="5"/>
  </w:num>
  <w:num w:numId="3" w16cid:durableId="930433656">
    <w:abstractNumId w:val="3"/>
  </w:num>
  <w:num w:numId="4" w16cid:durableId="521480656">
    <w:abstractNumId w:val="3"/>
  </w:num>
  <w:num w:numId="5" w16cid:durableId="1039476240">
    <w:abstractNumId w:val="3"/>
  </w:num>
  <w:num w:numId="6" w16cid:durableId="1663393870">
    <w:abstractNumId w:val="7"/>
  </w:num>
  <w:num w:numId="7" w16cid:durableId="1444884194">
    <w:abstractNumId w:val="6"/>
  </w:num>
  <w:num w:numId="8" w16cid:durableId="1218279369">
    <w:abstractNumId w:val="7"/>
  </w:num>
  <w:num w:numId="9" w16cid:durableId="1035622981">
    <w:abstractNumId w:val="3"/>
  </w:num>
  <w:num w:numId="10" w16cid:durableId="1099444492">
    <w:abstractNumId w:val="4"/>
  </w:num>
  <w:num w:numId="11" w16cid:durableId="1157114941">
    <w:abstractNumId w:val="0"/>
  </w:num>
  <w:num w:numId="12" w16cid:durableId="1762332066">
    <w:abstractNumId w:val="0"/>
  </w:num>
  <w:num w:numId="13" w16cid:durableId="1000740501">
    <w:abstractNumId w:val="0"/>
  </w:num>
  <w:num w:numId="14" w16cid:durableId="2140175175">
    <w:abstractNumId w:val="2"/>
  </w:num>
  <w:num w:numId="15" w16cid:durableId="894317964">
    <w:abstractNumId w:val="2"/>
  </w:num>
  <w:num w:numId="16" w16cid:durableId="1878275402">
    <w:abstractNumId w:val="2"/>
  </w:num>
  <w:num w:numId="17" w16cid:durableId="537205606">
    <w:abstractNumId w:val="1"/>
  </w:num>
  <w:num w:numId="18" w16cid:durableId="1315138139">
    <w:abstractNumId w:val="1"/>
  </w:num>
  <w:num w:numId="19" w16cid:durableId="1990358967">
    <w:abstractNumId w:val="1"/>
  </w:num>
  <w:num w:numId="20" w16cid:durableId="1862089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236"/>
    <w:rsid w:val="000A194C"/>
    <w:rsid w:val="001C638D"/>
    <w:rsid w:val="00240534"/>
    <w:rsid w:val="00380C5F"/>
    <w:rsid w:val="004A35EC"/>
    <w:rsid w:val="0050290C"/>
    <w:rsid w:val="006A5853"/>
    <w:rsid w:val="006A5FA8"/>
    <w:rsid w:val="00715A77"/>
    <w:rsid w:val="00802909"/>
    <w:rsid w:val="00825FC4"/>
    <w:rsid w:val="00847E14"/>
    <w:rsid w:val="00944D27"/>
    <w:rsid w:val="00966236"/>
    <w:rsid w:val="00A94573"/>
    <w:rsid w:val="00B90D0B"/>
    <w:rsid w:val="00BD302D"/>
    <w:rsid w:val="00C85043"/>
    <w:rsid w:val="00C97B96"/>
    <w:rsid w:val="00CD33DF"/>
    <w:rsid w:val="00CF2278"/>
    <w:rsid w:val="00D67C70"/>
    <w:rsid w:val="00DB7C2A"/>
    <w:rsid w:val="00DC3A7E"/>
    <w:rsid w:val="00E20695"/>
    <w:rsid w:val="00E238CC"/>
    <w:rsid w:val="00F0431F"/>
    <w:rsid w:val="00F3275F"/>
    <w:rsid w:val="00FE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red"/>
    </o:shapedefaults>
    <o:shapelayout v:ext="edit">
      <o:idmap v:ext="edit" data="1"/>
    </o:shapelayout>
  </w:shapeDefaults>
  <w:decimalSymbol w:val="."/>
  <w:listSeparator w:val=","/>
  <w14:docId w14:val="77798F6D"/>
  <w15:chartTrackingRefBased/>
  <w15:docId w15:val="{6EEAEACB-FEF2-4905-BCC9-815515BF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5043"/>
    <w:rPr>
      <w:rFonts w:ascii="Arial" w:hAnsi="Arial"/>
      <w:sz w:val="22"/>
      <w:szCs w:val="24"/>
    </w:rPr>
  </w:style>
  <w:style w:type="paragraph" w:styleId="Heading4">
    <w:name w:val="heading 4"/>
    <w:basedOn w:val="Normal"/>
    <w:next w:val="Normal"/>
    <w:qFormat/>
    <w:rsid w:val="001C638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MP123">
    <w:name w:val="CEMP 123"/>
    <w:basedOn w:val="Normal"/>
    <w:autoRedefine/>
    <w:rsid w:val="00A94573"/>
    <w:pPr>
      <w:spacing w:before="120" w:after="120"/>
      <w:ind w:left="720" w:hanging="360"/>
    </w:pPr>
    <w:rPr>
      <w:rFonts w:cs="Arial"/>
      <w:szCs w:val="22"/>
    </w:rPr>
  </w:style>
  <w:style w:type="paragraph" w:customStyle="1" w:styleId="CEMP123Bullet">
    <w:name w:val="CEMP 123 Bullet"/>
    <w:basedOn w:val="CEMP123"/>
    <w:rsid w:val="00DB7C2A"/>
    <w:pPr>
      <w:numPr>
        <w:ilvl w:val="1"/>
        <w:numId w:val="2"/>
      </w:numPr>
    </w:pPr>
  </w:style>
  <w:style w:type="paragraph" w:customStyle="1" w:styleId="CEMPHeading1">
    <w:name w:val="CEMP Heading 1"/>
    <w:basedOn w:val="Normal"/>
    <w:rsid w:val="00A94573"/>
    <w:rPr>
      <w:rFonts w:cs="Arial"/>
      <w:b/>
      <w:sz w:val="32"/>
      <w:szCs w:val="32"/>
    </w:rPr>
  </w:style>
  <w:style w:type="paragraph" w:customStyle="1" w:styleId="CEMPHeading3">
    <w:name w:val="CEMP Heading 3"/>
    <w:basedOn w:val="Normal"/>
    <w:rsid w:val="00A94573"/>
    <w:rPr>
      <w:rFonts w:cs="Arial"/>
      <w:b/>
      <w:szCs w:val="22"/>
      <w:u w:val="single"/>
    </w:rPr>
  </w:style>
  <w:style w:type="paragraph" w:customStyle="1" w:styleId="CEMPNormal">
    <w:name w:val="CEMP Normal"/>
    <w:basedOn w:val="Normal"/>
    <w:rsid w:val="00A94573"/>
    <w:rPr>
      <w:szCs w:val="22"/>
    </w:rPr>
  </w:style>
  <w:style w:type="paragraph" w:customStyle="1" w:styleId="CEMPBulleta">
    <w:name w:val="CEMP Bullet a)"/>
    <w:basedOn w:val="CEMP123Bullet"/>
    <w:rsid w:val="00DB7C2A"/>
    <w:pPr>
      <w:numPr>
        <w:ilvl w:val="0"/>
        <w:numId w:val="0"/>
      </w:numPr>
      <w:ind w:left="1710" w:hanging="270"/>
    </w:pPr>
  </w:style>
  <w:style w:type="paragraph" w:customStyle="1" w:styleId="CEMPHeading4">
    <w:name w:val="CEMP Heading 4"/>
    <w:basedOn w:val="CEMP123"/>
    <w:autoRedefine/>
    <w:rsid w:val="00DB7C2A"/>
    <w:pPr>
      <w:ind w:left="0" w:firstLine="0"/>
    </w:pPr>
    <w:rPr>
      <w:b/>
      <w:i/>
    </w:rPr>
  </w:style>
  <w:style w:type="paragraph" w:customStyle="1" w:styleId="Style1">
    <w:name w:val="Style1"/>
    <w:basedOn w:val="ListBullet"/>
    <w:rsid w:val="00C85043"/>
    <w:pPr>
      <w:numPr>
        <w:numId w:val="0"/>
      </w:numPr>
      <w:spacing w:before="120" w:after="120"/>
    </w:pPr>
    <w:rPr>
      <w:rFonts w:cs="Arial"/>
    </w:rPr>
  </w:style>
  <w:style w:type="paragraph" w:styleId="ListBullet">
    <w:name w:val="List Bullet"/>
    <w:basedOn w:val="Normal"/>
    <w:rsid w:val="00C85043"/>
    <w:pPr>
      <w:numPr>
        <w:numId w:val="9"/>
      </w:numPr>
    </w:pPr>
  </w:style>
  <w:style w:type="paragraph" w:customStyle="1" w:styleId="EMDListBullet">
    <w:name w:val="EMD List Bullet"/>
    <w:basedOn w:val="ListBullet"/>
    <w:autoRedefine/>
    <w:rsid w:val="00C85043"/>
    <w:pPr>
      <w:numPr>
        <w:numId w:val="0"/>
      </w:numPr>
      <w:spacing w:before="120" w:after="120"/>
    </w:pPr>
    <w:rPr>
      <w:rFonts w:cs="Arial"/>
    </w:rPr>
  </w:style>
  <w:style w:type="paragraph" w:customStyle="1" w:styleId="EMDBulletList">
    <w:name w:val="EMD Bullet List"/>
    <w:basedOn w:val="Normal"/>
    <w:autoRedefine/>
    <w:rsid w:val="00C85043"/>
    <w:pPr>
      <w:spacing w:before="120" w:after="120"/>
    </w:pPr>
    <w:rPr>
      <w:rFonts w:cs="Arial"/>
      <w:szCs w:val="22"/>
    </w:rPr>
  </w:style>
  <w:style w:type="paragraph" w:customStyle="1" w:styleId="EMDTable">
    <w:name w:val="EMD Table"/>
    <w:basedOn w:val="Normal"/>
    <w:autoRedefine/>
    <w:rsid w:val="00C85043"/>
    <w:pPr>
      <w:numPr>
        <w:numId w:val="7"/>
      </w:numPr>
      <w:spacing w:before="120" w:after="120"/>
    </w:pPr>
  </w:style>
  <w:style w:type="paragraph" w:customStyle="1" w:styleId="EMDList">
    <w:name w:val="EMD List"/>
    <w:basedOn w:val="Normal"/>
    <w:autoRedefine/>
    <w:rsid w:val="00C85043"/>
    <w:pPr>
      <w:numPr>
        <w:numId w:val="8"/>
      </w:numPr>
      <w:spacing w:before="120" w:after="120"/>
    </w:pPr>
    <w:rPr>
      <w:rFonts w:cs="Arial"/>
      <w:szCs w:val="22"/>
    </w:rPr>
  </w:style>
  <w:style w:type="paragraph" w:customStyle="1" w:styleId="EMDBullet">
    <w:name w:val="EMD Bullet"/>
    <w:basedOn w:val="ListBullet"/>
    <w:autoRedefine/>
    <w:rsid w:val="00C85043"/>
    <w:pPr>
      <w:numPr>
        <w:numId w:val="0"/>
      </w:numPr>
      <w:spacing w:before="120" w:after="120"/>
    </w:pPr>
  </w:style>
  <w:style w:type="paragraph" w:customStyle="1" w:styleId="EMDBullet1">
    <w:name w:val="EMD Bullet 1"/>
    <w:basedOn w:val="Normal"/>
    <w:autoRedefine/>
    <w:rsid w:val="00C85043"/>
    <w:pPr>
      <w:numPr>
        <w:numId w:val="10"/>
      </w:numPr>
      <w:spacing w:before="120" w:after="120"/>
    </w:pPr>
  </w:style>
  <w:style w:type="paragraph" w:customStyle="1" w:styleId="PNEMAHead1">
    <w:name w:val="PNEMA Head 1"/>
    <w:basedOn w:val="MessageHeader"/>
    <w:autoRedefine/>
    <w:rsid w:val="00C97B96"/>
    <w:pPr>
      <w:shd w:val="clear" w:color="auto" w:fill="000080"/>
      <w:spacing w:before="120" w:after="120"/>
      <w:jc w:val="center"/>
    </w:pPr>
    <w:rPr>
      <w:rFonts w:ascii="Calibri" w:hAnsi="Calibri"/>
      <w:b/>
      <w:sz w:val="28"/>
      <w:szCs w:val="28"/>
    </w:rPr>
  </w:style>
  <w:style w:type="paragraph" w:styleId="MessageHeader">
    <w:name w:val="Message Header"/>
    <w:basedOn w:val="Normal"/>
    <w:rsid w:val="001C63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</w:rPr>
  </w:style>
  <w:style w:type="paragraph" w:customStyle="1" w:styleId="PNEMANormal">
    <w:name w:val="PNEMA Normal"/>
    <w:basedOn w:val="Normal"/>
    <w:rsid w:val="001C638D"/>
    <w:rPr>
      <w:rFonts w:ascii="Calibri" w:hAnsi="Calibri"/>
      <w:sz w:val="24"/>
    </w:rPr>
  </w:style>
  <w:style w:type="paragraph" w:customStyle="1" w:styleId="PNEMAList1">
    <w:name w:val="PNEMA List 1"/>
    <w:basedOn w:val="PNEMANormal"/>
    <w:autoRedefine/>
    <w:rsid w:val="001C638D"/>
    <w:pPr>
      <w:spacing w:before="120" w:after="120"/>
      <w:ind w:firstLine="720"/>
    </w:pPr>
  </w:style>
  <w:style w:type="paragraph" w:styleId="ListNumber2">
    <w:name w:val="List Number 2"/>
    <w:basedOn w:val="Normal"/>
    <w:rsid w:val="001C638D"/>
    <w:pPr>
      <w:numPr>
        <w:numId w:val="13"/>
      </w:numPr>
    </w:pPr>
  </w:style>
  <w:style w:type="paragraph" w:customStyle="1" w:styleId="Style4">
    <w:name w:val="Style4"/>
    <w:basedOn w:val="Heading4"/>
    <w:rsid w:val="001C638D"/>
    <w:pPr>
      <w:spacing w:before="120" w:after="120"/>
    </w:pPr>
    <w:rPr>
      <w:rFonts w:ascii="Calibri" w:hAnsi="Calibri"/>
    </w:rPr>
  </w:style>
  <w:style w:type="paragraph" w:customStyle="1" w:styleId="Style6">
    <w:name w:val="Style6"/>
    <w:basedOn w:val="ListBullet4"/>
    <w:rsid w:val="001C638D"/>
    <w:pPr>
      <w:numPr>
        <w:numId w:val="0"/>
      </w:numPr>
      <w:spacing w:before="120" w:after="120"/>
    </w:pPr>
    <w:rPr>
      <w:rFonts w:ascii="Calibri" w:hAnsi="Calibri"/>
      <w:sz w:val="24"/>
    </w:rPr>
  </w:style>
  <w:style w:type="paragraph" w:styleId="ListBullet4">
    <w:name w:val="List Bullet 4"/>
    <w:basedOn w:val="Normal"/>
    <w:rsid w:val="001C638D"/>
    <w:pPr>
      <w:numPr>
        <w:numId w:val="16"/>
      </w:numPr>
    </w:pPr>
  </w:style>
  <w:style w:type="paragraph" w:customStyle="1" w:styleId="PNEMAStyle6">
    <w:name w:val="PNEMA Style6"/>
    <w:basedOn w:val="ListBullet4"/>
    <w:autoRedefine/>
    <w:rsid w:val="001C638D"/>
    <w:pPr>
      <w:numPr>
        <w:numId w:val="0"/>
      </w:numPr>
      <w:spacing w:before="120" w:after="120"/>
    </w:pPr>
    <w:rPr>
      <w:rFonts w:ascii="Calibri" w:hAnsi="Calibri"/>
      <w:sz w:val="24"/>
    </w:rPr>
  </w:style>
  <w:style w:type="paragraph" w:customStyle="1" w:styleId="PNEMAStyle5">
    <w:name w:val="PNEMA Style5"/>
    <w:basedOn w:val="PNEMANormal"/>
    <w:autoRedefine/>
    <w:rsid w:val="001C638D"/>
    <w:pPr>
      <w:spacing w:before="120" w:after="120"/>
      <w:ind w:firstLine="720"/>
    </w:pPr>
  </w:style>
  <w:style w:type="paragraph" w:customStyle="1" w:styleId="PNEMAStyle4">
    <w:name w:val="PNEMA Style4"/>
    <w:basedOn w:val="ListBullet5"/>
    <w:autoRedefine/>
    <w:rsid w:val="001C638D"/>
    <w:pPr>
      <w:numPr>
        <w:numId w:val="0"/>
      </w:numPr>
      <w:spacing w:before="120" w:after="120"/>
    </w:pPr>
    <w:rPr>
      <w:rFonts w:ascii="Calibri" w:hAnsi="Calibri"/>
      <w:sz w:val="24"/>
    </w:rPr>
  </w:style>
  <w:style w:type="paragraph" w:customStyle="1" w:styleId="PNEMAHead2">
    <w:name w:val="PNEMA Head 2"/>
    <w:basedOn w:val="Heading4"/>
    <w:autoRedefine/>
    <w:rsid w:val="001C638D"/>
    <w:pPr>
      <w:spacing w:before="120" w:after="120"/>
    </w:pPr>
    <w:rPr>
      <w:rFonts w:ascii="Calibri" w:hAnsi="Calibri"/>
    </w:rPr>
  </w:style>
  <w:style w:type="paragraph" w:styleId="ListBullet5">
    <w:name w:val="List Bullet 5"/>
    <w:basedOn w:val="Normal"/>
    <w:rsid w:val="001C638D"/>
    <w:pPr>
      <w:numPr>
        <w:numId w:val="20"/>
      </w:numPr>
    </w:pPr>
  </w:style>
  <w:style w:type="paragraph" w:customStyle="1" w:styleId="PNEMAHead3">
    <w:name w:val="PNEMA Head 3"/>
    <w:basedOn w:val="PNEMANormal"/>
    <w:autoRedefine/>
    <w:rsid w:val="001C638D"/>
    <w:pPr>
      <w:spacing w:before="120" w:after="120"/>
    </w:pPr>
    <w:rPr>
      <w:b/>
      <w:bCs/>
    </w:rPr>
  </w:style>
  <w:style w:type="paragraph" w:customStyle="1" w:styleId="PNEMAListabc">
    <w:name w:val="PNEMA List abc"/>
    <w:basedOn w:val="ListContinue5"/>
    <w:autoRedefine/>
    <w:rsid w:val="001C638D"/>
    <w:pPr>
      <w:spacing w:before="120" w:after="240"/>
      <w:ind w:left="2520" w:hanging="360"/>
    </w:pPr>
    <w:rPr>
      <w:rFonts w:ascii="Calibri" w:hAnsi="Calibri"/>
      <w:sz w:val="24"/>
    </w:rPr>
  </w:style>
  <w:style w:type="paragraph" w:styleId="ListContinue5">
    <w:name w:val="List Continue 5"/>
    <w:basedOn w:val="Normal"/>
    <w:rsid w:val="001C638D"/>
    <w:pPr>
      <w:spacing w:after="120"/>
      <w:ind w:left="1800"/>
    </w:pPr>
  </w:style>
  <w:style w:type="paragraph" w:customStyle="1" w:styleId="PNEMAListcont">
    <w:name w:val="PNEMA List cont"/>
    <w:basedOn w:val="ListContinue5"/>
    <w:autoRedefine/>
    <w:rsid w:val="001C638D"/>
    <w:pPr>
      <w:ind w:left="2520" w:hanging="360"/>
    </w:pPr>
    <w:rPr>
      <w:rFonts w:ascii="Calibri" w:hAnsi="Calibri"/>
      <w:sz w:val="24"/>
      <w:szCs w:val="20"/>
    </w:rPr>
  </w:style>
  <w:style w:type="paragraph" w:customStyle="1" w:styleId="PNEMABullet1">
    <w:name w:val="PNEMA Bullet 1"/>
    <w:basedOn w:val="PNEMAStyle4"/>
    <w:autoRedefine/>
    <w:rsid w:val="001C638D"/>
  </w:style>
  <w:style w:type="paragraph" w:styleId="Header">
    <w:name w:val="header"/>
    <w:basedOn w:val="Normal"/>
    <w:rsid w:val="002405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40534"/>
    <w:pPr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qFormat/>
    <w:rsid w:val="00C97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73AE14FB13E4BB59C0585C0A73FE6" ma:contentTypeVersion="1106" ma:contentTypeDescription="Create a new document." ma:contentTypeScope="" ma:versionID="deffdd5656293a2f61f2be4b422ee035">
  <xsd:schema xmlns:xsd="http://www.w3.org/2001/XMLSchema" xmlns:xs="http://www.w3.org/2001/XMLSchema" xmlns:p="http://schemas.microsoft.com/office/2006/metadata/properties" xmlns:ns1="http://schemas.microsoft.com/sharepoint/v3" xmlns:ns2="f5fb8e20-718c-40db-aae0-0fa88f5c23a5" xmlns:ns3="741e50b8-35e6-4d66-8f59-ee16fe580f2f" targetNamespace="http://schemas.microsoft.com/office/2006/metadata/properties" ma:root="true" ma:fieldsID="f6d372724d87eace07b0344402c549bb" ns1:_="" ns2:_="" ns3:_="">
    <xsd:import namespace="http://schemas.microsoft.com/sharepoint/v3"/>
    <xsd:import namespace="f5fb8e20-718c-40db-aae0-0fa88f5c23a5"/>
    <xsd:import namespace="741e50b8-35e6-4d66-8f59-ee16fe580f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b8e20-718c-40db-aae0-0fa88f5c23a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e50b8-35e6-4d66-8f59-ee16fe580f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1E2A234-274E-452F-BC6F-8642C9856C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5D2F85-F2D2-40E0-9F6B-ABB6B90AEAF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7375D8B-306D-48EB-95ED-4A3E82CA6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fb8e20-718c-40db-aae0-0fa88f5c23a5"/>
    <ds:schemaRef ds:uri="741e50b8-35e6-4d66-8f59-ee16fe580f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17FBAE-AA03-4207-AEB6-7EF8417BAEC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764DD51-58D0-4BB5-A13C-775BCE04CE3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11d0e217-264e-400a-8ba0-57dcc127d72d}" enabled="0" method="" siteId="{11d0e217-264e-400a-8ba0-57dcc127d72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571</Words>
  <Characters>3874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Military Department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Demobilization Checklist</dc:title>
  <dc:subject>PNEMA-Demobilization Checklist</dc:subject>
  <dc:creator>lij245</dc:creator>
  <cp:keywords>PNEMA</cp:keywords>
  <dc:description/>
  <cp:lastModifiedBy>Sudirjo, Aidi (MIL)</cp:lastModifiedBy>
  <cp:revision>3</cp:revision>
  <cp:lastPrinted>2009-03-26T16:30:00Z</cp:lastPrinted>
  <dcterms:created xsi:type="dcterms:W3CDTF">2025-10-06T16:45:00Z</dcterms:created>
  <dcterms:modified xsi:type="dcterms:W3CDTF">2025-10-13T18:22:00Z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Title1">
    <vt:lpwstr>PNEMA</vt:lpwstr>
  </property>
  <property fmtid="{D5CDD505-2E9C-101B-9397-08002B2CF9AE}" pid="3" name="SubTitle3">
    <vt:lpwstr/>
  </property>
  <property fmtid="{D5CDD505-2E9C-101B-9397-08002B2CF9AE}" pid="4" name="Order">
    <vt:lpwstr>12600.0000000000</vt:lpwstr>
  </property>
  <property fmtid="{D5CDD505-2E9C-101B-9397-08002B2CF9AE}" pid="5" name="SubTitle2">
    <vt:lpwstr>Ops Manual 2009</vt:lpwstr>
  </property>
  <property fmtid="{D5CDD505-2E9C-101B-9397-08002B2CF9AE}" pid="6" name="_dlc_DocId">
    <vt:lpwstr>7HJ6J476QSUK-604730255-17139</vt:lpwstr>
  </property>
  <property fmtid="{D5CDD505-2E9C-101B-9397-08002B2CF9AE}" pid="7" name="_dlc_DocIdItemGuid">
    <vt:lpwstr>227c3d62-45b9-424f-8937-8a556ffd68c9</vt:lpwstr>
  </property>
  <property fmtid="{D5CDD505-2E9C-101B-9397-08002B2CF9AE}" pid="8" name="_dlc_DocIdUrl">
    <vt:lpwstr>https://stateofwa.sharepoint.com/sites/mil-emergencymanagement/Prep/pal/logistics/_layouts/15/DocIdRedir.aspx?ID=7HJ6J476QSUK-604730255-17139, 7HJ6J476QSUK-604730255-17139</vt:lpwstr>
  </property>
</Properties>
</file>