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ED2B" w14:textId="7D0825FE" w:rsidR="00CE00D8" w:rsidRPr="00AB4800" w:rsidRDefault="00CE00D8" w:rsidP="00697CA2">
      <w:pPr>
        <w:ind w:left="360" w:hanging="360"/>
        <w:rPr>
          <w:sz w:val="18"/>
          <w:szCs w:val="16"/>
        </w:rPr>
      </w:pPr>
      <w:bookmarkStart w:id="0" w:name="_GoBack"/>
      <w:bookmarkEnd w:id="0"/>
    </w:p>
    <w:p w14:paraId="510CA623" w14:textId="322E83E7" w:rsidR="00656BD0" w:rsidRPr="00936079" w:rsidRDefault="00CE00D8" w:rsidP="00936079">
      <w:pPr>
        <w:rPr>
          <w:b/>
        </w:rPr>
      </w:pPr>
      <w:r>
        <w:rPr>
          <w:b/>
          <w:bCs/>
          <w:noProof/>
        </w:rPr>
        <w:drawing>
          <wp:anchor distT="0" distB="0" distL="114300" distR="114300" simplePos="0" relativeHeight="251660288" behindDoc="0" locked="0" layoutInCell="1" allowOverlap="1" wp14:anchorId="2CC96B61" wp14:editId="69AEBC0E">
            <wp:simplePos x="495300" y="1276350"/>
            <wp:positionH relativeFrom="column">
              <wp:align>left</wp:align>
            </wp:positionH>
            <wp:positionV relativeFrom="paragraph">
              <wp:align>top</wp:align>
            </wp:positionV>
            <wp:extent cx="6505575" cy="1666875"/>
            <wp:effectExtent l="38100" t="0" r="9525"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0A533ED7" w14:textId="13F676C0" w:rsidR="005F494D" w:rsidRDefault="005F494D" w:rsidP="003A530B">
      <w:pPr>
        <w:pStyle w:val="ListParagraph"/>
        <w:numPr>
          <w:ilvl w:val="0"/>
          <w:numId w:val="1"/>
        </w:numPr>
        <w:rPr>
          <w:b/>
        </w:rPr>
      </w:pPr>
      <w:r>
        <w:rPr>
          <w:b/>
        </w:rPr>
        <w:t>Concept of Operations</w:t>
      </w:r>
    </w:p>
    <w:p w14:paraId="3FBE935D" w14:textId="770D3F7F" w:rsidR="00936079" w:rsidRPr="00936079" w:rsidRDefault="00936079" w:rsidP="00936079">
      <w:pPr>
        <w:pStyle w:val="ListParagraph"/>
        <w:numPr>
          <w:ilvl w:val="1"/>
          <w:numId w:val="1"/>
        </w:numPr>
      </w:pPr>
      <w:r w:rsidRPr="0042761C">
        <w:t>Th</w:t>
      </w:r>
      <w:r>
        <w:t xml:space="preserve">e </w:t>
      </w:r>
      <w:r w:rsidRPr="00656BD0">
        <w:t>Displacement/Mass Care</w:t>
      </w:r>
      <w:r w:rsidRPr="0042761C">
        <w:t xml:space="preserve"> phase</w:t>
      </w:r>
      <w:r>
        <w:t xml:space="preserve"> is marked by mass care being mobilized and conducting operations throughout an incident to establish shelters and provide other services, but greater emphasis is placed on these activities during the Mass Care phase. During this phase, the evacuating jurisdictions communicate with the host jurisdictions to coordinate numbers and types of evacuees, shelters for them, and potential length of evacuation. Not every evacuation necessitates a robust mass care operation; it is </w:t>
      </w:r>
      <w:proofErr w:type="gramStart"/>
      <w:r>
        <w:t>most commonly conducted</w:t>
      </w:r>
      <w:proofErr w:type="gramEnd"/>
      <w:r>
        <w:t xml:space="preserve"> during long-lasting events. During shelter-in-place operations, mass care may consist of mobile commodity distribution or the establishment of hubs for evacuees to obtain food, water, and information during evacuations that last hours instead of days.</w:t>
      </w:r>
    </w:p>
    <w:p w14:paraId="77DA4B0B" w14:textId="6B914986" w:rsidR="005F494D" w:rsidRPr="005C60F9" w:rsidRDefault="005F494D" w:rsidP="005F494D">
      <w:pPr>
        <w:pStyle w:val="ListParagraph"/>
        <w:numPr>
          <w:ilvl w:val="1"/>
          <w:numId w:val="1"/>
        </w:numPr>
        <w:rPr>
          <w:i/>
          <w:iCs/>
        </w:rPr>
      </w:pPr>
      <w:r w:rsidRPr="005C60F9">
        <w:rPr>
          <w:i/>
          <w:iCs/>
        </w:rPr>
        <w:t>Key Elements</w:t>
      </w:r>
    </w:p>
    <w:p w14:paraId="5A5F7BC9" w14:textId="1D1EC61A" w:rsidR="00234EAF" w:rsidRDefault="00234EAF" w:rsidP="00C52FDF">
      <w:pPr>
        <w:pStyle w:val="ListParagraph"/>
        <w:numPr>
          <w:ilvl w:val="2"/>
          <w:numId w:val="1"/>
        </w:numPr>
      </w:pPr>
      <w:r>
        <w:t>Mass Care</w:t>
      </w:r>
    </w:p>
    <w:p w14:paraId="157749C3" w14:textId="1875A2A6" w:rsidR="00234EAF" w:rsidRDefault="00234EAF" w:rsidP="00234EAF">
      <w:pPr>
        <w:pStyle w:val="ListParagraph"/>
        <w:numPr>
          <w:ilvl w:val="3"/>
          <w:numId w:val="1"/>
        </w:numPr>
      </w:pPr>
      <w:commentRangeStart w:id="1"/>
      <w:r>
        <w:t>Shelters</w:t>
      </w:r>
      <w:commentRangeEnd w:id="1"/>
      <w:r>
        <w:rPr>
          <w:rStyle w:val="CommentReference"/>
        </w:rPr>
        <w:commentReference w:id="1"/>
      </w:r>
    </w:p>
    <w:p w14:paraId="06B29317" w14:textId="717B36E4" w:rsidR="00234EAF" w:rsidRDefault="00234EAF" w:rsidP="00234EAF">
      <w:pPr>
        <w:pStyle w:val="ListParagraph"/>
        <w:numPr>
          <w:ilvl w:val="3"/>
          <w:numId w:val="1"/>
        </w:numPr>
      </w:pPr>
      <w:r>
        <w:t>Coordination with Host Jurisdictions</w:t>
      </w:r>
    </w:p>
    <w:p w14:paraId="1EF5BFF7" w14:textId="5835B152" w:rsidR="00234EAF" w:rsidRDefault="00234EAF" w:rsidP="00234EAF">
      <w:pPr>
        <w:pStyle w:val="ListParagraph"/>
        <w:numPr>
          <w:ilvl w:val="4"/>
          <w:numId w:val="1"/>
        </w:numPr>
      </w:pPr>
      <w:r>
        <w:t>Number of Evacuees</w:t>
      </w:r>
    </w:p>
    <w:p w14:paraId="1EE078DF" w14:textId="498807B2" w:rsidR="00234EAF" w:rsidRDefault="00234EAF" w:rsidP="00234EAF">
      <w:pPr>
        <w:pStyle w:val="ListParagraph"/>
        <w:numPr>
          <w:ilvl w:val="4"/>
          <w:numId w:val="1"/>
        </w:numPr>
      </w:pPr>
      <w:commentRangeStart w:id="2"/>
      <w:r>
        <w:t>Type of Evacuees</w:t>
      </w:r>
      <w:commentRangeEnd w:id="2"/>
      <w:r>
        <w:rPr>
          <w:rStyle w:val="CommentReference"/>
        </w:rPr>
        <w:commentReference w:id="2"/>
      </w:r>
    </w:p>
    <w:p w14:paraId="029C0F26" w14:textId="746123A6" w:rsidR="00234EAF" w:rsidRDefault="00234EAF" w:rsidP="00234EAF">
      <w:pPr>
        <w:pStyle w:val="ListParagraph"/>
        <w:numPr>
          <w:ilvl w:val="4"/>
          <w:numId w:val="1"/>
        </w:numPr>
      </w:pPr>
      <w:r>
        <w:t>Length of Evacuation</w:t>
      </w:r>
    </w:p>
    <w:p w14:paraId="4DA186F3" w14:textId="03BD1CBB" w:rsidR="00234EAF" w:rsidRDefault="00234EAF" w:rsidP="00234EAF">
      <w:pPr>
        <w:pStyle w:val="ListParagraph"/>
        <w:numPr>
          <w:ilvl w:val="3"/>
          <w:numId w:val="1"/>
        </w:numPr>
      </w:pPr>
      <w:r>
        <w:t>Shelter-in-Place</w:t>
      </w:r>
    </w:p>
    <w:p w14:paraId="0903F616" w14:textId="6E6566F7" w:rsidR="00234EAF" w:rsidRDefault="00234EAF" w:rsidP="00234EAF">
      <w:pPr>
        <w:pStyle w:val="ListParagraph"/>
        <w:numPr>
          <w:ilvl w:val="4"/>
          <w:numId w:val="1"/>
        </w:numPr>
      </w:pPr>
      <w:r>
        <w:t>Mobile Commodity Distribution</w:t>
      </w:r>
    </w:p>
    <w:p w14:paraId="432BF190" w14:textId="23D6030E" w:rsidR="00234EAF" w:rsidRDefault="00234EAF" w:rsidP="00234EAF">
      <w:pPr>
        <w:pStyle w:val="ListParagraph"/>
        <w:numPr>
          <w:ilvl w:val="4"/>
          <w:numId w:val="1"/>
        </w:numPr>
      </w:pPr>
      <w:r>
        <w:t>Hubs</w:t>
      </w:r>
    </w:p>
    <w:p w14:paraId="643FF8C4" w14:textId="0745CF43" w:rsidR="00234EAF" w:rsidRDefault="00234EAF" w:rsidP="00234EAF">
      <w:pPr>
        <w:pStyle w:val="ListParagraph"/>
        <w:numPr>
          <w:ilvl w:val="5"/>
          <w:numId w:val="1"/>
        </w:numPr>
      </w:pPr>
      <w:r>
        <w:t>Food</w:t>
      </w:r>
    </w:p>
    <w:p w14:paraId="1C2CF696" w14:textId="1DB3288D" w:rsidR="00234EAF" w:rsidRDefault="00234EAF" w:rsidP="00234EAF">
      <w:pPr>
        <w:pStyle w:val="ListParagraph"/>
        <w:numPr>
          <w:ilvl w:val="5"/>
          <w:numId w:val="1"/>
        </w:numPr>
      </w:pPr>
      <w:r>
        <w:t>Water</w:t>
      </w:r>
    </w:p>
    <w:p w14:paraId="7D2770C7" w14:textId="264BFF91" w:rsidR="00234EAF" w:rsidRDefault="00234EAF" w:rsidP="00234EAF">
      <w:pPr>
        <w:pStyle w:val="ListParagraph"/>
        <w:numPr>
          <w:ilvl w:val="5"/>
          <w:numId w:val="1"/>
        </w:numPr>
      </w:pPr>
      <w:r>
        <w:t>Information</w:t>
      </w:r>
    </w:p>
    <w:p w14:paraId="4C9820E3" w14:textId="1892B133" w:rsidR="00272EF4" w:rsidRDefault="00272EF4" w:rsidP="00272EF4">
      <w:pPr>
        <w:pStyle w:val="ListParagraph"/>
        <w:numPr>
          <w:ilvl w:val="2"/>
          <w:numId w:val="1"/>
        </w:numPr>
      </w:pPr>
      <w:r>
        <w:t>Phased Re-Entry</w:t>
      </w:r>
    </w:p>
    <w:p w14:paraId="4EA4A8F9" w14:textId="3D8713A1" w:rsidR="00272EF4" w:rsidRDefault="00272EF4" w:rsidP="00272EF4">
      <w:pPr>
        <w:pStyle w:val="ListParagraph"/>
        <w:numPr>
          <w:ilvl w:val="3"/>
          <w:numId w:val="1"/>
        </w:numPr>
      </w:pPr>
      <w:r>
        <w:t>Access Level 1 (AL-1) Emergency Response</w:t>
      </w:r>
    </w:p>
    <w:p w14:paraId="0208D1BF" w14:textId="1F9515E4" w:rsidR="00936079" w:rsidRDefault="00936079" w:rsidP="00936079">
      <w:pPr>
        <w:pStyle w:val="ListParagraph"/>
        <w:numPr>
          <w:ilvl w:val="4"/>
          <w:numId w:val="1"/>
        </w:numPr>
      </w:pPr>
      <w:r>
        <w:t>Emergency Zone is unstable – Emergency Services and authorized support personnel only.</w:t>
      </w:r>
    </w:p>
    <w:p w14:paraId="2FC10B12" w14:textId="35757E1B" w:rsidR="00272EF4" w:rsidRDefault="00272EF4" w:rsidP="00272EF4">
      <w:pPr>
        <w:pStyle w:val="ListParagraph"/>
        <w:numPr>
          <w:ilvl w:val="3"/>
          <w:numId w:val="1"/>
        </w:numPr>
      </w:pPr>
      <w:r w:rsidRPr="00272EF4">
        <w:t>Access Level 2 (AL-2) Response Support</w:t>
      </w:r>
    </w:p>
    <w:p w14:paraId="7773A713" w14:textId="5E1B4310" w:rsidR="00936079" w:rsidRPr="00272EF4" w:rsidRDefault="00936079" w:rsidP="00936079">
      <w:pPr>
        <w:pStyle w:val="ListParagraph"/>
        <w:numPr>
          <w:ilvl w:val="4"/>
          <w:numId w:val="1"/>
        </w:numPr>
      </w:pPr>
      <w:r>
        <w:t>Emergency Zone being stabilized – Key Resources for relief, assessment, stabilization.</w:t>
      </w:r>
    </w:p>
    <w:p w14:paraId="73215F0B" w14:textId="43E59A5B" w:rsidR="008C6828" w:rsidRDefault="00DF2F9E" w:rsidP="00C52FDF">
      <w:pPr>
        <w:pStyle w:val="ListParagraph"/>
        <w:numPr>
          <w:ilvl w:val="2"/>
          <w:numId w:val="1"/>
        </w:numPr>
      </w:pPr>
      <w:r>
        <w:t xml:space="preserve">Operational Objectives, </w:t>
      </w:r>
      <w:r w:rsidR="008C6828">
        <w:t>Priorities</w:t>
      </w:r>
      <w:r>
        <w:t>, and Critical Considerations</w:t>
      </w:r>
    </w:p>
    <w:p w14:paraId="56551F56" w14:textId="70D1642B" w:rsidR="006D1A78" w:rsidRDefault="00DF2F9E" w:rsidP="00C52FDF">
      <w:pPr>
        <w:pStyle w:val="ListParagraph"/>
        <w:numPr>
          <w:ilvl w:val="3"/>
          <w:numId w:val="1"/>
        </w:numPr>
      </w:pPr>
      <w:r>
        <w:t>Life-safety</w:t>
      </w:r>
      <w:r w:rsidR="00674F17">
        <w:t xml:space="preserve"> and Incident Stabilization</w:t>
      </w:r>
    </w:p>
    <w:p w14:paraId="7B60CDB0" w14:textId="0D072F95" w:rsidR="00CB3CC5" w:rsidRDefault="00674F17" w:rsidP="00C52FDF">
      <w:pPr>
        <w:pStyle w:val="ListParagraph"/>
        <w:numPr>
          <w:ilvl w:val="4"/>
          <w:numId w:val="1"/>
        </w:numPr>
      </w:pPr>
      <w:r>
        <w:t>O</w:t>
      </w:r>
      <w:r w:rsidR="000E011D">
        <w:t xml:space="preserve">bjectives will be influenced by issuing either evacuation or shelter-in-place orders. These objectives should consider all of the following </w:t>
      </w:r>
      <w:commentRangeStart w:id="3"/>
      <w:r w:rsidR="000E011D">
        <w:t>Critical</w:t>
      </w:r>
      <w:r w:rsidR="00CB3CC5">
        <w:t xml:space="preserve"> </w:t>
      </w:r>
      <w:r w:rsidR="000E011D">
        <w:t>Considerations</w:t>
      </w:r>
      <w:commentRangeEnd w:id="3"/>
      <w:r w:rsidR="00CB3CC5">
        <w:rPr>
          <w:rStyle w:val="CommentReference"/>
        </w:rPr>
        <w:commentReference w:id="3"/>
      </w:r>
      <w:r w:rsidR="000E011D">
        <w:t>:</w:t>
      </w:r>
    </w:p>
    <w:p w14:paraId="121B90F9" w14:textId="77777777" w:rsidR="000E011D" w:rsidRDefault="000E011D" w:rsidP="000E011D">
      <w:pPr>
        <w:pStyle w:val="ListParagraph"/>
        <w:numPr>
          <w:ilvl w:val="0"/>
          <w:numId w:val="5"/>
        </w:numPr>
      </w:pPr>
      <w:r>
        <w:t>Accessibility</w:t>
      </w:r>
    </w:p>
    <w:p w14:paraId="46956205" w14:textId="2137CBCF" w:rsidR="000E011D" w:rsidRDefault="000E011D" w:rsidP="000E011D">
      <w:pPr>
        <w:pStyle w:val="ListParagraph"/>
        <w:numPr>
          <w:ilvl w:val="0"/>
          <w:numId w:val="5"/>
        </w:numPr>
      </w:pPr>
      <w:r>
        <w:t>Children and Accompanied Minors</w:t>
      </w:r>
    </w:p>
    <w:p w14:paraId="5BA30E20" w14:textId="77777777" w:rsidR="00674F17" w:rsidRDefault="00674F17" w:rsidP="00674F17">
      <w:pPr>
        <w:pStyle w:val="ListParagraph"/>
        <w:numPr>
          <w:ilvl w:val="0"/>
          <w:numId w:val="5"/>
        </w:numPr>
      </w:pPr>
      <w:r>
        <w:t>Homeless Populations</w:t>
      </w:r>
    </w:p>
    <w:p w14:paraId="3F5A2011" w14:textId="3D55F94E" w:rsidR="00674F17" w:rsidRDefault="00674F17" w:rsidP="00674F17">
      <w:pPr>
        <w:pStyle w:val="ListParagraph"/>
        <w:numPr>
          <w:ilvl w:val="0"/>
          <w:numId w:val="5"/>
        </w:numPr>
      </w:pPr>
      <w:r>
        <w:lastRenderedPageBreak/>
        <w:t>Individuals with Access and Functional Needs</w:t>
      </w:r>
    </w:p>
    <w:p w14:paraId="2649F477" w14:textId="31F37F65" w:rsidR="00EA4BBE" w:rsidRDefault="00EA4BBE" w:rsidP="00674F17">
      <w:pPr>
        <w:pStyle w:val="ListParagraph"/>
        <w:numPr>
          <w:ilvl w:val="0"/>
          <w:numId w:val="5"/>
        </w:numPr>
      </w:pPr>
      <w:r>
        <w:t>Household Pets</w:t>
      </w:r>
      <w:r w:rsidR="00464074">
        <w:t xml:space="preserve"> and Service Animals</w:t>
      </w:r>
    </w:p>
    <w:p w14:paraId="189B64D8" w14:textId="77777777" w:rsidR="00674F17" w:rsidRDefault="00674F17" w:rsidP="00674F17">
      <w:pPr>
        <w:pStyle w:val="ListParagraph"/>
        <w:numPr>
          <w:ilvl w:val="0"/>
          <w:numId w:val="5"/>
        </w:numPr>
      </w:pPr>
      <w:r>
        <w:t>Tourist Populations</w:t>
      </w:r>
    </w:p>
    <w:p w14:paraId="7D06FB0A" w14:textId="77777777" w:rsidR="00674F17" w:rsidRDefault="00674F17" w:rsidP="00674F17">
      <w:pPr>
        <w:pStyle w:val="ListParagraph"/>
        <w:numPr>
          <w:ilvl w:val="0"/>
          <w:numId w:val="5"/>
        </w:numPr>
      </w:pPr>
      <w:r>
        <w:t>Mass Care and Sheltering Services</w:t>
      </w:r>
    </w:p>
    <w:p w14:paraId="74929113" w14:textId="4A80079E" w:rsidR="00674F17" w:rsidRDefault="00674F17" w:rsidP="00674F17">
      <w:pPr>
        <w:pStyle w:val="ListParagraph"/>
        <w:numPr>
          <w:ilvl w:val="0"/>
          <w:numId w:val="5"/>
        </w:numPr>
      </w:pPr>
      <w:r>
        <w:t>Hospitals and Residential Medical Facilities</w:t>
      </w:r>
    </w:p>
    <w:p w14:paraId="4611A9F9" w14:textId="77777777" w:rsidR="000E011D" w:rsidRDefault="000E011D" w:rsidP="000E011D">
      <w:pPr>
        <w:pStyle w:val="ListParagraph"/>
        <w:numPr>
          <w:ilvl w:val="0"/>
          <w:numId w:val="5"/>
        </w:numPr>
      </w:pPr>
      <w:r>
        <w:t>Correctional Facilities</w:t>
      </w:r>
    </w:p>
    <w:p w14:paraId="10840710" w14:textId="77777777" w:rsidR="000E011D" w:rsidRDefault="000E011D" w:rsidP="000E011D">
      <w:pPr>
        <w:pStyle w:val="ListParagraph"/>
        <w:numPr>
          <w:ilvl w:val="0"/>
          <w:numId w:val="5"/>
        </w:numPr>
      </w:pPr>
      <w:r>
        <w:t>Fuel Management</w:t>
      </w:r>
    </w:p>
    <w:p w14:paraId="544D5F56" w14:textId="16392418" w:rsidR="000E011D" w:rsidRDefault="000E011D" w:rsidP="000E011D">
      <w:pPr>
        <w:pStyle w:val="ListParagraph"/>
        <w:numPr>
          <w:ilvl w:val="0"/>
          <w:numId w:val="5"/>
        </w:numPr>
      </w:pPr>
      <w:r>
        <w:t>Traffic Management</w:t>
      </w:r>
    </w:p>
    <w:p w14:paraId="4B36B305" w14:textId="575DCFC7" w:rsidR="0019210C" w:rsidRDefault="00674F17" w:rsidP="00C52FDF">
      <w:pPr>
        <w:pStyle w:val="ListParagraph"/>
        <w:numPr>
          <w:ilvl w:val="0"/>
          <w:numId w:val="5"/>
        </w:numPr>
      </w:pPr>
      <w:r>
        <w:t>Tracking/Evacuee Accountability</w:t>
      </w:r>
    </w:p>
    <w:p w14:paraId="7E4F767E" w14:textId="77777777" w:rsidR="0093382A" w:rsidRPr="0093382A" w:rsidRDefault="0093382A" w:rsidP="0093382A"/>
    <w:p w14:paraId="4923607B" w14:textId="70DD8BF7" w:rsidR="001010D6" w:rsidRPr="005C60F9" w:rsidRDefault="001010D6" w:rsidP="001010D6">
      <w:pPr>
        <w:pStyle w:val="ListParagraph"/>
        <w:numPr>
          <w:ilvl w:val="1"/>
          <w:numId w:val="1"/>
        </w:numPr>
        <w:rPr>
          <w:i/>
          <w:iCs/>
        </w:rPr>
      </w:pPr>
      <w:r w:rsidRPr="005C60F9">
        <w:rPr>
          <w:i/>
          <w:iCs/>
        </w:rPr>
        <w:t>Community Lifelines</w:t>
      </w:r>
    </w:p>
    <w:p w14:paraId="3F9A1528" w14:textId="3A43AB7B" w:rsidR="0019210C" w:rsidRDefault="0019210C" w:rsidP="0019210C">
      <w:pPr>
        <w:pStyle w:val="ListParagraph"/>
        <w:numPr>
          <w:ilvl w:val="2"/>
          <w:numId w:val="1"/>
        </w:numPr>
      </w:pPr>
      <w:r>
        <w:t xml:space="preserve">During the </w:t>
      </w:r>
      <w:r w:rsidR="000E7310">
        <w:t>Displacement/Mass Care</w:t>
      </w:r>
      <w:r w:rsidR="00464074">
        <w:t xml:space="preserve"> phase a jurisdiction </w:t>
      </w:r>
      <w:r w:rsidR="000E7310">
        <w:t>has been fully impacted by an incident</w:t>
      </w:r>
      <w:r w:rsidR="00D65DCA">
        <w:t xml:space="preserve">. </w:t>
      </w:r>
      <w:r w:rsidR="000E7310">
        <w:t xml:space="preserve">A full assessment of lifelines should </w:t>
      </w:r>
      <w:r w:rsidR="00CA61AD">
        <w:t xml:space="preserve">be </w:t>
      </w:r>
      <w:r w:rsidR="000E7310">
        <w:t>conducted to determine statuses and capabilities</w:t>
      </w:r>
      <w:r>
        <w:t>.</w:t>
      </w:r>
      <w:r w:rsidR="00C054F5">
        <w:t xml:space="preserve"> </w:t>
      </w:r>
      <w:r w:rsidR="00D65DCA">
        <w:t xml:space="preserve">Lifelines will range from Stable (green), Stabilizing (yellow), </w:t>
      </w:r>
      <w:r w:rsidR="0089055C">
        <w:t>Uns</w:t>
      </w:r>
      <w:r w:rsidR="00D65DCA">
        <w:t>table (</w:t>
      </w:r>
      <w:r w:rsidR="0089055C">
        <w:t>red</w:t>
      </w:r>
      <w:r w:rsidR="00D65DCA">
        <w:t xml:space="preserve">), and Unknown (gray), </w:t>
      </w:r>
    </w:p>
    <w:p w14:paraId="3778CA30" w14:textId="77777777" w:rsidR="005C60F9" w:rsidRDefault="005C60F9" w:rsidP="005C60F9"/>
    <w:p w14:paraId="0F8FC4A7" w14:textId="77777777" w:rsidR="00B21870" w:rsidRDefault="005C60F9" w:rsidP="00B21870">
      <w:pPr>
        <w:keepNext/>
        <w:jc w:val="center"/>
      </w:pPr>
      <w:r>
        <w:rPr>
          <w:noProof/>
        </w:rPr>
        <w:drawing>
          <wp:inline distT="0" distB="0" distL="0" distR="0" wp14:anchorId="5BAF9505" wp14:editId="204A70EC">
            <wp:extent cx="6545486" cy="96882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6545486" cy="968826"/>
                    </a:xfrm>
                    <a:prstGeom prst="rect">
                      <a:avLst/>
                    </a:prstGeom>
                  </pic:spPr>
                </pic:pic>
              </a:graphicData>
            </a:graphic>
          </wp:inline>
        </w:drawing>
      </w:r>
    </w:p>
    <w:p w14:paraId="69BFFBE4" w14:textId="11B7D918" w:rsidR="005C60F9" w:rsidRDefault="00B21870" w:rsidP="00B21870">
      <w:pPr>
        <w:pStyle w:val="Caption"/>
        <w:jc w:val="right"/>
      </w:pPr>
      <w:r>
        <w:t xml:space="preserve">Figure </w:t>
      </w:r>
      <w:fldSimple w:instr=" SEQ Figure \* ARABIC ">
        <w:r>
          <w:rPr>
            <w:noProof/>
          </w:rPr>
          <w:t>1</w:t>
        </w:r>
      </w:fldSimple>
      <w:r>
        <w:t xml:space="preserve"> - Community Lifelines example</w:t>
      </w:r>
    </w:p>
    <w:p w14:paraId="4D637751" w14:textId="77777777" w:rsidR="005C60F9" w:rsidRPr="005C60F9" w:rsidRDefault="005C60F9" w:rsidP="005C60F9">
      <w:pPr>
        <w:rPr>
          <w:bCs/>
        </w:rPr>
      </w:pPr>
    </w:p>
    <w:p w14:paraId="28962E11" w14:textId="3C0CAD5C" w:rsidR="009555C0" w:rsidRPr="005C60F9" w:rsidRDefault="009555C0" w:rsidP="005F494D">
      <w:pPr>
        <w:pStyle w:val="ListParagraph"/>
        <w:numPr>
          <w:ilvl w:val="1"/>
          <w:numId w:val="1"/>
        </w:numPr>
        <w:rPr>
          <w:bCs/>
          <w:i/>
          <w:iCs/>
        </w:rPr>
      </w:pPr>
      <w:r w:rsidRPr="005C60F9">
        <w:rPr>
          <w:bCs/>
          <w:i/>
          <w:iCs/>
        </w:rPr>
        <w:t>Core Capabilities</w:t>
      </w:r>
    </w:p>
    <w:tbl>
      <w:tblPr>
        <w:tblStyle w:val="TableGrid2"/>
        <w:tblW w:w="0" w:type="auto"/>
        <w:jc w:val="center"/>
        <w:tblLook w:val="04A0" w:firstRow="1" w:lastRow="0" w:firstColumn="1" w:lastColumn="0" w:noHBand="0" w:noVBand="1"/>
      </w:tblPr>
      <w:tblGrid>
        <w:gridCol w:w="2245"/>
        <w:gridCol w:w="7105"/>
      </w:tblGrid>
      <w:tr w:rsidR="00D76D46" w:rsidRPr="004F2768" w14:paraId="5419780D" w14:textId="77777777" w:rsidTr="009F60AC">
        <w:trPr>
          <w:tblHeader/>
          <w:jc w:val="center"/>
        </w:trPr>
        <w:tc>
          <w:tcPr>
            <w:tcW w:w="9350" w:type="dxa"/>
            <w:gridSpan w:val="2"/>
            <w:shd w:val="clear" w:color="auto" w:fill="000000"/>
          </w:tcPr>
          <w:p w14:paraId="7D4B7D79" w14:textId="77777777" w:rsidR="00D76D46" w:rsidRPr="004F2768" w:rsidRDefault="00D76D46" w:rsidP="009F60AC">
            <w:pPr>
              <w:jc w:val="center"/>
              <w:rPr>
                <w:rFonts w:eastAsia="Calibri" w:cstheme="minorHAnsi"/>
                <w:b/>
                <w:sz w:val="20"/>
              </w:rPr>
            </w:pPr>
            <w:r w:rsidRPr="004F2768">
              <w:rPr>
                <w:rFonts w:eastAsia="Calibri" w:cstheme="minorHAnsi"/>
                <w:b/>
                <w:sz w:val="20"/>
              </w:rPr>
              <w:t>Core Capabilities</w:t>
            </w:r>
          </w:p>
        </w:tc>
      </w:tr>
      <w:tr w:rsidR="00D76D46" w:rsidRPr="004F2768" w14:paraId="452C17D8" w14:textId="77777777" w:rsidTr="009F60AC">
        <w:trPr>
          <w:jc w:val="center"/>
        </w:trPr>
        <w:tc>
          <w:tcPr>
            <w:tcW w:w="2245" w:type="dxa"/>
            <w:shd w:val="clear" w:color="auto" w:fill="0F679A"/>
            <w:vAlign w:val="center"/>
          </w:tcPr>
          <w:p w14:paraId="701F768B" w14:textId="77777777" w:rsidR="00D76D46" w:rsidRPr="004F2768" w:rsidRDefault="00D76D46" w:rsidP="009F60AC">
            <w:pPr>
              <w:jc w:val="center"/>
              <w:rPr>
                <w:rFonts w:eastAsia="Calibri" w:cstheme="minorHAnsi"/>
                <w:b/>
                <w:color w:val="FFFFFF"/>
              </w:rPr>
            </w:pPr>
            <w:r w:rsidRPr="004F2768">
              <w:rPr>
                <w:rFonts w:eastAsia="Calibri" w:cstheme="minorHAnsi"/>
                <w:b/>
                <w:color w:val="FFFFFF"/>
              </w:rPr>
              <w:t xml:space="preserve">Planning </w:t>
            </w:r>
          </w:p>
        </w:tc>
        <w:tc>
          <w:tcPr>
            <w:tcW w:w="7105" w:type="dxa"/>
            <w:vAlign w:val="center"/>
          </w:tcPr>
          <w:p w14:paraId="02139AF3" w14:textId="77777777" w:rsidR="00D76D46" w:rsidRPr="004F2768" w:rsidRDefault="00D76D46" w:rsidP="009F60AC">
            <w:pPr>
              <w:rPr>
                <w:rFonts w:eastAsia="Calibri" w:cstheme="minorHAnsi"/>
              </w:rPr>
            </w:pPr>
            <w:r w:rsidRPr="004F2768">
              <w:rPr>
                <w:rFonts w:eastAsia="Calibri" w:cstheme="minorHAnsi"/>
              </w:rPr>
              <w:t>Conduct a systematic process engaging the whole community as appropriate in the development of executable strategic, operational, and/or tactical-level approaches to meet defined objectives.</w:t>
            </w:r>
          </w:p>
        </w:tc>
      </w:tr>
      <w:tr w:rsidR="00D76D46" w:rsidRPr="004F2768" w14:paraId="0C0FA092" w14:textId="77777777" w:rsidTr="009F60AC">
        <w:trPr>
          <w:jc w:val="center"/>
        </w:trPr>
        <w:tc>
          <w:tcPr>
            <w:tcW w:w="2245" w:type="dxa"/>
            <w:shd w:val="clear" w:color="auto" w:fill="0F679A"/>
            <w:vAlign w:val="center"/>
          </w:tcPr>
          <w:p w14:paraId="479BA2D2" w14:textId="77777777" w:rsidR="00D76D46" w:rsidRPr="004F2768" w:rsidRDefault="00D76D46" w:rsidP="009F60AC">
            <w:pPr>
              <w:jc w:val="center"/>
              <w:rPr>
                <w:rFonts w:eastAsia="Calibri" w:cstheme="minorHAnsi"/>
                <w:b/>
                <w:color w:val="FFFFFF"/>
                <w:szCs w:val="24"/>
              </w:rPr>
            </w:pPr>
            <w:r w:rsidRPr="004F2768">
              <w:rPr>
                <w:rFonts w:cstheme="minorHAnsi"/>
                <w:b/>
                <w:color w:val="FFFFFF" w:themeColor="background1"/>
                <w:szCs w:val="24"/>
              </w:rPr>
              <w:t>Public Information and Warning</w:t>
            </w:r>
          </w:p>
        </w:tc>
        <w:tc>
          <w:tcPr>
            <w:tcW w:w="7105" w:type="dxa"/>
            <w:vAlign w:val="center"/>
          </w:tcPr>
          <w:p w14:paraId="38C22B9B" w14:textId="77777777" w:rsidR="00D76D46" w:rsidRPr="004F2768" w:rsidRDefault="00D76D46" w:rsidP="009F60AC">
            <w:pPr>
              <w:rPr>
                <w:rFonts w:eastAsia="Calibri" w:cstheme="minorHAnsi"/>
                <w:szCs w:val="24"/>
              </w:rPr>
            </w:pPr>
            <w:r w:rsidRPr="004F2768">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D76D46" w:rsidRPr="004F2768" w14:paraId="14D5B90F" w14:textId="77777777" w:rsidTr="009F60AC">
        <w:trPr>
          <w:jc w:val="center"/>
        </w:trPr>
        <w:tc>
          <w:tcPr>
            <w:tcW w:w="2245" w:type="dxa"/>
            <w:shd w:val="clear" w:color="auto" w:fill="0F679A"/>
            <w:vAlign w:val="center"/>
          </w:tcPr>
          <w:p w14:paraId="4E8FAA8C" w14:textId="77777777" w:rsidR="00D76D46" w:rsidRPr="004F2768" w:rsidRDefault="00D76D46" w:rsidP="009F60AC">
            <w:pPr>
              <w:jc w:val="center"/>
              <w:rPr>
                <w:rFonts w:cstheme="minorHAnsi"/>
                <w:b/>
                <w:color w:val="FFFFFF" w:themeColor="background1"/>
                <w:szCs w:val="24"/>
              </w:rPr>
            </w:pPr>
            <w:r w:rsidRPr="004F2768">
              <w:rPr>
                <w:rFonts w:cstheme="minorHAnsi"/>
                <w:b/>
                <w:color w:val="FFFFFF" w:themeColor="background1"/>
                <w:szCs w:val="24"/>
              </w:rPr>
              <w:t>Operational Coordination</w:t>
            </w:r>
          </w:p>
        </w:tc>
        <w:tc>
          <w:tcPr>
            <w:tcW w:w="7105" w:type="dxa"/>
            <w:vAlign w:val="center"/>
          </w:tcPr>
          <w:p w14:paraId="788EAED2" w14:textId="77777777" w:rsidR="00D76D46" w:rsidRPr="004F2768" w:rsidRDefault="00D76D46" w:rsidP="009F60AC">
            <w:pPr>
              <w:rPr>
                <w:rFonts w:cstheme="minorHAnsi"/>
                <w:szCs w:val="24"/>
              </w:rPr>
            </w:pPr>
            <w:r w:rsidRPr="004F2768">
              <w:rPr>
                <w:rFonts w:cstheme="minorHAnsi"/>
                <w:szCs w:val="24"/>
              </w:rPr>
              <w:t>Establish and maintain a unified and coordinated operational structure and process that appropriately integrates all critical stakeholders and supports the execution of Core Capabilities.</w:t>
            </w:r>
          </w:p>
        </w:tc>
      </w:tr>
      <w:tr w:rsidR="00D65DCA" w:rsidRPr="004F2768" w14:paraId="01C7A33B" w14:textId="77777777" w:rsidTr="009F60AC">
        <w:trPr>
          <w:jc w:val="center"/>
        </w:trPr>
        <w:tc>
          <w:tcPr>
            <w:tcW w:w="2245" w:type="dxa"/>
            <w:shd w:val="clear" w:color="auto" w:fill="0F679A"/>
            <w:vAlign w:val="center"/>
          </w:tcPr>
          <w:p w14:paraId="1495EC0C" w14:textId="45570251" w:rsidR="00D65DCA" w:rsidRPr="004F2768" w:rsidRDefault="00D65DCA" w:rsidP="00D65DCA">
            <w:pPr>
              <w:jc w:val="center"/>
              <w:rPr>
                <w:rFonts w:cstheme="minorHAnsi"/>
                <w:b/>
                <w:color w:val="FFFFFF" w:themeColor="background1"/>
                <w:szCs w:val="24"/>
              </w:rPr>
            </w:pPr>
            <w:r w:rsidRPr="00AD2CEC">
              <w:rPr>
                <w:rFonts w:eastAsia="Calibri" w:cstheme="minorHAnsi"/>
                <w:b/>
                <w:color w:val="FFFFFF"/>
              </w:rPr>
              <w:t>Infrastructure Systems</w:t>
            </w:r>
          </w:p>
        </w:tc>
        <w:tc>
          <w:tcPr>
            <w:tcW w:w="7105" w:type="dxa"/>
            <w:vAlign w:val="center"/>
          </w:tcPr>
          <w:p w14:paraId="568D3218" w14:textId="3600B3D2" w:rsidR="00D65DCA" w:rsidRPr="004F2768" w:rsidRDefault="00D65DCA" w:rsidP="00D65DCA">
            <w:pPr>
              <w:rPr>
                <w:rFonts w:cstheme="minorHAnsi"/>
                <w:szCs w:val="24"/>
              </w:rPr>
            </w:pPr>
            <w:r w:rsidRPr="00AD2CEC">
              <w:rPr>
                <w:rFonts w:eastAsia="Calibri" w:cstheme="minorHAnsi"/>
              </w:rPr>
              <w:t>Stabilize critical infrastructure functions, minimize health and safety threats, and efficiently restore and revitalize systems and services to support a viable, resilient community.</w:t>
            </w:r>
          </w:p>
        </w:tc>
      </w:tr>
      <w:tr w:rsidR="00D65DCA" w:rsidRPr="004F2768" w14:paraId="398E40A7" w14:textId="77777777" w:rsidTr="009F60AC">
        <w:trPr>
          <w:jc w:val="center"/>
        </w:trPr>
        <w:tc>
          <w:tcPr>
            <w:tcW w:w="2245" w:type="dxa"/>
            <w:shd w:val="clear" w:color="auto" w:fill="0F679A"/>
            <w:vAlign w:val="center"/>
          </w:tcPr>
          <w:p w14:paraId="66293735" w14:textId="77777777" w:rsidR="00D65DCA" w:rsidRPr="004F2768" w:rsidRDefault="00D65DCA" w:rsidP="00D65DCA">
            <w:pPr>
              <w:jc w:val="center"/>
              <w:rPr>
                <w:rFonts w:eastAsia="Calibri" w:cstheme="minorHAnsi"/>
                <w:b/>
                <w:color w:val="FFFFFF"/>
              </w:rPr>
            </w:pPr>
            <w:r w:rsidRPr="004F2768">
              <w:rPr>
                <w:rFonts w:cstheme="minorHAnsi"/>
                <w:b/>
                <w:color w:val="FFFFFF" w:themeColor="background1"/>
                <w:szCs w:val="24"/>
              </w:rPr>
              <w:t>Critical Transportation</w:t>
            </w:r>
          </w:p>
        </w:tc>
        <w:tc>
          <w:tcPr>
            <w:tcW w:w="7105" w:type="dxa"/>
            <w:vAlign w:val="center"/>
          </w:tcPr>
          <w:p w14:paraId="5637E663" w14:textId="77777777" w:rsidR="00D65DCA" w:rsidRPr="004F2768" w:rsidRDefault="00D65DCA" w:rsidP="00D65DCA">
            <w:pPr>
              <w:rPr>
                <w:rFonts w:eastAsia="Calibri" w:cstheme="minorHAnsi"/>
              </w:rPr>
            </w:pPr>
            <w:r w:rsidRPr="004F2768">
              <w:rPr>
                <w:rFonts w:cstheme="minorHAnsi"/>
                <w:szCs w:val="24"/>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D65DCA" w:rsidRPr="004F2768" w14:paraId="2C5B4855" w14:textId="77777777" w:rsidTr="009F60AC">
        <w:trPr>
          <w:jc w:val="center"/>
        </w:trPr>
        <w:tc>
          <w:tcPr>
            <w:tcW w:w="2245" w:type="dxa"/>
            <w:shd w:val="clear" w:color="auto" w:fill="0F679A"/>
            <w:vAlign w:val="center"/>
          </w:tcPr>
          <w:p w14:paraId="21531498" w14:textId="77777777" w:rsidR="00D65DCA" w:rsidRPr="004F2768" w:rsidRDefault="00D65DCA" w:rsidP="00D65DCA">
            <w:pPr>
              <w:jc w:val="center"/>
              <w:rPr>
                <w:rFonts w:cstheme="minorHAnsi"/>
                <w:b/>
                <w:color w:val="FFFFFF" w:themeColor="background1"/>
                <w:szCs w:val="24"/>
              </w:rPr>
            </w:pPr>
            <w:r w:rsidRPr="004F2768">
              <w:rPr>
                <w:rFonts w:cstheme="minorHAnsi"/>
                <w:b/>
                <w:color w:val="FFFFFF" w:themeColor="background1"/>
                <w:szCs w:val="24"/>
              </w:rPr>
              <w:t>Environmental Response/Health and Safety</w:t>
            </w:r>
          </w:p>
        </w:tc>
        <w:tc>
          <w:tcPr>
            <w:tcW w:w="7105" w:type="dxa"/>
            <w:vAlign w:val="center"/>
          </w:tcPr>
          <w:p w14:paraId="0B49E177" w14:textId="77777777" w:rsidR="00D65DCA" w:rsidRPr="004F2768" w:rsidRDefault="00D65DCA" w:rsidP="00D65DCA">
            <w:pPr>
              <w:rPr>
                <w:rFonts w:cstheme="minorHAnsi"/>
                <w:szCs w:val="24"/>
              </w:rPr>
            </w:pPr>
            <w:r w:rsidRPr="004F2768">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0E7310" w:rsidRPr="004F2768" w14:paraId="29221A88" w14:textId="77777777" w:rsidTr="009F60AC">
        <w:trPr>
          <w:jc w:val="center"/>
        </w:trPr>
        <w:tc>
          <w:tcPr>
            <w:tcW w:w="2245" w:type="dxa"/>
            <w:shd w:val="clear" w:color="auto" w:fill="0F679A"/>
            <w:vAlign w:val="center"/>
          </w:tcPr>
          <w:p w14:paraId="32252261" w14:textId="594F86C5" w:rsidR="000E7310" w:rsidRPr="004F2768" w:rsidRDefault="000E7310" w:rsidP="000E7310">
            <w:pPr>
              <w:jc w:val="center"/>
              <w:rPr>
                <w:rFonts w:cstheme="minorHAnsi"/>
                <w:b/>
                <w:color w:val="FFFFFF" w:themeColor="background1"/>
                <w:szCs w:val="24"/>
              </w:rPr>
            </w:pPr>
            <w:r w:rsidRPr="00A35257">
              <w:rPr>
                <w:rFonts w:cstheme="minorHAnsi"/>
                <w:b/>
                <w:color w:val="FFFFFF" w:themeColor="background1"/>
                <w:szCs w:val="24"/>
              </w:rPr>
              <w:t>Fatality Management Services</w:t>
            </w:r>
          </w:p>
        </w:tc>
        <w:tc>
          <w:tcPr>
            <w:tcW w:w="7105" w:type="dxa"/>
            <w:vAlign w:val="center"/>
          </w:tcPr>
          <w:p w14:paraId="55A4AA32" w14:textId="5AF20E87" w:rsidR="000E7310" w:rsidRPr="004F2768" w:rsidRDefault="000E7310" w:rsidP="000E7310">
            <w:pPr>
              <w:rPr>
                <w:rFonts w:cstheme="minorHAnsi"/>
                <w:szCs w:val="24"/>
              </w:rPr>
            </w:pPr>
            <w:r w:rsidRPr="00A35257">
              <w:rPr>
                <w:rFonts w:cstheme="minorHAnsi"/>
                <w:szCs w:val="24"/>
              </w:rPr>
              <w:t xml:space="preserve">Provide fatality management services, including decedent remains recovery and victim identification, and work with local, state, tribal, territorial, insular area, </w:t>
            </w:r>
            <w:r w:rsidRPr="00A35257">
              <w:rPr>
                <w:rFonts w:cstheme="minorHAnsi"/>
                <w:szCs w:val="24"/>
              </w:rPr>
              <w:lastRenderedPageBreak/>
              <w:t>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0E7310" w:rsidRPr="004F2768" w14:paraId="6608F73B" w14:textId="77777777" w:rsidTr="009F60AC">
        <w:trPr>
          <w:jc w:val="center"/>
        </w:trPr>
        <w:tc>
          <w:tcPr>
            <w:tcW w:w="2245" w:type="dxa"/>
            <w:shd w:val="clear" w:color="auto" w:fill="0F679A"/>
            <w:vAlign w:val="center"/>
          </w:tcPr>
          <w:p w14:paraId="44F29DE6" w14:textId="77777777" w:rsidR="000E7310" w:rsidRPr="004F2768" w:rsidRDefault="000E7310" w:rsidP="000E7310">
            <w:pPr>
              <w:jc w:val="center"/>
              <w:rPr>
                <w:rFonts w:cstheme="minorHAnsi"/>
                <w:b/>
                <w:color w:val="FFFFFF"/>
              </w:rPr>
            </w:pPr>
            <w:r w:rsidRPr="004F2768">
              <w:rPr>
                <w:rFonts w:eastAsia="Calibri" w:cstheme="minorHAnsi"/>
                <w:b/>
                <w:color w:val="FFFFFF"/>
              </w:rPr>
              <w:lastRenderedPageBreak/>
              <w:t>Logistics &amp; Supply Chain Management</w:t>
            </w:r>
          </w:p>
        </w:tc>
        <w:tc>
          <w:tcPr>
            <w:tcW w:w="7105" w:type="dxa"/>
            <w:vAlign w:val="center"/>
          </w:tcPr>
          <w:p w14:paraId="2AA06329" w14:textId="77777777" w:rsidR="000E7310" w:rsidRPr="004F2768" w:rsidRDefault="000E7310" w:rsidP="000E7310">
            <w:pPr>
              <w:rPr>
                <w:rFonts w:cstheme="minorHAnsi"/>
              </w:rPr>
            </w:pPr>
            <w:r w:rsidRPr="004F2768">
              <w:rPr>
                <w:rFonts w:eastAsia="Calibri"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0E7310" w:rsidRPr="004F2768" w14:paraId="54DD2C23" w14:textId="77777777" w:rsidTr="009F60AC">
        <w:trPr>
          <w:jc w:val="center"/>
        </w:trPr>
        <w:tc>
          <w:tcPr>
            <w:tcW w:w="2245" w:type="dxa"/>
            <w:shd w:val="clear" w:color="auto" w:fill="0F679A"/>
            <w:vAlign w:val="center"/>
          </w:tcPr>
          <w:p w14:paraId="67075765" w14:textId="78A9C0C8" w:rsidR="000E7310" w:rsidRPr="004F2768" w:rsidRDefault="000E7310" w:rsidP="000E7310">
            <w:pPr>
              <w:jc w:val="center"/>
              <w:rPr>
                <w:rFonts w:eastAsia="Calibri" w:cstheme="minorHAnsi"/>
                <w:b/>
                <w:color w:val="FFFFFF"/>
              </w:rPr>
            </w:pPr>
            <w:r w:rsidRPr="00A35257">
              <w:rPr>
                <w:rFonts w:cstheme="minorHAnsi"/>
                <w:b/>
                <w:color w:val="FFFFFF" w:themeColor="background1"/>
                <w:szCs w:val="24"/>
              </w:rPr>
              <w:t>Mass Care Services</w:t>
            </w:r>
          </w:p>
        </w:tc>
        <w:tc>
          <w:tcPr>
            <w:tcW w:w="7105" w:type="dxa"/>
            <w:vAlign w:val="center"/>
          </w:tcPr>
          <w:p w14:paraId="1FB098A8" w14:textId="2355B5A4" w:rsidR="000E7310" w:rsidRPr="004F2768" w:rsidRDefault="000E7310" w:rsidP="000E7310">
            <w:pPr>
              <w:rPr>
                <w:rFonts w:eastAsia="Calibri" w:cstheme="minorHAnsi"/>
              </w:rPr>
            </w:pPr>
            <w:r w:rsidRPr="00A35257">
              <w:rPr>
                <w:rFonts w:cstheme="minorHAnsi"/>
                <w:szCs w:val="24"/>
              </w:rPr>
              <w:t>Provide life-sustaining and human services to the affected population, to include hydration, feeding, sheltering, temporary housing, evacuee support, reunification, and distribution of emergency supplies.</w:t>
            </w:r>
          </w:p>
        </w:tc>
      </w:tr>
      <w:tr w:rsidR="000E7310" w:rsidRPr="004F2768" w14:paraId="703F2C53" w14:textId="77777777" w:rsidTr="009F60AC">
        <w:trPr>
          <w:jc w:val="center"/>
        </w:trPr>
        <w:tc>
          <w:tcPr>
            <w:tcW w:w="2245" w:type="dxa"/>
            <w:shd w:val="clear" w:color="auto" w:fill="0F679A"/>
            <w:vAlign w:val="center"/>
          </w:tcPr>
          <w:p w14:paraId="01017C63" w14:textId="77777777" w:rsidR="000E7310" w:rsidRPr="004F2768" w:rsidRDefault="000E7310" w:rsidP="000E7310">
            <w:pPr>
              <w:jc w:val="center"/>
              <w:rPr>
                <w:rFonts w:eastAsia="Calibri" w:cstheme="minorHAnsi"/>
                <w:b/>
                <w:color w:val="FFFFFF"/>
              </w:rPr>
            </w:pPr>
            <w:r w:rsidRPr="004F2768">
              <w:rPr>
                <w:rFonts w:eastAsia="Calibri" w:cstheme="minorHAnsi"/>
                <w:b/>
                <w:color w:val="FFFFFF"/>
              </w:rPr>
              <w:t>On-Scene Security, Protection, and Law Enforcement</w:t>
            </w:r>
          </w:p>
        </w:tc>
        <w:tc>
          <w:tcPr>
            <w:tcW w:w="7105" w:type="dxa"/>
            <w:vAlign w:val="center"/>
          </w:tcPr>
          <w:p w14:paraId="310D8F4C" w14:textId="77777777" w:rsidR="000E7310" w:rsidRPr="004F2768" w:rsidRDefault="000E7310" w:rsidP="000E7310">
            <w:pPr>
              <w:rPr>
                <w:rFonts w:eastAsia="Calibri" w:cstheme="minorHAnsi"/>
              </w:rPr>
            </w:pPr>
            <w:r w:rsidRPr="004F2768">
              <w:rPr>
                <w:rFonts w:eastAsia="Calibri" w:cstheme="minorHAnsi"/>
              </w:rPr>
              <w:t xml:space="preserve">Ensure a safe and secure environment through law enforcement and related security and protection operations for people and communities located within affected areas </w:t>
            </w:r>
            <w:proofErr w:type="gramStart"/>
            <w:r w:rsidRPr="004F2768">
              <w:rPr>
                <w:rFonts w:eastAsia="Calibri" w:cstheme="minorHAnsi"/>
              </w:rPr>
              <w:t>and also</w:t>
            </w:r>
            <w:proofErr w:type="gramEnd"/>
            <w:r w:rsidRPr="004F2768">
              <w:rPr>
                <w:rFonts w:eastAsia="Calibri" w:cstheme="minorHAnsi"/>
              </w:rPr>
              <w:t xml:space="preserve"> for response personnel engaged in lifesaving and life-sustaining operations.</w:t>
            </w:r>
          </w:p>
        </w:tc>
      </w:tr>
      <w:tr w:rsidR="000E7310" w:rsidRPr="004F2768" w14:paraId="21E398B8" w14:textId="77777777" w:rsidTr="009F60AC">
        <w:trPr>
          <w:jc w:val="center"/>
        </w:trPr>
        <w:tc>
          <w:tcPr>
            <w:tcW w:w="2245" w:type="dxa"/>
            <w:shd w:val="clear" w:color="auto" w:fill="0F679A"/>
            <w:vAlign w:val="center"/>
          </w:tcPr>
          <w:p w14:paraId="42947010" w14:textId="77777777" w:rsidR="000E7310" w:rsidRPr="004F2768" w:rsidRDefault="000E7310" w:rsidP="000E7310">
            <w:pPr>
              <w:jc w:val="center"/>
              <w:rPr>
                <w:rFonts w:eastAsia="Calibri" w:cstheme="minorHAnsi"/>
                <w:b/>
                <w:color w:val="FFFFFF"/>
              </w:rPr>
            </w:pPr>
            <w:r w:rsidRPr="004F2768">
              <w:rPr>
                <w:rFonts w:eastAsia="Calibri" w:cstheme="minorHAnsi"/>
                <w:b/>
                <w:color w:val="FFFFFF"/>
              </w:rPr>
              <w:t>Operational Communications</w:t>
            </w:r>
          </w:p>
        </w:tc>
        <w:tc>
          <w:tcPr>
            <w:tcW w:w="7105" w:type="dxa"/>
            <w:vAlign w:val="center"/>
          </w:tcPr>
          <w:p w14:paraId="539BFA71" w14:textId="77777777" w:rsidR="000E7310" w:rsidRPr="004F2768" w:rsidRDefault="000E7310" w:rsidP="000E7310">
            <w:pPr>
              <w:rPr>
                <w:rFonts w:eastAsia="Calibri" w:cstheme="minorHAnsi"/>
              </w:rPr>
            </w:pPr>
            <w:r w:rsidRPr="004F2768">
              <w:rPr>
                <w:rFonts w:eastAsia="Calibri" w:cstheme="minorHAnsi"/>
              </w:rPr>
              <w:t xml:space="preserve">Ensure the capacity for timely communications in support of security, situational awareness, and operations, by </w:t>
            </w:r>
            <w:proofErr w:type="gramStart"/>
            <w:r w:rsidRPr="004F2768">
              <w:rPr>
                <w:rFonts w:eastAsia="Calibri" w:cstheme="minorHAnsi"/>
              </w:rPr>
              <w:t>any and all</w:t>
            </w:r>
            <w:proofErr w:type="gramEnd"/>
            <w:r w:rsidRPr="004F2768">
              <w:rPr>
                <w:rFonts w:eastAsia="Calibri" w:cstheme="minorHAnsi"/>
              </w:rPr>
              <w:t xml:space="preserve"> means available, among and between affected communities in the impact area and all response forces.</w:t>
            </w:r>
          </w:p>
        </w:tc>
      </w:tr>
      <w:tr w:rsidR="000E7310" w:rsidRPr="004F2768" w14:paraId="4AB47A59" w14:textId="77777777" w:rsidTr="009F60AC">
        <w:trPr>
          <w:jc w:val="center"/>
        </w:trPr>
        <w:tc>
          <w:tcPr>
            <w:tcW w:w="2245" w:type="dxa"/>
            <w:shd w:val="clear" w:color="auto" w:fill="0F679A"/>
            <w:vAlign w:val="center"/>
          </w:tcPr>
          <w:p w14:paraId="3E99E09F" w14:textId="20638635" w:rsidR="000E7310" w:rsidRPr="004F2768" w:rsidRDefault="000E7310" w:rsidP="000E7310">
            <w:pPr>
              <w:jc w:val="center"/>
              <w:rPr>
                <w:rFonts w:eastAsia="Calibri" w:cstheme="minorHAnsi"/>
                <w:b/>
                <w:color w:val="FFFFFF"/>
              </w:rPr>
            </w:pPr>
            <w:bookmarkStart w:id="4" w:name="_Hlk50458539"/>
            <w:r w:rsidRPr="00A35257">
              <w:rPr>
                <w:rFonts w:eastAsia="Calibri" w:cstheme="minorHAnsi"/>
                <w:b/>
                <w:color w:val="FFFFFF"/>
              </w:rPr>
              <w:t>Public Health, Healthcare, and Emergency Medical Services</w:t>
            </w:r>
            <w:bookmarkEnd w:id="4"/>
          </w:p>
        </w:tc>
        <w:tc>
          <w:tcPr>
            <w:tcW w:w="7105" w:type="dxa"/>
            <w:vAlign w:val="center"/>
          </w:tcPr>
          <w:p w14:paraId="304B1013" w14:textId="25205415" w:rsidR="000E7310" w:rsidRPr="004F2768" w:rsidRDefault="000E7310" w:rsidP="000E7310">
            <w:pPr>
              <w:rPr>
                <w:rFonts w:eastAsia="Calibri" w:cstheme="minorHAnsi"/>
              </w:rPr>
            </w:pPr>
            <w:r w:rsidRPr="00A35257">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0E7310" w:rsidRPr="004F2768" w14:paraId="4AE84C2C" w14:textId="77777777" w:rsidTr="009F60AC">
        <w:trPr>
          <w:trHeight w:val="773"/>
          <w:jc w:val="center"/>
        </w:trPr>
        <w:tc>
          <w:tcPr>
            <w:tcW w:w="2245" w:type="dxa"/>
            <w:shd w:val="clear" w:color="auto" w:fill="0F679A"/>
            <w:vAlign w:val="center"/>
          </w:tcPr>
          <w:p w14:paraId="33669240" w14:textId="77777777" w:rsidR="000E7310" w:rsidRPr="004F2768" w:rsidRDefault="000E7310" w:rsidP="000E7310">
            <w:pPr>
              <w:jc w:val="center"/>
              <w:rPr>
                <w:rFonts w:cstheme="minorHAnsi"/>
                <w:b/>
                <w:color w:val="FFFFFF" w:themeColor="background1"/>
                <w:szCs w:val="24"/>
              </w:rPr>
            </w:pPr>
            <w:r w:rsidRPr="004F2768">
              <w:rPr>
                <w:rFonts w:eastAsia="Calibri" w:cstheme="minorHAnsi"/>
                <w:b/>
                <w:color w:val="FFFFFF"/>
              </w:rPr>
              <w:t>Situational Assessment</w:t>
            </w:r>
          </w:p>
        </w:tc>
        <w:tc>
          <w:tcPr>
            <w:tcW w:w="7105" w:type="dxa"/>
            <w:vAlign w:val="center"/>
          </w:tcPr>
          <w:p w14:paraId="01057F10" w14:textId="77777777" w:rsidR="000E7310" w:rsidRPr="004F2768" w:rsidRDefault="000E7310" w:rsidP="000E7310">
            <w:pPr>
              <w:keepNext/>
              <w:rPr>
                <w:rFonts w:cstheme="minorHAnsi"/>
                <w:szCs w:val="24"/>
              </w:rPr>
            </w:pPr>
            <w:r w:rsidRPr="004F2768">
              <w:rPr>
                <w:rFonts w:eastAsia="Calibri" w:cstheme="minorHAnsi"/>
              </w:rPr>
              <w:t>Provide all decision makers with decision-relevant information regarding the nature and extent of the hazard, any cascading effects, and the status of the response.</w:t>
            </w:r>
          </w:p>
        </w:tc>
      </w:tr>
    </w:tbl>
    <w:p w14:paraId="283E44F2" w14:textId="77777777" w:rsidR="009555C0" w:rsidRDefault="009555C0" w:rsidP="009555C0">
      <w:pPr>
        <w:pStyle w:val="ListParagraph"/>
        <w:ind w:left="360"/>
        <w:rPr>
          <w:b/>
        </w:rPr>
      </w:pPr>
    </w:p>
    <w:p w14:paraId="31B24502" w14:textId="57145BBB" w:rsidR="005F494D" w:rsidRPr="005C60F9" w:rsidRDefault="005F494D" w:rsidP="005F494D">
      <w:pPr>
        <w:pStyle w:val="ListParagraph"/>
        <w:numPr>
          <w:ilvl w:val="1"/>
          <w:numId w:val="1"/>
        </w:numPr>
        <w:rPr>
          <w:bCs/>
          <w:i/>
          <w:iCs/>
        </w:rPr>
      </w:pPr>
      <w:r w:rsidRPr="005C60F9">
        <w:rPr>
          <w:bCs/>
          <w:i/>
          <w:iCs/>
        </w:rPr>
        <w:t>Critical Tasks</w:t>
      </w:r>
    </w:p>
    <w:tbl>
      <w:tblPr>
        <w:tblStyle w:val="TableGrid14"/>
        <w:tblW w:w="4421" w:type="pct"/>
        <w:jc w:val="center"/>
        <w:tblLook w:val="04A0" w:firstRow="1" w:lastRow="0" w:firstColumn="1" w:lastColumn="0" w:noHBand="0" w:noVBand="1"/>
      </w:tblPr>
      <w:tblGrid>
        <w:gridCol w:w="805"/>
        <w:gridCol w:w="8736"/>
      </w:tblGrid>
      <w:tr w:rsidR="008F0F8B" w:rsidRPr="008F0F8B" w14:paraId="65AB8BDA" w14:textId="77777777" w:rsidTr="00A6647E">
        <w:trPr>
          <w:tblHeader/>
          <w:jc w:val="center"/>
        </w:trPr>
        <w:tc>
          <w:tcPr>
            <w:tcW w:w="5000" w:type="pct"/>
            <w:gridSpan w:val="2"/>
            <w:shd w:val="clear" w:color="auto" w:fill="0F679A"/>
            <w:vAlign w:val="center"/>
          </w:tcPr>
          <w:p w14:paraId="48A10E39" w14:textId="77777777" w:rsidR="008F0F8B" w:rsidRPr="008F0F8B" w:rsidRDefault="008F0F8B" w:rsidP="00A6647E">
            <w:pPr>
              <w:jc w:val="center"/>
              <w:rPr>
                <w:rFonts w:asciiTheme="minorHAnsi" w:hAnsiTheme="minorHAnsi" w:cstheme="minorHAnsi"/>
                <w:b/>
                <w:sz w:val="28"/>
              </w:rPr>
            </w:pPr>
            <w:r w:rsidRPr="008F0F8B">
              <w:rPr>
                <w:rFonts w:asciiTheme="minorHAnsi" w:hAnsiTheme="minorHAnsi" w:cstheme="minorHAnsi"/>
                <w:b/>
                <w:color w:val="FFFFFF"/>
                <w:sz w:val="28"/>
              </w:rPr>
              <w:t>Planning</w:t>
            </w:r>
          </w:p>
        </w:tc>
      </w:tr>
      <w:tr w:rsidR="008F0F8B" w:rsidRPr="008F0F8B" w14:paraId="55845F2C" w14:textId="77777777" w:rsidTr="008C6828">
        <w:trPr>
          <w:tblHeader/>
          <w:jc w:val="center"/>
        </w:trPr>
        <w:tc>
          <w:tcPr>
            <w:tcW w:w="422" w:type="pct"/>
            <w:shd w:val="clear" w:color="auto" w:fill="0F679A"/>
            <w:vAlign w:val="center"/>
          </w:tcPr>
          <w:p w14:paraId="012120A9" w14:textId="77777777" w:rsidR="008F0F8B" w:rsidRPr="008F0F8B" w:rsidRDefault="008F0F8B" w:rsidP="00A6647E">
            <w:pPr>
              <w:jc w:val="center"/>
              <w:rPr>
                <w:rFonts w:asciiTheme="minorHAnsi" w:hAnsiTheme="minorHAnsi" w:cstheme="minorHAnsi"/>
                <w:b/>
                <w:color w:val="FFFFFF"/>
                <w:szCs w:val="24"/>
              </w:rPr>
            </w:pPr>
            <w:r w:rsidRPr="008F0F8B">
              <w:rPr>
                <w:rFonts w:asciiTheme="minorHAnsi" w:hAnsiTheme="minorHAnsi" w:cstheme="minorHAnsi"/>
                <w:b/>
                <w:color w:val="FFFFFF"/>
                <w:sz w:val="16"/>
                <w:szCs w:val="16"/>
              </w:rPr>
              <w:t>Critical Task I.D.</w:t>
            </w:r>
          </w:p>
        </w:tc>
        <w:tc>
          <w:tcPr>
            <w:tcW w:w="4578" w:type="pct"/>
            <w:shd w:val="clear" w:color="auto" w:fill="0F679A"/>
            <w:vAlign w:val="center"/>
          </w:tcPr>
          <w:p w14:paraId="6EEEAD89" w14:textId="77777777" w:rsidR="008F0F8B" w:rsidRPr="008F0F8B" w:rsidRDefault="008F0F8B" w:rsidP="00A6647E">
            <w:pPr>
              <w:ind w:right="886"/>
              <w:jc w:val="center"/>
              <w:rPr>
                <w:rFonts w:asciiTheme="minorHAnsi" w:hAnsiTheme="minorHAnsi" w:cstheme="minorHAnsi"/>
                <w:b/>
                <w:color w:val="FFFFFF"/>
                <w:szCs w:val="24"/>
              </w:rPr>
            </w:pPr>
            <w:r w:rsidRPr="008F0F8B">
              <w:rPr>
                <w:rFonts w:asciiTheme="minorHAnsi" w:hAnsiTheme="minorHAnsi" w:cstheme="minorHAnsi"/>
                <w:b/>
                <w:color w:val="FFFFFF"/>
                <w:sz w:val="20"/>
                <w:szCs w:val="20"/>
              </w:rPr>
              <w:t>Critical Task Description</w:t>
            </w:r>
          </w:p>
        </w:tc>
      </w:tr>
      <w:tr w:rsidR="008F0F8B" w:rsidRPr="008F0F8B" w14:paraId="7C3B40A5" w14:textId="77777777" w:rsidTr="008C6828">
        <w:trPr>
          <w:jc w:val="center"/>
        </w:trPr>
        <w:tc>
          <w:tcPr>
            <w:tcW w:w="422" w:type="pct"/>
            <w:vAlign w:val="center"/>
          </w:tcPr>
          <w:p w14:paraId="524410D9" w14:textId="77777777" w:rsidR="008F0F8B" w:rsidRPr="008F0F8B" w:rsidRDefault="008F0F8B" w:rsidP="00A6647E">
            <w:pPr>
              <w:jc w:val="center"/>
              <w:rPr>
                <w:rFonts w:asciiTheme="minorHAnsi" w:hAnsiTheme="minorHAnsi" w:cstheme="minorHAnsi"/>
                <w:b/>
                <w:szCs w:val="24"/>
              </w:rPr>
            </w:pPr>
            <w:r w:rsidRPr="008F0F8B">
              <w:rPr>
                <w:rFonts w:asciiTheme="minorHAnsi" w:hAnsiTheme="minorHAnsi" w:cstheme="minorHAnsi"/>
                <w:b/>
                <w:szCs w:val="24"/>
              </w:rPr>
              <w:t>1</w:t>
            </w:r>
          </w:p>
        </w:tc>
        <w:tc>
          <w:tcPr>
            <w:tcW w:w="4578" w:type="pct"/>
          </w:tcPr>
          <w:p w14:paraId="184723F6" w14:textId="77777777" w:rsidR="008F0F8B" w:rsidRPr="008F0F8B" w:rsidRDefault="008F0F8B" w:rsidP="00A6647E">
            <w:pPr>
              <w:rPr>
                <w:rFonts w:asciiTheme="minorHAnsi" w:hAnsiTheme="minorHAnsi" w:cstheme="minorHAnsi"/>
                <w:szCs w:val="24"/>
              </w:rPr>
            </w:pPr>
            <w:r w:rsidRPr="008F0F8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30FF06C" w14:textId="13AB01EB" w:rsidR="005F494D" w:rsidRPr="0019210C" w:rsidRDefault="005F494D" w:rsidP="00A6647E">
      <w:pPr>
        <w:rPr>
          <w:b/>
          <w:sz w:val="16"/>
          <w:szCs w:val="14"/>
        </w:rPr>
      </w:pPr>
    </w:p>
    <w:tbl>
      <w:tblPr>
        <w:tblStyle w:val="TableGrid15"/>
        <w:tblW w:w="4420" w:type="pct"/>
        <w:tblInd w:w="625" w:type="dxa"/>
        <w:tblLook w:val="04A0" w:firstRow="1" w:lastRow="0" w:firstColumn="1" w:lastColumn="0" w:noHBand="0" w:noVBand="1"/>
      </w:tblPr>
      <w:tblGrid>
        <w:gridCol w:w="811"/>
        <w:gridCol w:w="8727"/>
      </w:tblGrid>
      <w:tr w:rsidR="00A6647E" w:rsidRPr="00A6647E" w14:paraId="2D0598CD" w14:textId="77777777" w:rsidTr="00A6647E">
        <w:trPr>
          <w:tblHeader/>
        </w:trPr>
        <w:tc>
          <w:tcPr>
            <w:tcW w:w="5000" w:type="pct"/>
            <w:gridSpan w:val="2"/>
            <w:shd w:val="clear" w:color="auto" w:fill="0F679A"/>
            <w:vAlign w:val="center"/>
          </w:tcPr>
          <w:p w14:paraId="21B4B80D"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Public Information and Warning</w:t>
            </w:r>
          </w:p>
        </w:tc>
      </w:tr>
      <w:tr w:rsidR="008C6828" w:rsidRPr="00A6647E" w14:paraId="1BF540C3" w14:textId="77777777" w:rsidTr="008C6828">
        <w:trPr>
          <w:tblHeader/>
        </w:trPr>
        <w:tc>
          <w:tcPr>
            <w:tcW w:w="425" w:type="pct"/>
            <w:shd w:val="clear" w:color="auto" w:fill="0F679A"/>
            <w:vAlign w:val="center"/>
          </w:tcPr>
          <w:p w14:paraId="4AC3B9CA"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75" w:type="pct"/>
            <w:shd w:val="clear" w:color="auto" w:fill="0F679A"/>
            <w:vAlign w:val="center"/>
          </w:tcPr>
          <w:p w14:paraId="51BB5D40" w14:textId="77777777" w:rsidR="00A6647E" w:rsidRPr="00A6647E" w:rsidRDefault="00A6647E" w:rsidP="00A6647E">
            <w:pPr>
              <w:ind w:right="70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0E7310" w:rsidRPr="00A6647E" w14:paraId="11D63819" w14:textId="77777777" w:rsidTr="008C6828">
        <w:tc>
          <w:tcPr>
            <w:tcW w:w="425" w:type="pct"/>
            <w:vAlign w:val="center"/>
          </w:tcPr>
          <w:p w14:paraId="2AC22A85" w14:textId="388ACBDC" w:rsidR="000E7310" w:rsidRPr="000E7310" w:rsidRDefault="000E7310" w:rsidP="000E7310">
            <w:pPr>
              <w:jc w:val="center"/>
              <w:rPr>
                <w:rFonts w:asciiTheme="minorHAnsi" w:hAnsiTheme="minorHAnsi" w:cstheme="minorHAnsi"/>
                <w:b/>
              </w:rPr>
            </w:pPr>
            <w:r w:rsidRPr="000E7310">
              <w:rPr>
                <w:rFonts w:asciiTheme="minorHAnsi" w:hAnsiTheme="minorHAnsi" w:cstheme="minorHAnsi"/>
                <w:b/>
              </w:rPr>
              <w:t>2</w:t>
            </w:r>
          </w:p>
        </w:tc>
        <w:tc>
          <w:tcPr>
            <w:tcW w:w="4575" w:type="pct"/>
          </w:tcPr>
          <w:p w14:paraId="75E5F433" w14:textId="1762F4E6" w:rsidR="000E7310" w:rsidRPr="000E7310" w:rsidRDefault="000E7310" w:rsidP="000E7310">
            <w:pPr>
              <w:rPr>
                <w:rFonts w:asciiTheme="minorHAnsi" w:hAnsiTheme="minorHAnsi" w:cstheme="minorHAnsi"/>
              </w:rPr>
            </w:pPr>
            <w:r w:rsidRPr="000E7310">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0E7310">
              <w:rPr>
                <w:rFonts w:asciiTheme="minorHAnsi" w:hAnsiTheme="minorHAnsi" w:cstheme="minorHAnsi"/>
              </w:rPr>
              <w:t>actions, and</w:t>
            </w:r>
            <w:proofErr w:type="gramEnd"/>
            <w:r w:rsidRPr="000E7310">
              <w:rPr>
                <w:rFonts w:asciiTheme="minorHAnsi" w:hAnsiTheme="minorHAnsi" w:cstheme="minorHAnsi"/>
              </w:rPr>
              <w:t xml:space="preserve"> facilitate the transition to recovery.</w:t>
            </w:r>
          </w:p>
        </w:tc>
      </w:tr>
    </w:tbl>
    <w:p w14:paraId="227540F5" w14:textId="5855E95D" w:rsidR="00A6647E" w:rsidRPr="0019210C" w:rsidRDefault="00A6647E" w:rsidP="00A6647E">
      <w:pPr>
        <w:rPr>
          <w:b/>
          <w:sz w:val="16"/>
          <w:szCs w:val="14"/>
        </w:rPr>
      </w:pPr>
    </w:p>
    <w:tbl>
      <w:tblPr>
        <w:tblStyle w:val="TableGrid16"/>
        <w:tblW w:w="4421" w:type="pct"/>
        <w:tblInd w:w="625" w:type="dxa"/>
        <w:tblLook w:val="04A0" w:firstRow="1" w:lastRow="0" w:firstColumn="1" w:lastColumn="0" w:noHBand="0" w:noVBand="1"/>
      </w:tblPr>
      <w:tblGrid>
        <w:gridCol w:w="794"/>
        <w:gridCol w:w="8747"/>
      </w:tblGrid>
      <w:tr w:rsidR="00A6647E" w:rsidRPr="00A6647E" w14:paraId="5C72600B" w14:textId="77777777" w:rsidTr="00A6647E">
        <w:trPr>
          <w:tblHeader/>
        </w:trPr>
        <w:tc>
          <w:tcPr>
            <w:tcW w:w="5000" w:type="pct"/>
            <w:gridSpan w:val="2"/>
            <w:shd w:val="clear" w:color="auto" w:fill="0F679A"/>
            <w:vAlign w:val="center"/>
          </w:tcPr>
          <w:p w14:paraId="1CE370FD" w14:textId="77777777" w:rsidR="00A6647E" w:rsidRPr="00A6647E" w:rsidRDefault="00A6647E" w:rsidP="00A6647E">
            <w:pPr>
              <w:jc w:val="center"/>
              <w:rPr>
                <w:rFonts w:asciiTheme="minorHAnsi" w:eastAsiaTheme="minorHAnsi" w:hAnsiTheme="minorHAnsi" w:cstheme="minorHAnsi"/>
                <w:b/>
                <w:sz w:val="28"/>
              </w:rPr>
            </w:pPr>
            <w:r w:rsidRPr="00A6647E">
              <w:rPr>
                <w:rFonts w:asciiTheme="minorHAnsi" w:eastAsiaTheme="minorHAnsi" w:hAnsiTheme="minorHAnsi" w:cstheme="minorHAnsi"/>
                <w:b/>
                <w:color w:val="FFFFFF"/>
                <w:sz w:val="28"/>
              </w:rPr>
              <w:t>Operational Coordination</w:t>
            </w:r>
          </w:p>
        </w:tc>
      </w:tr>
      <w:tr w:rsidR="00A6647E" w:rsidRPr="00A6647E" w14:paraId="12B11907" w14:textId="77777777" w:rsidTr="00A6647E">
        <w:trPr>
          <w:tblHeader/>
        </w:trPr>
        <w:tc>
          <w:tcPr>
            <w:tcW w:w="416" w:type="pct"/>
            <w:shd w:val="clear" w:color="auto" w:fill="0F679A"/>
            <w:vAlign w:val="center"/>
          </w:tcPr>
          <w:p w14:paraId="2ADB6070" w14:textId="77777777" w:rsidR="00A6647E" w:rsidRPr="00A6647E" w:rsidRDefault="00A6647E" w:rsidP="00A6647E">
            <w:pPr>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3D0F6561" w14:textId="77777777" w:rsidR="00A6647E" w:rsidRPr="00A6647E" w:rsidRDefault="00A6647E" w:rsidP="00A6647E">
            <w:pPr>
              <w:ind w:right="796"/>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20"/>
                <w:szCs w:val="20"/>
              </w:rPr>
              <w:t>Critical Task Description</w:t>
            </w:r>
          </w:p>
        </w:tc>
      </w:tr>
      <w:tr w:rsidR="00004336" w:rsidRPr="00A6647E" w14:paraId="7A8DFA4D" w14:textId="77777777" w:rsidTr="00A6647E">
        <w:tc>
          <w:tcPr>
            <w:tcW w:w="416" w:type="pct"/>
            <w:vAlign w:val="center"/>
          </w:tcPr>
          <w:p w14:paraId="1C4EA138" w14:textId="476330D3" w:rsidR="00004336" w:rsidRPr="00004336" w:rsidRDefault="00004336" w:rsidP="00004336">
            <w:pPr>
              <w:jc w:val="center"/>
              <w:rPr>
                <w:rFonts w:asciiTheme="minorHAnsi" w:hAnsiTheme="minorHAnsi" w:cstheme="minorHAnsi"/>
                <w:b/>
              </w:rPr>
            </w:pPr>
            <w:r w:rsidRPr="00004336">
              <w:rPr>
                <w:rFonts w:asciiTheme="minorHAnsi" w:eastAsiaTheme="minorHAnsi" w:hAnsiTheme="minorHAnsi" w:cstheme="minorHAnsi"/>
                <w:b/>
              </w:rPr>
              <w:t>2</w:t>
            </w:r>
          </w:p>
        </w:tc>
        <w:tc>
          <w:tcPr>
            <w:tcW w:w="4584" w:type="pct"/>
          </w:tcPr>
          <w:p w14:paraId="0F8BA036" w14:textId="4354F9BA" w:rsidR="00004336" w:rsidRPr="00004336" w:rsidRDefault="00004336" w:rsidP="00004336">
            <w:pPr>
              <w:rPr>
                <w:rFonts w:asciiTheme="minorHAnsi" w:hAnsiTheme="minorHAnsi" w:cstheme="minorHAnsi"/>
              </w:rPr>
            </w:pPr>
            <w:r w:rsidRPr="00004336">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72E66CE6" w14:textId="27BC71D2" w:rsidR="00A6647E" w:rsidRDefault="00A6647E" w:rsidP="005F494D">
      <w:pPr>
        <w:rPr>
          <w:b/>
          <w:sz w:val="16"/>
          <w:szCs w:val="14"/>
        </w:rPr>
      </w:pPr>
    </w:p>
    <w:tbl>
      <w:tblPr>
        <w:tblStyle w:val="TableGrid17"/>
        <w:tblW w:w="4421" w:type="pct"/>
        <w:tblInd w:w="625" w:type="dxa"/>
        <w:tblLook w:val="04A0" w:firstRow="1" w:lastRow="0" w:firstColumn="1" w:lastColumn="0" w:noHBand="0" w:noVBand="1"/>
      </w:tblPr>
      <w:tblGrid>
        <w:gridCol w:w="794"/>
        <w:gridCol w:w="8747"/>
      </w:tblGrid>
      <w:tr w:rsidR="00357706" w:rsidRPr="00357706" w14:paraId="15CE14F0" w14:textId="77777777" w:rsidTr="00357706">
        <w:trPr>
          <w:tblHeader/>
        </w:trPr>
        <w:tc>
          <w:tcPr>
            <w:tcW w:w="5000" w:type="pct"/>
            <w:gridSpan w:val="2"/>
            <w:shd w:val="clear" w:color="auto" w:fill="0F679A"/>
            <w:vAlign w:val="center"/>
          </w:tcPr>
          <w:p w14:paraId="0C86433C" w14:textId="77777777" w:rsidR="00357706" w:rsidRPr="00357706" w:rsidRDefault="00357706" w:rsidP="00357706">
            <w:pPr>
              <w:jc w:val="center"/>
              <w:rPr>
                <w:rFonts w:asciiTheme="minorHAnsi" w:eastAsiaTheme="minorHAnsi" w:hAnsiTheme="minorHAnsi" w:cstheme="minorHAnsi"/>
                <w:b/>
                <w:sz w:val="28"/>
                <w:szCs w:val="22"/>
              </w:rPr>
            </w:pPr>
            <w:r w:rsidRPr="00357706">
              <w:rPr>
                <w:rFonts w:asciiTheme="minorHAnsi" w:eastAsiaTheme="minorHAnsi" w:hAnsiTheme="minorHAnsi" w:cstheme="minorHAnsi"/>
                <w:b/>
                <w:color w:val="FFFFFF"/>
                <w:sz w:val="28"/>
                <w:szCs w:val="22"/>
              </w:rPr>
              <w:lastRenderedPageBreak/>
              <w:t>Infrastructure Systems</w:t>
            </w:r>
          </w:p>
        </w:tc>
      </w:tr>
      <w:tr w:rsidR="00357706" w:rsidRPr="00357706" w14:paraId="00BD073D" w14:textId="77777777" w:rsidTr="00357706">
        <w:trPr>
          <w:trHeight w:val="647"/>
          <w:tblHeader/>
        </w:trPr>
        <w:tc>
          <w:tcPr>
            <w:tcW w:w="416" w:type="pct"/>
            <w:shd w:val="clear" w:color="auto" w:fill="0F679A"/>
            <w:vAlign w:val="center"/>
          </w:tcPr>
          <w:p w14:paraId="1E06013F" w14:textId="77777777" w:rsidR="00357706" w:rsidRPr="00357706" w:rsidRDefault="00357706" w:rsidP="00357706">
            <w:pPr>
              <w:spacing w:after="160" w:line="259" w:lineRule="auto"/>
              <w:jc w:val="center"/>
              <w:rPr>
                <w:rFonts w:asciiTheme="minorHAnsi" w:eastAsiaTheme="minorHAnsi" w:hAnsiTheme="minorHAnsi" w:cstheme="minorHAnsi"/>
                <w:b/>
                <w:color w:val="FFFFFF"/>
                <w:sz w:val="16"/>
                <w:szCs w:val="16"/>
              </w:rPr>
            </w:pPr>
            <w:r w:rsidRPr="00357706">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676AA15B" w14:textId="77777777" w:rsidR="00357706" w:rsidRPr="00357706" w:rsidRDefault="00357706" w:rsidP="00357706">
            <w:pPr>
              <w:ind w:right="706"/>
              <w:jc w:val="center"/>
              <w:rPr>
                <w:rFonts w:asciiTheme="minorHAnsi" w:eastAsiaTheme="minorHAnsi" w:hAnsiTheme="minorHAnsi" w:cstheme="minorHAnsi"/>
                <w:b/>
                <w:color w:val="FFFFFF"/>
                <w:sz w:val="24"/>
                <w:szCs w:val="24"/>
              </w:rPr>
            </w:pPr>
            <w:r w:rsidRPr="00357706">
              <w:rPr>
                <w:rFonts w:asciiTheme="minorHAnsi" w:eastAsiaTheme="minorHAnsi" w:hAnsiTheme="minorHAnsi" w:cstheme="minorHAnsi"/>
                <w:b/>
                <w:color w:val="FFFFFF"/>
                <w:sz w:val="20"/>
                <w:szCs w:val="20"/>
              </w:rPr>
              <w:t>Critical Task Description</w:t>
            </w:r>
          </w:p>
        </w:tc>
      </w:tr>
      <w:tr w:rsidR="00357706" w:rsidRPr="00357706" w14:paraId="08BB9CCD" w14:textId="77777777" w:rsidTr="00357706">
        <w:tc>
          <w:tcPr>
            <w:tcW w:w="416" w:type="pct"/>
            <w:vAlign w:val="center"/>
          </w:tcPr>
          <w:p w14:paraId="6ECB6734" w14:textId="77777777" w:rsidR="00357706" w:rsidRPr="00357706" w:rsidRDefault="00357706" w:rsidP="00357706">
            <w:pPr>
              <w:spacing w:after="160" w:line="259" w:lineRule="auto"/>
              <w:jc w:val="center"/>
              <w:rPr>
                <w:rFonts w:asciiTheme="minorHAnsi" w:eastAsiaTheme="minorHAnsi" w:hAnsiTheme="minorHAnsi" w:cstheme="minorHAnsi"/>
                <w:b/>
              </w:rPr>
            </w:pPr>
            <w:r w:rsidRPr="00357706">
              <w:rPr>
                <w:rFonts w:asciiTheme="minorHAnsi" w:eastAsiaTheme="minorHAnsi" w:hAnsiTheme="minorHAnsi" w:cstheme="minorHAnsi"/>
                <w:b/>
              </w:rPr>
              <w:t>1</w:t>
            </w:r>
          </w:p>
        </w:tc>
        <w:tc>
          <w:tcPr>
            <w:tcW w:w="4584" w:type="pct"/>
          </w:tcPr>
          <w:p w14:paraId="0C433101" w14:textId="77777777" w:rsidR="00357706" w:rsidRPr="00357706" w:rsidRDefault="00357706" w:rsidP="00357706">
            <w:pPr>
              <w:rPr>
                <w:rFonts w:asciiTheme="minorHAnsi" w:eastAsiaTheme="minorHAnsi" w:hAnsiTheme="minorHAnsi" w:cstheme="minorHAnsi"/>
              </w:rPr>
            </w:pPr>
            <w:r w:rsidRPr="00357706">
              <w:rPr>
                <w:rFonts w:asciiTheme="minorHAnsi" w:eastAsia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9F60AC" w:rsidRPr="00357706" w14:paraId="3FF7469A" w14:textId="77777777" w:rsidTr="00357706">
        <w:tc>
          <w:tcPr>
            <w:tcW w:w="416" w:type="pct"/>
            <w:vAlign w:val="center"/>
          </w:tcPr>
          <w:p w14:paraId="3ABD7411" w14:textId="14A9E436" w:rsidR="009F60AC" w:rsidRPr="009F60AC" w:rsidRDefault="009F60AC" w:rsidP="009F60AC">
            <w:pPr>
              <w:jc w:val="center"/>
              <w:rPr>
                <w:rFonts w:asciiTheme="minorHAnsi" w:hAnsiTheme="minorHAnsi" w:cstheme="minorHAnsi"/>
                <w:b/>
              </w:rPr>
            </w:pPr>
            <w:r w:rsidRPr="009F60AC">
              <w:rPr>
                <w:rFonts w:asciiTheme="minorHAnsi" w:eastAsiaTheme="minorHAnsi" w:hAnsiTheme="minorHAnsi" w:cstheme="minorHAnsi"/>
                <w:b/>
              </w:rPr>
              <w:t>3</w:t>
            </w:r>
          </w:p>
        </w:tc>
        <w:tc>
          <w:tcPr>
            <w:tcW w:w="4584" w:type="pct"/>
          </w:tcPr>
          <w:p w14:paraId="111A7B42" w14:textId="54A4A9E2" w:rsidR="009F60AC" w:rsidRPr="009F60AC" w:rsidRDefault="009F60AC" w:rsidP="009F60AC">
            <w:pPr>
              <w:rPr>
                <w:rFonts w:asciiTheme="minorHAnsi" w:hAnsiTheme="minorHAnsi" w:cstheme="minorHAnsi"/>
              </w:rPr>
            </w:pPr>
            <w:r w:rsidRPr="009F60AC">
              <w:rPr>
                <w:rFonts w:asciiTheme="minorHAnsi" w:hAnsiTheme="minorHAnsi" w:cstheme="minorHAnsi"/>
              </w:rPr>
              <w:t>Provide for the clearance, removal, and disposal of debris.</w:t>
            </w:r>
          </w:p>
        </w:tc>
      </w:tr>
    </w:tbl>
    <w:p w14:paraId="2C507A9E" w14:textId="77777777" w:rsidR="00357706" w:rsidRDefault="00357706" w:rsidP="005F494D">
      <w:pPr>
        <w:rPr>
          <w:b/>
          <w:sz w:val="16"/>
          <w:szCs w:val="14"/>
        </w:rPr>
      </w:pPr>
    </w:p>
    <w:tbl>
      <w:tblPr>
        <w:tblStyle w:val="TableGrid18"/>
        <w:tblW w:w="4421" w:type="pct"/>
        <w:tblInd w:w="625" w:type="dxa"/>
        <w:tblLook w:val="04A0" w:firstRow="1" w:lastRow="0" w:firstColumn="1" w:lastColumn="0" w:noHBand="0" w:noVBand="1"/>
      </w:tblPr>
      <w:tblGrid>
        <w:gridCol w:w="794"/>
        <w:gridCol w:w="8747"/>
      </w:tblGrid>
      <w:tr w:rsidR="00465FC4" w:rsidRPr="00465FC4" w14:paraId="6CFD6CED" w14:textId="77777777" w:rsidTr="00465FC4">
        <w:trPr>
          <w:tblHeader/>
        </w:trPr>
        <w:tc>
          <w:tcPr>
            <w:tcW w:w="5000" w:type="pct"/>
            <w:gridSpan w:val="2"/>
            <w:shd w:val="clear" w:color="auto" w:fill="0F679A"/>
            <w:vAlign w:val="center"/>
          </w:tcPr>
          <w:p w14:paraId="64CECF8E" w14:textId="77777777" w:rsidR="00465FC4" w:rsidRPr="00465FC4" w:rsidRDefault="00465FC4" w:rsidP="00465FC4">
            <w:pPr>
              <w:jc w:val="center"/>
              <w:rPr>
                <w:rFonts w:asciiTheme="minorHAnsi" w:hAnsiTheme="minorHAnsi" w:cstheme="minorHAnsi"/>
                <w:b/>
                <w:sz w:val="28"/>
              </w:rPr>
            </w:pPr>
            <w:bookmarkStart w:id="5" w:name="_Hlk23420999"/>
            <w:r w:rsidRPr="00465FC4">
              <w:rPr>
                <w:rFonts w:asciiTheme="minorHAnsi" w:hAnsiTheme="minorHAnsi" w:cstheme="minorHAnsi"/>
                <w:b/>
                <w:color w:val="FFFFFF"/>
                <w:sz w:val="28"/>
              </w:rPr>
              <w:t>Critical Transportation</w:t>
            </w:r>
          </w:p>
        </w:tc>
      </w:tr>
      <w:tr w:rsidR="00465FC4" w:rsidRPr="00465FC4" w14:paraId="49695BE7" w14:textId="77777777" w:rsidTr="00465FC4">
        <w:trPr>
          <w:tblHeader/>
        </w:trPr>
        <w:tc>
          <w:tcPr>
            <w:tcW w:w="416" w:type="pct"/>
            <w:shd w:val="clear" w:color="auto" w:fill="0F679A"/>
            <w:vAlign w:val="center"/>
          </w:tcPr>
          <w:p w14:paraId="5148A0FB"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84" w:type="pct"/>
            <w:shd w:val="clear" w:color="auto" w:fill="0F679A"/>
            <w:vAlign w:val="center"/>
          </w:tcPr>
          <w:p w14:paraId="6A5491C6" w14:textId="77777777" w:rsidR="00465FC4" w:rsidRPr="00465FC4" w:rsidRDefault="00465FC4" w:rsidP="00465FC4">
            <w:pPr>
              <w:ind w:right="70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1BEC20C5" w14:textId="77777777" w:rsidTr="00465FC4">
        <w:tc>
          <w:tcPr>
            <w:tcW w:w="416" w:type="pct"/>
            <w:vAlign w:val="center"/>
          </w:tcPr>
          <w:p w14:paraId="69F79A3C"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584" w:type="pct"/>
          </w:tcPr>
          <w:p w14:paraId="5AE4F086" w14:textId="53B09ADB" w:rsidR="00357706" w:rsidRPr="00465FC4" w:rsidRDefault="00465FC4" w:rsidP="00465FC4">
            <w:pPr>
              <w:rPr>
                <w:rFonts w:asciiTheme="minorHAnsi" w:hAnsiTheme="minorHAnsi" w:cstheme="minorHAnsi"/>
                <w:szCs w:val="24"/>
              </w:rPr>
            </w:pPr>
            <w:r w:rsidRPr="00465FC4">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061F8F" w:rsidRPr="00465FC4" w14:paraId="126E80C1" w14:textId="77777777" w:rsidTr="00465FC4">
        <w:tc>
          <w:tcPr>
            <w:tcW w:w="416" w:type="pct"/>
            <w:vAlign w:val="center"/>
          </w:tcPr>
          <w:p w14:paraId="35643445" w14:textId="0E3E3F64"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84" w:type="pct"/>
          </w:tcPr>
          <w:p w14:paraId="6035FE6D" w14:textId="05129F65" w:rsidR="00061F8F" w:rsidRPr="00061F8F" w:rsidRDefault="00061F8F" w:rsidP="00061F8F">
            <w:pPr>
              <w:rPr>
                <w:rFonts w:asciiTheme="minorHAnsi" w:hAnsiTheme="minorHAnsi" w:cstheme="minorHAnsi"/>
              </w:rPr>
            </w:pPr>
            <w:r w:rsidRPr="00061F8F">
              <w:rPr>
                <w:rFonts w:asciiTheme="minorHAnsi" w:hAnsiTheme="minorHAnsi" w:cstheme="minorHAnsi"/>
              </w:rPr>
              <w:t>Ensure basic human needs are met, stabilize the incident, transition into recovery for an affected area, and restore basic services and community functionality.</w:t>
            </w:r>
          </w:p>
        </w:tc>
      </w:tr>
      <w:tr w:rsidR="00061F8F" w:rsidRPr="00465FC4" w14:paraId="3E3DD9F5" w14:textId="77777777" w:rsidTr="00465FC4">
        <w:tc>
          <w:tcPr>
            <w:tcW w:w="416" w:type="pct"/>
            <w:vAlign w:val="center"/>
          </w:tcPr>
          <w:p w14:paraId="5967AC68" w14:textId="2344EB59" w:rsidR="00061F8F" w:rsidRPr="00357706" w:rsidRDefault="00061F8F" w:rsidP="00061F8F">
            <w:pPr>
              <w:jc w:val="center"/>
              <w:rPr>
                <w:rFonts w:asciiTheme="minorHAnsi" w:hAnsiTheme="minorHAnsi" w:cstheme="minorHAnsi"/>
                <w:b/>
              </w:rPr>
            </w:pPr>
            <w:r w:rsidRPr="00357706">
              <w:rPr>
                <w:rFonts w:asciiTheme="minorHAnsi" w:hAnsiTheme="minorHAnsi" w:cstheme="minorHAnsi"/>
                <w:b/>
              </w:rPr>
              <w:t>3</w:t>
            </w:r>
          </w:p>
        </w:tc>
        <w:tc>
          <w:tcPr>
            <w:tcW w:w="4584" w:type="pct"/>
          </w:tcPr>
          <w:p w14:paraId="794DF1B0" w14:textId="26058582" w:rsidR="00061F8F" w:rsidRPr="00357706" w:rsidRDefault="00061F8F" w:rsidP="00061F8F">
            <w:pPr>
              <w:rPr>
                <w:rFonts w:asciiTheme="minorHAnsi" w:hAnsiTheme="minorHAnsi" w:cstheme="minorHAnsi"/>
              </w:rPr>
            </w:pPr>
            <w:r w:rsidRPr="00357706">
              <w:rPr>
                <w:rFonts w:asciiTheme="minorHAnsi" w:hAnsiTheme="minorHAnsi" w:cstheme="minorHAnsi"/>
              </w:rPr>
              <w:t>Clear debris from any route type (i.e., road, rail, airfield, port facility, waterway) to facilitate response operations.</w:t>
            </w:r>
          </w:p>
        </w:tc>
      </w:tr>
      <w:bookmarkEnd w:id="5"/>
    </w:tbl>
    <w:p w14:paraId="30334D98" w14:textId="77777777" w:rsidR="00465FC4" w:rsidRPr="00465FC4" w:rsidRDefault="00465FC4" w:rsidP="005F494D">
      <w:pPr>
        <w:rPr>
          <w:b/>
          <w:sz w:val="16"/>
          <w:szCs w:val="16"/>
        </w:rPr>
      </w:pPr>
    </w:p>
    <w:tbl>
      <w:tblPr>
        <w:tblStyle w:val="TableGrid19"/>
        <w:tblW w:w="4421" w:type="pct"/>
        <w:tblInd w:w="625" w:type="dxa"/>
        <w:tblLook w:val="04A0" w:firstRow="1" w:lastRow="0" w:firstColumn="1" w:lastColumn="0" w:noHBand="0" w:noVBand="1"/>
      </w:tblPr>
      <w:tblGrid>
        <w:gridCol w:w="794"/>
        <w:gridCol w:w="8747"/>
      </w:tblGrid>
      <w:tr w:rsidR="00A6647E" w:rsidRPr="00A6647E" w14:paraId="5B47FE90" w14:textId="77777777" w:rsidTr="00A6647E">
        <w:trPr>
          <w:tblHeader/>
        </w:trPr>
        <w:tc>
          <w:tcPr>
            <w:tcW w:w="5000" w:type="pct"/>
            <w:gridSpan w:val="2"/>
            <w:shd w:val="clear" w:color="auto" w:fill="0F679A"/>
            <w:vAlign w:val="center"/>
          </w:tcPr>
          <w:p w14:paraId="568C3131"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Environmental Response/Health and Safety</w:t>
            </w:r>
          </w:p>
        </w:tc>
      </w:tr>
      <w:tr w:rsidR="00A6647E" w:rsidRPr="00A6647E" w14:paraId="6B650499" w14:textId="77777777" w:rsidTr="00A6647E">
        <w:trPr>
          <w:tblHeader/>
        </w:trPr>
        <w:tc>
          <w:tcPr>
            <w:tcW w:w="416" w:type="pct"/>
            <w:shd w:val="clear" w:color="auto" w:fill="0F679A"/>
            <w:vAlign w:val="center"/>
          </w:tcPr>
          <w:p w14:paraId="73FDCB60"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84" w:type="pct"/>
            <w:shd w:val="clear" w:color="auto" w:fill="0F679A"/>
            <w:vAlign w:val="center"/>
          </w:tcPr>
          <w:p w14:paraId="6A7025BF" w14:textId="77777777" w:rsidR="00A6647E" w:rsidRPr="00A6647E" w:rsidRDefault="00A6647E" w:rsidP="00A6647E">
            <w:pPr>
              <w:ind w:right="88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A6647E" w:rsidRPr="00A6647E" w14:paraId="14E525DA" w14:textId="77777777" w:rsidTr="00A6647E">
        <w:tc>
          <w:tcPr>
            <w:tcW w:w="416" w:type="pct"/>
            <w:vAlign w:val="center"/>
          </w:tcPr>
          <w:p w14:paraId="1D6E5739"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1</w:t>
            </w:r>
          </w:p>
        </w:tc>
        <w:tc>
          <w:tcPr>
            <w:tcW w:w="4584" w:type="pct"/>
          </w:tcPr>
          <w:p w14:paraId="2D14E014"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Identify, assess, and mitigate worker health and safety hazards, and disseminate health and safety guidance and resources to response and recovery workers.</w:t>
            </w:r>
          </w:p>
        </w:tc>
      </w:tr>
      <w:tr w:rsidR="00A6647E" w:rsidRPr="00A6647E" w14:paraId="58E8ED04" w14:textId="77777777" w:rsidTr="00A6647E">
        <w:tc>
          <w:tcPr>
            <w:tcW w:w="416" w:type="pct"/>
            <w:vAlign w:val="center"/>
          </w:tcPr>
          <w:p w14:paraId="35E9D3B8"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2</w:t>
            </w:r>
          </w:p>
        </w:tc>
        <w:tc>
          <w:tcPr>
            <w:tcW w:w="4584" w:type="pct"/>
          </w:tcPr>
          <w:p w14:paraId="666C042C"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Minimize public exposure to environmental hazards through assessment of the hazards and implementation of public protective actions.</w:t>
            </w:r>
          </w:p>
        </w:tc>
      </w:tr>
    </w:tbl>
    <w:p w14:paraId="142799A6" w14:textId="7ACB8B2A" w:rsidR="00465FC4" w:rsidRDefault="00465FC4" w:rsidP="005F494D">
      <w:pPr>
        <w:rPr>
          <w:b/>
          <w:sz w:val="16"/>
          <w:szCs w:val="16"/>
        </w:rPr>
      </w:pPr>
    </w:p>
    <w:tbl>
      <w:tblPr>
        <w:tblStyle w:val="TableGrid110"/>
        <w:tblW w:w="4421" w:type="pct"/>
        <w:tblInd w:w="625" w:type="dxa"/>
        <w:tblLook w:val="04A0" w:firstRow="1" w:lastRow="0" w:firstColumn="1" w:lastColumn="0" w:noHBand="0" w:noVBand="1"/>
      </w:tblPr>
      <w:tblGrid>
        <w:gridCol w:w="794"/>
        <w:gridCol w:w="8747"/>
      </w:tblGrid>
      <w:tr w:rsidR="00061F8F" w:rsidRPr="00061F8F" w14:paraId="6A248DF9" w14:textId="77777777" w:rsidTr="00061F8F">
        <w:trPr>
          <w:tblHeader/>
        </w:trPr>
        <w:tc>
          <w:tcPr>
            <w:tcW w:w="5000" w:type="pct"/>
            <w:gridSpan w:val="2"/>
            <w:shd w:val="clear" w:color="auto" w:fill="0F679A"/>
            <w:vAlign w:val="center"/>
          </w:tcPr>
          <w:p w14:paraId="055006E1" w14:textId="77777777" w:rsidR="00061F8F" w:rsidRPr="00061F8F" w:rsidRDefault="00061F8F" w:rsidP="00061F8F">
            <w:pPr>
              <w:jc w:val="center"/>
              <w:rPr>
                <w:rFonts w:asciiTheme="minorHAnsi" w:hAnsiTheme="minorHAnsi" w:cstheme="minorHAnsi"/>
                <w:b/>
                <w:sz w:val="28"/>
              </w:rPr>
            </w:pPr>
            <w:r w:rsidRPr="00061F8F">
              <w:rPr>
                <w:rFonts w:asciiTheme="minorHAnsi" w:hAnsiTheme="minorHAnsi" w:cstheme="minorHAnsi"/>
                <w:b/>
                <w:color w:val="FFFFFF"/>
                <w:sz w:val="28"/>
              </w:rPr>
              <w:t>Fatality Management Services</w:t>
            </w:r>
          </w:p>
        </w:tc>
      </w:tr>
      <w:tr w:rsidR="00061F8F" w:rsidRPr="00061F8F" w14:paraId="6E353342" w14:textId="77777777" w:rsidTr="00061F8F">
        <w:trPr>
          <w:tblHeader/>
        </w:trPr>
        <w:tc>
          <w:tcPr>
            <w:tcW w:w="416" w:type="pct"/>
            <w:shd w:val="clear" w:color="auto" w:fill="0F679A"/>
            <w:vAlign w:val="center"/>
          </w:tcPr>
          <w:p w14:paraId="1767780E" w14:textId="77777777" w:rsidR="00061F8F" w:rsidRPr="00061F8F" w:rsidRDefault="00061F8F" w:rsidP="00061F8F">
            <w:pPr>
              <w:jc w:val="center"/>
              <w:rPr>
                <w:rFonts w:asciiTheme="minorHAnsi" w:hAnsiTheme="minorHAnsi" w:cstheme="minorHAnsi"/>
                <w:b/>
                <w:color w:val="FFFFFF"/>
                <w:sz w:val="16"/>
                <w:szCs w:val="16"/>
              </w:rPr>
            </w:pPr>
            <w:r w:rsidRPr="00061F8F">
              <w:rPr>
                <w:rFonts w:asciiTheme="minorHAnsi" w:hAnsiTheme="minorHAnsi" w:cstheme="minorHAnsi"/>
                <w:b/>
                <w:color w:val="FFFFFF"/>
                <w:sz w:val="16"/>
                <w:szCs w:val="16"/>
              </w:rPr>
              <w:t>Critical Task I.D.</w:t>
            </w:r>
          </w:p>
        </w:tc>
        <w:tc>
          <w:tcPr>
            <w:tcW w:w="4584" w:type="pct"/>
            <w:shd w:val="clear" w:color="auto" w:fill="0F679A"/>
            <w:vAlign w:val="center"/>
          </w:tcPr>
          <w:p w14:paraId="77756874" w14:textId="77777777" w:rsidR="00061F8F" w:rsidRPr="00061F8F" w:rsidRDefault="00061F8F" w:rsidP="00061F8F">
            <w:pPr>
              <w:ind w:right="706"/>
              <w:jc w:val="center"/>
              <w:rPr>
                <w:rFonts w:asciiTheme="minorHAnsi" w:hAnsiTheme="minorHAnsi" w:cstheme="minorHAnsi"/>
                <w:b/>
                <w:color w:val="FFFFFF"/>
                <w:szCs w:val="24"/>
              </w:rPr>
            </w:pPr>
            <w:r w:rsidRPr="00061F8F">
              <w:rPr>
                <w:rFonts w:asciiTheme="minorHAnsi" w:hAnsiTheme="minorHAnsi" w:cstheme="minorHAnsi"/>
                <w:b/>
                <w:color w:val="FFFFFF"/>
                <w:sz w:val="20"/>
                <w:szCs w:val="20"/>
              </w:rPr>
              <w:t>Critical Task Description</w:t>
            </w:r>
          </w:p>
        </w:tc>
      </w:tr>
      <w:tr w:rsidR="00061F8F" w:rsidRPr="00061F8F" w14:paraId="71DCCB19" w14:textId="77777777" w:rsidTr="00061F8F">
        <w:tc>
          <w:tcPr>
            <w:tcW w:w="416" w:type="pct"/>
            <w:vAlign w:val="center"/>
          </w:tcPr>
          <w:p w14:paraId="09FC5468" w14:textId="77777777" w:rsidR="00061F8F" w:rsidRPr="00061F8F" w:rsidRDefault="00061F8F" w:rsidP="00061F8F">
            <w:pPr>
              <w:jc w:val="center"/>
              <w:rPr>
                <w:rFonts w:asciiTheme="minorHAnsi" w:hAnsiTheme="minorHAnsi" w:cstheme="minorHAnsi"/>
                <w:b/>
                <w:szCs w:val="24"/>
              </w:rPr>
            </w:pPr>
            <w:r w:rsidRPr="00061F8F">
              <w:rPr>
                <w:rFonts w:asciiTheme="minorHAnsi" w:hAnsiTheme="minorHAnsi" w:cstheme="minorHAnsi"/>
                <w:b/>
                <w:szCs w:val="24"/>
              </w:rPr>
              <w:t>1</w:t>
            </w:r>
          </w:p>
        </w:tc>
        <w:tc>
          <w:tcPr>
            <w:tcW w:w="4584" w:type="pct"/>
          </w:tcPr>
          <w:p w14:paraId="303EBCC6" w14:textId="77777777" w:rsidR="00061F8F" w:rsidRPr="00061F8F" w:rsidRDefault="00061F8F" w:rsidP="00061F8F">
            <w:pPr>
              <w:rPr>
                <w:rFonts w:asciiTheme="minorHAnsi" w:hAnsiTheme="minorHAnsi" w:cstheme="minorHAnsi"/>
                <w:szCs w:val="24"/>
              </w:rPr>
            </w:pPr>
            <w:r w:rsidRPr="00061F8F">
              <w:rPr>
                <w:rFonts w:asciiTheme="minorHAnsi" w:hAnsiTheme="minorHAnsi" w:cstheme="minorHAnsi"/>
              </w:rPr>
              <w:t>Establish and maintain operations to recover a significant number of fatalities over a geographically dispersed area.</w:t>
            </w:r>
          </w:p>
        </w:tc>
      </w:tr>
      <w:tr w:rsidR="00061F8F" w:rsidRPr="00061F8F" w14:paraId="0F393A47" w14:textId="77777777" w:rsidTr="00061F8F">
        <w:tc>
          <w:tcPr>
            <w:tcW w:w="416" w:type="pct"/>
            <w:vAlign w:val="center"/>
          </w:tcPr>
          <w:p w14:paraId="3E686FC0" w14:textId="77777777" w:rsidR="00061F8F" w:rsidRPr="00061F8F" w:rsidRDefault="00061F8F" w:rsidP="00061F8F">
            <w:pPr>
              <w:jc w:val="center"/>
              <w:rPr>
                <w:rFonts w:asciiTheme="minorHAnsi" w:hAnsiTheme="minorHAnsi" w:cstheme="minorHAnsi"/>
                <w:b/>
                <w:szCs w:val="24"/>
              </w:rPr>
            </w:pPr>
            <w:r w:rsidRPr="00061F8F">
              <w:rPr>
                <w:rFonts w:asciiTheme="minorHAnsi" w:hAnsiTheme="minorHAnsi" w:cstheme="minorHAnsi"/>
                <w:b/>
                <w:szCs w:val="24"/>
              </w:rPr>
              <w:t>2</w:t>
            </w:r>
          </w:p>
        </w:tc>
        <w:tc>
          <w:tcPr>
            <w:tcW w:w="4584" w:type="pct"/>
          </w:tcPr>
          <w:p w14:paraId="4793E15B" w14:textId="77777777" w:rsidR="00061F8F" w:rsidRPr="00061F8F" w:rsidRDefault="00061F8F" w:rsidP="00061F8F">
            <w:pPr>
              <w:rPr>
                <w:rFonts w:asciiTheme="minorHAnsi" w:hAnsiTheme="minorHAnsi" w:cstheme="minorHAnsi"/>
                <w:szCs w:val="24"/>
              </w:rPr>
            </w:pPr>
            <w:r w:rsidRPr="00061F8F">
              <w:rPr>
                <w:rFonts w:asciiTheme="minorHAnsi" w:hAnsiTheme="minorHAnsi" w:cstheme="minorHAnsi"/>
              </w:rPr>
              <w:t>Mitigate hazards from remains, facilitate care to survivors, and return remains for final disposition.</w:t>
            </w:r>
          </w:p>
        </w:tc>
      </w:tr>
    </w:tbl>
    <w:p w14:paraId="1CE6B4B7" w14:textId="77777777" w:rsidR="00061F8F" w:rsidRPr="00465FC4" w:rsidRDefault="00061F8F" w:rsidP="005F494D">
      <w:pPr>
        <w:rPr>
          <w:b/>
          <w:sz w:val="16"/>
          <w:szCs w:val="16"/>
        </w:rPr>
      </w:pPr>
    </w:p>
    <w:tbl>
      <w:tblPr>
        <w:tblStyle w:val="TableGrid112"/>
        <w:tblW w:w="4421" w:type="pct"/>
        <w:tblInd w:w="625" w:type="dxa"/>
        <w:tblLook w:val="04A0" w:firstRow="1" w:lastRow="0" w:firstColumn="1" w:lastColumn="0" w:noHBand="0" w:noVBand="1"/>
      </w:tblPr>
      <w:tblGrid>
        <w:gridCol w:w="809"/>
        <w:gridCol w:w="8732"/>
      </w:tblGrid>
      <w:tr w:rsidR="00465FC4" w:rsidRPr="00465FC4" w14:paraId="51D1D734" w14:textId="77777777" w:rsidTr="00465FC4">
        <w:trPr>
          <w:tblHeader/>
        </w:trPr>
        <w:tc>
          <w:tcPr>
            <w:tcW w:w="5000" w:type="pct"/>
            <w:gridSpan w:val="2"/>
            <w:shd w:val="clear" w:color="auto" w:fill="0F679A"/>
            <w:vAlign w:val="center"/>
          </w:tcPr>
          <w:p w14:paraId="7E9FC191" w14:textId="77777777" w:rsidR="00465FC4" w:rsidRPr="00465FC4" w:rsidRDefault="00465FC4" w:rsidP="00465FC4">
            <w:pPr>
              <w:jc w:val="center"/>
              <w:rPr>
                <w:rFonts w:asciiTheme="minorHAnsi" w:hAnsiTheme="minorHAnsi" w:cstheme="minorHAnsi"/>
                <w:b/>
                <w:sz w:val="28"/>
              </w:rPr>
            </w:pPr>
            <w:r w:rsidRPr="00465FC4">
              <w:rPr>
                <w:rFonts w:asciiTheme="minorHAnsi" w:hAnsiTheme="minorHAnsi" w:cstheme="minorHAnsi"/>
                <w:b/>
                <w:color w:val="FFFFFF"/>
                <w:sz w:val="28"/>
              </w:rPr>
              <w:t>Logistics and Supply Chain Management</w:t>
            </w:r>
          </w:p>
        </w:tc>
      </w:tr>
      <w:tr w:rsidR="00465FC4" w:rsidRPr="00465FC4" w14:paraId="193F3D1B" w14:textId="77777777" w:rsidTr="00CA61AD">
        <w:trPr>
          <w:tblHeader/>
        </w:trPr>
        <w:tc>
          <w:tcPr>
            <w:tcW w:w="424" w:type="pct"/>
            <w:shd w:val="clear" w:color="auto" w:fill="0F679A"/>
            <w:vAlign w:val="center"/>
          </w:tcPr>
          <w:p w14:paraId="7A39C5B8"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76" w:type="pct"/>
            <w:shd w:val="clear" w:color="auto" w:fill="0F679A"/>
            <w:vAlign w:val="center"/>
          </w:tcPr>
          <w:p w14:paraId="15633043" w14:textId="77777777" w:rsidR="00465FC4" w:rsidRPr="00465FC4" w:rsidRDefault="00465FC4" w:rsidP="00465FC4">
            <w:pPr>
              <w:ind w:right="70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6047520B" w14:textId="77777777" w:rsidTr="00CA61AD">
        <w:tc>
          <w:tcPr>
            <w:tcW w:w="424" w:type="pct"/>
            <w:vAlign w:val="center"/>
          </w:tcPr>
          <w:p w14:paraId="2A17E238"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576" w:type="pct"/>
          </w:tcPr>
          <w:p w14:paraId="714E34AA" w14:textId="77777777" w:rsidR="00465FC4" w:rsidRPr="00465FC4" w:rsidRDefault="00465FC4" w:rsidP="00465FC4">
            <w:pPr>
              <w:rPr>
                <w:rFonts w:asciiTheme="minorHAnsi" w:hAnsiTheme="minorHAnsi" w:cstheme="minorHAnsi"/>
                <w:szCs w:val="24"/>
              </w:rPr>
            </w:pPr>
            <w:r w:rsidRPr="00465FC4">
              <w:rPr>
                <w:rFonts w:asciiTheme="minorHAnsi" w:hAnsiTheme="minorHAnsi" w:cstheme="minorHAnsi"/>
              </w:rPr>
              <w:t>Mobilize and deliver governmental, nongovernmental, and private sector resources to save lives, sustain lives, meet basic human needs, stabilize the incident, and transition to recovery, to include moving and delivering resources and services to meet the needs of disaster survivors.</w:t>
            </w:r>
          </w:p>
        </w:tc>
      </w:tr>
      <w:tr w:rsidR="00061F8F" w:rsidRPr="00465FC4" w14:paraId="270D4563" w14:textId="77777777" w:rsidTr="00CA61AD">
        <w:tc>
          <w:tcPr>
            <w:tcW w:w="424" w:type="pct"/>
            <w:vAlign w:val="center"/>
          </w:tcPr>
          <w:p w14:paraId="4C7D0DFF" w14:textId="24FFD600"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76" w:type="pct"/>
          </w:tcPr>
          <w:p w14:paraId="748ED84F" w14:textId="05C184F6" w:rsidR="00061F8F" w:rsidRPr="00061F8F" w:rsidRDefault="00061F8F" w:rsidP="00061F8F">
            <w:pPr>
              <w:rPr>
                <w:rFonts w:asciiTheme="minorHAnsi" w:hAnsiTheme="minorHAnsi" w:cstheme="minorHAnsi"/>
              </w:rPr>
            </w:pPr>
            <w:r w:rsidRPr="00061F8F">
              <w:rPr>
                <w:rFonts w:asciiTheme="minorHAnsi" w:hAnsiTheme="minorHAnsi" w:cstheme="minorHAnsi"/>
              </w:rPr>
              <w:t>Enhance public and private resource and services support for an affected area.</w:t>
            </w:r>
          </w:p>
        </w:tc>
      </w:tr>
    </w:tbl>
    <w:p w14:paraId="4932E0B5" w14:textId="7B038D9B" w:rsidR="00465FC4" w:rsidRDefault="00465FC4" w:rsidP="005F494D">
      <w:pPr>
        <w:rPr>
          <w:b/>
          <w:sz w:val="16"/>
          <w:szCs w:val="16"/>
        </w:rPr>
      </w:pPr>
    </w:p>
    <w:tbl>
      <w:tblPr>
        <w:tblStyle w:val="TableGrid113"/>
        <w:tblW w:w="4421" w:type="pct"/>
        <w:tblInd w:w="625" w:type="dxa"/>
        <w:tblLook w:val="04A0" w:firstRow="1" w:lastRow="0" w:firstColumn="1" w:lastColumn="0" w:noHBand="0" w:noVBand="1"/>
      </w:tblPr>
      <w:tblGrid>
        <w:gridCol w:w="794"/>
        <w:gridCol w:w="8747"/>
      </w:tblGrid>
      <w:tr w:rsidR="006E5F17" w:rsidRPr="006E5F17" w14:paraId="33F28038" w14:textId="77777777" w:rsidTr="00CA61AD">
        <w:trPr>
          <w:tblHeader/>
        </w:trPr>
        <w:tc>
          <w:tcPr>
            <w:tcW w:w="5000" w:type="pct"/>
            <w:gridSpan w:val="2"/>
            <w:shd w:val="clear" w:color="auto" w:fill="0F679A"/>
            <w:vAlign w:val="center"/>
          </w:tcPr>
          <w:p w14:paraId="11959E9C" w14:textId="77777777" w:rsidR="006E5F17" w:rsidRPr="006E5F17" w:rsidRDefault="006E5F17" w:rsidP="006E5F17">
            <w:pPr>
              <w:jc w:val="center"/>
              <w:rPr>
                <w:rFonts w:asciiTheme="minorHAnsi" w:hAnsiTheme="minorHAnsi" w:cstheme="minorHAnsi"/>
                <w:b/>
                <w:sz w:val="28"/>
              </w:rPr>
            </w:pPr>
            <w:r w:rsidRPr="006E5F17">
              <w:rPr>
                <w:rFonts w:asciiTheme="minorHAnsi" w:hAnsiTheme="minorHAnsi" w:cstheme="minorHAnsi"/>
                <w:b/>
                <w:color w:val="FFFFFF"/>
                <w:sz w:val="28"/>
              </w:rPr>
              <w:t>Mass Care Services</w:t>
            </w:r>
          </w:p>
        </w:tc>
      </w:tr>
      <w:tr w:rsidR="006E5F17" w:rsidRPr="006E5F17" w14:paraId="49CEAEEA" w14:textId="77777777" w:rsidTr="00CA61AD">
        <w:trPr>
          <w:tblHeader/>
        </w:trPr>
        <w:tc>
          <w:tcPr>
            <w:tcW w:w="416" w:type="pct"/>
            <w:shd w:val="clear" w:color="auto" w:fill="0F679A"/>
            <w:vAlign w:val="center"/>
          </w:tcPr>
          <w:p w14:paraId="792DAAFF" w14:textId="77777777" w:rsidR="006E5F17" w:rsidRPr="006E5F17" w:rsidRDefault="006E5F17" w:rsidP="006E5F17">
            <w:pPr>
              <w:jc w:val="center"/>
              <w:rPr>
                <w:rFonts w:asciiTheme="minorHAnsi" w:hAnsiTheme="minorHAnsi" w:cstheme="minorHAnsi"/>
                <w:b/>
                <w:color w:val="FFFFFF"/>
                <w:sz w:val="16"/>
                <w:szCs w:val="16"/>
              </w:rPr>
            </w:pPr>
            <w:r w:rsidRPr="006E5F17">
              <w:rPr>
                <w:rFonts w:asciiTheme="minorHAnsi" w:hAnsiTheme="minorHAnsi" w:cstheme="minorHAnsi"/>
                <w:b/>
                <w:color w:val="FFFFFF"/>
                <w:sz w:val="16"/>
                <w:szCs w:val="16"/>
              </w:rPr>
              <w:t>Critical Task I.D.</w:t>
            </w:r>
          </w:p>
        </w:tc>
        <w:tc>
          <w:tcPr>
            <w:tcW w:w="4584" w:type="pct"/>
            <w:shd w:val="clear" w:color="auto" w:fill="0F679A"/>
            <w:vAlign w:val="center"/>
          </w:tcPr>
          <w:p w14:paraId="680603DA" w14:textId="77777777" w:rsidR="006E5F17" w:rsidRPr="006E5F17" w:rsidRDefault="006E5F17" w:rsidP="006E5F17">
            <w:pPr>
              <w:jc w:val="center"/>
              <w:rPr>
                <w:rFonts w:asciiTheme="minorHAnsi" w:hAnsiTheme="minorHAnsi" w:cstheme="minorHAnsi"/>
                <w:b/>
                <w:color w:val="FFFFFF"/>
                <w:szCs w:val="24"/>
              </w:rPr>
            </w:pPr>
            <w:r w:rsidRPr="006E5F17">
              <w:rPr>
                <w:rFonts w:asciiTheme="minorHAnsi" w:hAnsiTheme="minorHAnsi" w:cstheme="minorHAnsi"/>
                <w:b/>
                <w:color w:val="FFFFFF"/>
                <w:sz w:val="20"/>
                <w:szCs w:val="20"/>
              </w:rPr>
              <w:t>Critical Task Description</w:t>
            </w:r>
          </w:p>
        </w:tc>
      </w:tr>
      <w:tr w:rsidR="006E5F17" w:rsidRPr="006E5F17" w14:paraId="77A742DF" w14:textId="77777777" w:rsidTr="00CA61AD">
        <w:tc>
          <w:tcPr>
            <w:tcW w:w="416" w:type="pct"/>
            <w:vAlign w:val="center"/>
          </w:tcPr>
          <w:p w14:paraId="1919365B" w14:textId="77777777" w:rsidR="006E5F17" w:rsidRPr="006E5F17" w:rsidRDefault="006E5F17" w:rsidP="006E5F17">
            <w:pPr>
              <w:jc w:val="center"/>
              <w:rPr>
                <w:rFonts w:asciiTheme="minorHAnsi" w:hAnsiTheme="minorHAnsi" w:cstheme="minorHAnsi"/>
                <w:b/>
                <w:szCs w:val="24"/>
              </w:rPr>
            </w:pPr>
            <w:r w:rsidRPr="006E5F17">
              <w:rPr>
                <w:rFonts w:asciiTheme="minorHAnsi" w:hAnsiTheme="minorHAnsi" w:cstheme="minorHAnsi"/>
                <w:b/>
                <w:szCs w:val="24"/>
              </w:rPr>
              <w:t>1</w:t>
            </w:r>
          </w:p>
        </w:tc>
        <w:tc>
          <w:tcPr>
            <w:tcW w:w="4584" w:type="pct"/>
          </w:tcPr>
          <w:p w14:paraId="7746F162" w14:textId="77777777" w:rsidR="006E5F17" w:rsidRPr="006E5F17" w:rsidRDefault="006E5F17" w:rsidP="006E5F17">
            <w:pPr>
              <w:rPr>
                <w:rFonts w:asciiTheme="minorHAnsi" w:hAnsiTheme="minorHAnsi" w:cstheme="minorHAnsi"/>
                <w:szCs w:val="24"/>
              </w:rPr>
            </w:pPr>
            <w:r w:rsidRPr="006E5F17">
              <w:rPr>
                <w:rFonts w:asciiTheme="minorHAnsi" w:hAnsiTheme="minorHAnsi" w:cstheme="minorHAnsi"/>
              </w:rPr>
              <w:t>Move and deliver resources and capabilities to meet the needs of disaster survivors, including individuals with access and functional needs.</w:t>
            </w:r>
          </w:p>
        </w:tc>
      </w:tr>
      <w:tr w:rsidR="006E5F17" w:rsidRPr="006E5F17" w14:paraId="24E49BEC" w14:textId="77777777" w:rsidTr="00CA61AD">
        <w:tc>
          <w:tcPr>
            <w:tcW w:w="416" w:type="pct"/>
            <w:vAlign w:val="center"/>
          </w:tcPr>
          <w:p w14:paraId="66BD5208" w14:textId="77777777" w:rsidR="006E5F17" w:rsidRPr="006E5F17" w:rsidRDefault="006E5F17" w:rsidP="006E5F17">
            <w:pPr>
              <w:jc w:val="center"/>
              <w:rPr>
                <w:rFonts w:asciiTheme="minorHAnsi" w:hAnsiTheme="minorHAnsi" w:cstheme="minorHAnsi"/>
                <w:b/>
                <w:szCs w:val="24"/>
              </w:rPr>
            </w:pPr>
            <w:r w:rsidRPr="006E5F17">
              <w:rPr>
                <w:rFonts w:asciiTheme="minorHAnsi" w:hAnsiTheme="minorHAnsi" w:cstheme="minorHAnsi"/>
                <w:b/>
                <w:szCs w:val="24"/>
              </w:rPr>
              <w:t>2</w:t>
            </w:r>
          </w:p>
        </w:tc>
        <w:tc>
          <w:tcPr>
            <w:tcW w:w="4584" w:type="pct"/>
          </w:tcPr>
          <w:p w14:paraId="0800E1D7" w14:textId="77777777" w:rsidR="006E5F17" w:rsidRPr="006E5F17" w:rsidRDefault="006E5F17" w:rsidP="006E5F17">
            <w:pPr>
              <w:rPr>
                <w:rFonts w:asciiTheme="minorHAnsi" w:hAnsiTheme="minorHAnsi" w:cstheme="minorHAnsi"/>
                <w:szCs w:val="24"/>
              </w:rPr>
            </w:pPr>
            <w:r w:rsidRPr="006E5F17">
              <w:rPr>
                <w:rFonts w:asciiTheme="minorHAnsi" w:hAnsiTheme="minorHAnsi" w:cstheme="minorHAnsi"/>
              </w:rPr>
              <w:t>Establish, staff, and equip emergency shelters and other temporary housing options (including accessible housing) for the affected population.</w:t>
            </w:r>
          </w:p>
        </w:tc>
      </w:tr>
    </w:tbl>
    <w:p w14:paraId="5D080074" w14:textId="1706505D" w:rsidR="00CA61AD" w:rsidRDefault="00CA61AD" w:rsidP="005F494D">
      <w:pPr>
        <w:rPr>
          <w:b/>
          <w:sz w:val="16"/>
          <w:szCs w:val="16"/>
        </w:rPr>
      </w:pPr>
    </w:p>
    <w:p w14:paraId="7F619221" w14:textId="77777777" w:rsidR="00CA61AD" w:rsidRDefault="00CA61AD" w:rsidP="005F494D">
      <w:pPr>
        <w:rPr>
          <w:b/>
          <w:sz w:val="16"/>
          <w:szCs w:val="16"/>
        </w:rPr>
      </w:pPr>
    </w:p>
    <w:tbl>
      <w:tblPr>
        <w:tblStyle w:val="TableGrid115"/>
        <w:tblW w:w="4421" w:type="pct"/>
        <w:tblInd w:w="625" w:type="dxa"/>
        <w:tblLook w:val="04A0" w:firstRow="1" w:lastRow="0" w:firstColumn="1" w:lastColumn="0" w:noHBand="0" w:noVBand="1"/>
      </w:tblPr>
      <w:tblGrid>
        <w:gridCol w:w="794"/>
        <w:gridCol w:w="8747"/>
      </w:tblGrid>
      <w:tr w:rsidR="00465FC4" w:rsidRPr="00465FC4" w14:paraId="42F2E3D8" w14:textId="77777777" w:rsidTr="00465FC4">
        <w:trPr>
          <w:tblHeader/>
        </w:trPr>
        <w:tc>
          <w:tcPr>
            <w:tcW w:w="5000" w:type="pct"/>
            <w:gridSpan w:val="2"/>
            <w:shd w:val="clear" w:color="auto" w:fill="0F679A"/>
            <w:vAlign w:val="center"/>
          </w:tcPr>
          <w:p w14:paraId="3C41CA19" w14:textId="77777777" w:rsidR="00465FC4" w:rsidRPr="00465FC4" w:rsidRDefault="00465FC4" w:rsidP="00465FC4">
            <w:pPr>
              <w:jc w:val="center"/>
              <w:rPr>
                <w:rFonts w:asciiTheme="minorHAnsi" w:hAnsiTheme="minorHAnsi" w:cstheme="minorHAnsi"/>
                <w:b/>
                <w:sz w:val="28"/>
              </w:rPr>
            </w:pPr>
            <w:r w:rsidRPr="00465FC4">
              <w:rPr>
                <w:rFonts w:asciiTheme="minorHAnsi" w:hAnsiTheme="minorHAnsi" w:cstheme="minorHAnsi"/>
                <w:b/>
                <w:color w:val="FFFFFF"/>
                <w:sz w:val="28"/>
              </w:rPr>
              <w:lastRenderedPageBreak/>
              <w:t>On-Scene Security, Protection, and Law Enforcement</w:t>
            </w:r>
          </w:p>
        </w:tc>
      </w:tr>
      <w:tr w:rsidR="00465FC4" w:rsidRPr="00465FC4" w14:paraId="61A803D5" w14:textId="77777777" w:rsidTr="00465FC4">
        <w:trPr>
          <w:tblHeader/>
        </w:trPr>
        <w:tc>
          <w:tcPr>
            <w:tcW w:w="416" w:type="pct"/>
            <w:shd w:val="clear" w:color="auto" w:fill="0F679A"/>
            <w:vAlign w:val="center"/>
          </w:tcPr>
          <w:p w14:paraId="7B1BA93C" w14:textId="77777777" w:rsidR="00465FC4" w:rsidRPr="00465FC4" w:rsidRDefault="00465FC4" w:rsidP="00465FC4">
            <w:pPr>
              <w:jc w:val="center"/>
              <w:rPr>
                <w:rFonts w:asciiTheme="minorHAnsi" w:hAnsiTheme="minorHAnsi" w:cstheme="minorHAnsi"/>
                <w:b/>
                <w:color w:val="FFFFFF"/>
                <w:szCs w:val="24"/>
              </w:rPr>
            </w:pPr>
            <w:r w:rsidRPr="00465FC4">
              <w:rPr>
                <w:rFonts w:asciiTheme="minorHAnsi" w:hAnsiTheme="minorHAnsi" w:cstheme="minorHAnsi"/>
                <w:b/>
                <w:color w:val="FFFFFF"/>
                <w:sz w:val="16"/>
                <w:szCs w:val="16"/>
              </w:rPr>
              <w:t>Critical Task I.D.</w:t>
            </w:r>
          </w:p>
        </w:tc>
        <w:tc>
          <w:tcPr>
            <w:tcW w:w="4584" w:type="pct"/>
            <w:shd w:val="clear" w:color="auto" w:fill="0F679A"/>
            <w:vAlign w:val="center"/>
          </w:tcPr>
          <w:p w14:paraId="6F3865D8" w14:textId="77777777" w:rsidR="00465FC4" w:rsidRPr="00465FC4" w:rsidRDefault="00465FC4" w:rsidP="00465FC4">
            <w:pPr>
              <w:ind w:right="1336"/>
              <w:jc w:val="center"/>
              <w:rPr>
                <w:rFonts w:asciiTheme="minorHAnsi" w:hAnsiTheme="minorHAnsi" w:cstheme="minorHAnsi"/>
                <w:b/>
                <w:color w:val="FFFFFF"/>
                <w:szCs w:val="24"/>
              </w:rPr>
            </w:pPr>
            <w:r w:rsidRPr="00465FC4">
              <w:rPr>
                <w:rFonts w:asciiTheme="minorHAnsi" w:hAnsiTheme="minorHAnsi" w:cstheme="minorHAnsi"/>
                <w:b/>
                <w:color w:val="FFFFFF"/>
                <w:sz w:val="20"/>
                <w:szCs w:val="20"/>
              </w:rPr>
              <w:t>Critical Task Description</w:t>
            </w:r>
          </w:p>
        </w:tc>
      </w:tr>
      <w:tr w:rsidR="00465FC4" w:rsidRPr="00465FC4" w14:paraId="6AA4D3D0" w14:textId="77777777" w:rsidTr="00465FC4">
        <w:tc>
          <w:tcPr>
            <w:tcW w:w="416" w:type="pct"/>
            <w:vAlign w:val="center"/>
          </w:tcPr>
          <w:p w14:paraId="05A7DFAB" w14:textId="77777777" w:rsidR="00465FC4" w:rsidRPr="00465FC4" w:rsidRDefault="00465FC4" w:rsidP="00465FC4">
            <w:pPr>
              <w:jc w:val="center"/>
              <w:rPr>
                <w:rFonts w:asciiTheme="minorHAnsi" w:hAnsiTheme="minorHAnsi" w:cstheme="minorHAnsi"/>
                <w:b/>
                <w:szCs w:val="24"/>
              </w:rPr>
            </w:pPr>
            <w:r w:rsidRPr="00465FC4">
              <w:rPr>
                <w:rFonts w:asciiTheme="minorHAnsi" w:hAnsiTheme="minorHAnsi" w:cstheme="minorHAnsi"/>
                <w:b/>
                <w:szCs w:val="24"/>
              </w:rPr>
              <w:t>1</w:t>
            </w:r>
          </w:p>
        </w:tc>
        <w:tc>
          <w:tcPr>
            <w:tcW w:w="4584" w:type="pct"/>
          </w:tcPr>
          <w:p w14:paraId="143C5C12" w14:textId="77777777" w:rsidR="00465FC4" w:rsidRPr="00465FC4" w:rsidRDefault="00465FC4" w:rsidP="00465FC4">
            <w:pPr>
              <w:rPr>
                <w:rFonts w:asciiTheme="minorHAnsi" w:hAnsiTheme="minorHAnsi" w:cstheme="minorHAnsi"/>
                <w:szCs w:val="24"/>
              </w:rPr>
            </w:pPr>
            <w:r w:rsidRPr="00465FC4">
              <w:rPr>
                <w:rFonts w:asciiTheme="minorHAnsi" w:eastAsia="Calibri" w:hAnsiTheme="minorHAnsi" w:cstheme="minorHAnsi"/>
              </w:rPr>
              <w:t>Establish a safe and secure environment in an affected area.</w:t>
            </w:r>
          </w:p>
        </w:tc>
      </w:tr>
      <w:tr w:rsidR="00061F8F" w:rsidRPr="00465FC4" w14:paraId="51D5F884" w14:textId="77777777" w:rsidTr="00465FC4">
        <w:tc>
          <w:tcPr>
            <w:tcW w:w="416" w:type="pct"/>
            <w:vAlign w:val="center"/>
          </w:tcPr>
          <w:p w14:paraId="2CAB37C7" w14:textId="16B1BAB2"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84" w:type="pct"/>
          </w:tcPr>
          <w:p w14:paraId="3F87A51C" w14:textId="3B53ED92" w:rsidR="00061F8F" w:rsidRPr="00061F8F" w:rsidRDefault="00061F8F" w:rsidP="00061F8F">
            <w:pPr>
              <w:rPr>
                <w:rFonts w:asciiTheme="minorHAnsi" w:eastAsia="Calibri" w:hAnsiTheme="minorHAnsi" w:cstheme="minorHAnsi"/>
              </w:rPr>
            </w:pPr>
            <w:r w:rsidRPr="00061F8F">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46738CEF" w14:textId="77777777" w:rsidR="00465FC4" w:rsidRPr="00DB6278" w:rsidRDefault="00465FC4" w:rsidP="005F494D">
      <w:pPr>
        <w:rPr>
          <w:b/>
          <w:sz w:val="16"/>
          <w:szCs w:val="16"/>
        </w:rPr>
      </w:pPr>
    </w:p>
    <w:tbl>
      <w:tblPr>
        <w:tblStyle w:val="TableGrid116"/>
        <w:tblW w:w="4420" w:type="pct"/>
        <w:tblInd w:w="625" w:type="dxa"/>
        <w:tblLook w:val="04A0" w:firstRow="1" w:lastRow="0" w:firstColumn="1" w:lastColumn="0" w:noHBand="0" w:noVBand="1"/>
      </w:tblPr>
      <w:tblGrid>
        <w:gridCol w:w="811"/>
        <w:gridCol w:w="8727"/>
      </w:tblGrid>
      <w:tr w:rsidR="008C6828" w:rsidRPr="008C6828" w14:paraId="20847CB4" w14:textId="77777777" w:rsidTr="008C6828">
        <w:trPr>
          <w:tblHeader/>
        </w:trPr>
        <w:tc>
          <w:tcPr>
            <w:tcW w:w="5000" w:type="pct"/>
            <w:gridSpan w:val="2"/>
            <w:shd w:val="clear" w:color="auto" w:fill="0F679A"/>
            <w:vAlign w:val="center"/>
          </w:tcPr>
          <w:p w14:paraId="0E10406E"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Operational Communications</w:t>
            </w:r>
          </w:p>
        </w:tc>
      </w:tr>
      <w:tr w:rsidR="008C6828" w:rsidRPr="008C6828" w14:paraId="50E65CAD" w14:textId="77777777" w:rsidTr="008C6828">
        <w:trPr>
          <w:tblHeader/>
        </w:trPr>
        <w:tc>
          <w:tcPr>
            <w:tcW w:w="425" w:type="pct"/>
            <w:shd w:val="clear" w:color="auto" w:fill="0F679A"/>
            <w:vAlign w:val="center"/>
          </w:tcPr>
          <w:p w14:paraId="15B0B679"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75" w:type="pct"/>
            <w:shd w:val="clear" w:color="auto" w:fill="0F679A"/>
            <w:vAlign w:val="center"/>
          </w:tcPr>
          <w:p w14:paraId="3754F276" w14:textId="77777777" w:rsidR="008C6828" w:rsidRPr="008C6828" w:rsidRDefault="008C6828" w:rsidP="008C6828">
            <w:pPr>
              <w:ind w:right="70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8C6828" w:rsidRPr="008C6828" w14:paraId="31D5C586" w14:textId="77777777" w:rsidTr="008C6828">
        <w:tc>
          <w:tcPr>
            <w:tcW w:w="425" w:type="pct"/>
            <w:vAlign w:val="center"/>
          </w:tcPr>
          <w:p w14:paraId="307E4173" w14:textId="77777777" w:rsidR="008C6828" w:rsidRPr="008C6828" w:rsidRDefault="008C6828" w:rsidP="008C6828">
            <w:pPr>
              <w:jc w:val="center"/>
              <w:rPr>
                <w:rFonts w:asciiTheme="minorHAnsi" w:hAnsiTheme="minorHAnsi" w:cstheme="minorHAnsi"/>
                <w:b/>
                <w:szCs w:val="24"/>
              </w:rPr>
            </w:pPr>
            <w:r w:rsidRPr="008C6828">
              <w:rPr>
                <w:rFonts w:asciiTheme="minorHAnsi" w:hAnsiTheme="minorHAnsi" w:cstheme="minorHAnsi"/>
                <w:b/>
                <w:szCs w:val="24"/>
              </w:rPr>
              <w:t>1</w:t>
            </w:r>
          </w:p>
        </w:tc>
        <w:tc>
          <w:tcPr>
            <w:tcW w:w="4575" w:type="pct"/>
          </w:tcPr>
          <w:p w14:paraId="76A1A221" w14:textId="77777777" w:rsidR="008C6828" w:rsidRPr="008C6828" w:rsidRDefault="008C6828" w:rsidP="008C6828">
            <w:pPr>
              <w:rPr>
                <w:rFonts w:asciiTheme="minorHAnsi" w:hAnsiTheme="minorHAnsi" w:cstheme="minorHAnsi"/>
                <w:szCs w:val="24"/>
              </w:rPr>
            </w:pPr>
            <w:r w:rsidRPr="008C6828">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r w:rsidR="00061F8F" w:rsidRPr="008C6828" w14:paraId="480C1A91" w14:textId="77777777" w:rsidTr="008C6828">
        <w:tc>
          <w:tcPr>
            <w:tcW w:w="425" w:type="pct"/>
            <w:vAlign w:val="center"/>
          </w:tcPr>
          <w:p w14:paraId="162201FF" w14:textId="48E309C4"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75" w:type="pct"/>
          </w:tcPr>
          <w:p w14:paraId="31B3568D" w14:textId="48FA85D6" w:rsidR="00061F8F" w:rsidRPr="00061F8F" w:rsidRDefault="00061F8F" w:rsidP="00061F8F">
            <w:pPr>
              <w:rPr>
                <w:rFonts w:asciiTheme="minorHAnsi" w:hAnsiTheme="minorHAnsi" w:cstheme="minorHAnsi"/>
              </w:rPr>
            </w:pPr>
            <w:r w:rsidRPr="00061F8F">
              <w:rPr>
                <w:rFonts w:asciiTheme="minorHAnsi" w:hAnsiTheme="minorHAnsi" w:cstheme="minorHAnsi"/>
              </w:rPr>
              <w:t>Re-establish sufficient communications infrastructure within the affected areas to support ongoing life-sustaining activities, provide basic human needs, and a transition to recovery.</w:t>
            </w:r>
          </w:p>
        </w:tc>
      </w:tr>
    </w:tbl>
    <w:p w14:paraId="32251887" w14:textId="22E6B060" w:rsidR="008C6828" w:rsidRDefault="008C6828" w:rsidP="005F494D">
      <w:pPr>
        <w:rPr>
          <w:b/>
          <w:sz w:val="16"/>
          <w:szCs w:val="14"/>
        </w:rPr>
      </w:pPr>
    </w:p>
    <w:tbl>
      <w:tblPr>
        <w:tblStyle w:val="TableGrid117"/>
        <w:tblW w:w="4421" w:type="pct"/>
        <w:tblInd w:w="625" w:type="dxa"/>
        <w:tblLook w:val="04A0" w:firstRow="1" w:lastRow="0" w:firstColumn="1" w:lastColumn="0" w:noHBand="0" w:noVBand="1"/>
      </w:tblPr>
      <w:tblGrid>
        <w:gridCol w:w="794"/>
        <w:gridCol w:w="8747"/>
      </w:tblGrid>
      <w:tr w:rsidR="00CA61AD" w:rsidRPr="00CA61AD" w14:paraId="68A29BDC" w14:textId="77777777" w:rsidTr="00CA61AD">
        <w:trPr>
          <w:tblHeader/>
        </w:trPr>
        <w:tc>
          <w:tcPr>
            <w:tcW w:w="5000" w:type="pct"/>
            <w:gridSpan w:val="2"/>
            <w:shd w:val="clear" w:color="auto" w:fill="0F679A"/>
            <w:vAlign w:val="center"/>
          </w:tcPr>
          <w:p w14:paraId="30D4A3F4" w14:textId="77777777" w:rsidR="00CA61AD" w:rsidRPr="00CA61AD" w:rsidRDefault="00CA61AD" w:rsidP="00CA61AD">
            <w:pPr>
              <w:jc w:val="center"/>
              <w:rPr>
                <w:rFonts w:asciiTheme="minorHAnsi" w:hAnsiTheme="minorHAnsi" w:cstheme="minorHAnsi"/>
                <w:b/>
                <w:sz w:val="28"/>
              </w:rPr>
            </w:pPr>
            <w:r w:rsidRPr="00CA61AD">
              <w:rPr>
                <w:rFonts w:asciiTheme="minorHAnsi" w:hAnsiTheme="minorHAnsi" w:cstheme="minorHAnsi"/>
                <w:b/>
                <w:color w:val="FFFFFF"/>
                <w:sz w:val="28"/>
              </w:rPr>
              <w:t>Public Health, Healthcare, and Emergency Medical Services</w:t>
            </w:r>
          </w:p>
        </w:tc>
      </w:tr>
      <w:tr w:rsidR="00CA61AD" w:rsidRPr="00CA61AD" w14:paraId="5487FBCB" w14:textId="77777777" w:rsidTr="00CA61AD">
        <w:trPr>
          <w:tblHeader/>
        </w:trPr>
        <w:tc>
          <w:tcPr>
            <w:tcW w:w="416" w:type="pct"/>
            <w:shd w:val="clear" w:color="auto" w:fill="0F679A"/>
            <w:vAlign w:val="center"/>
          </w:tcPr>
          <w:p w14:paraId="4142270E" w14:textId="77777777" w:rsidR="00CA61AD" w:rsidRPr="00CA61AD" w:rsidRDefault="00CA61AD" w:rsidP="00CA61AD">
            <w:pPr>
              <w:jc w:val="center"/>
              <w:rPr>
                <w:rFonts w:asciiTheme="minorHAnsi" w:hAnsiTheme="minorHAnsi" w:cstheme="minorHAnsi"/>
                <w:b/>
                <w:color w:val="FFFFFF"/>
                <w:szCs w:val="24"/>
              </w:rPr>
            </w:pPr>
            <w:r w:rsidRPr="00CA61AD">
              <w:rPr>
                <w:rFonts w:asciiTheme="minorHAnsi" w:hAnsiTheme="minorHAnsi" w:cstheme="minorHAnsi"/>
                <w:b/>
                <w:color w:val="FFFFFF"/>
                <w:sz w:val="16"/>
                <w:szCs w:val="16"/>
              </w:rPr>
              <w:t>Critical Task I.D.</w:t>
            </w:r>
          </w:p>
        </w:tc>
        <w:tc>
          <w:tcPr>
            <w:tcW w:w="4584" w:type="pct"/>
            <w:shd w:val="clear" w:color="auto" w:fill="0F679A"/>
            <w:vAlign w:val="center"/>
          </w:tcPr>
          <w:p w14:paraId="21E11FA7" w14:textId="77777777" w:rsidR="00CA61AD" w:rsidRPr="00CA61AD" w:rsidRDefault="00CA61AD" w:rsidP="00CA61AD">
            <w:pPr>
              <w:jc w:val="center"/>
              <w:rPr>
                <w:rFonts w:asciiTheme="minorHAnsi" w:hAnsiTheme="minorHAnsi" w:cstheme="minorHAnsi"/>
                <w:b/>
                <w:color w:val="FFFFFF"/>
                <w:szCs w:val="24"/>
              </w:rPr>
            </w:pPr>
            <w:r w:rsidRPr="00CA61AD">
              <w:rPr>
                <w:rFonts w:asciiTheme="minorHAnsi" w:hAnsiTheme="minorHAnsi" w:cstheme="minorHAnsi"/>
                <w:b/>
                <w:color w:val="FFFFFF"/>
                <w:sz w:val="20"/>
                <w:szCs w:val="20"/>
              </w:rPr>
              <w:t>Critical Task Description</w:t>
            </w:r>
          </w:p>
        </w:tc>
      </w:tr>
      <w:tr w:rsidR="00CA61AD" w:rsidRPr="00CA61AD" w14:paraId="60BB71BF" w14:textId="77777777" w:rsidTr="00CA61AD">
        <w:tc>
          <w:tcPr>
            <w:tcW w:w="416" w:type="pct"/>
            <w:vAlign w:val="center"/>
          </w:tcPr>
          <w:p w14:paraId="7FD38870" w14:textId="77777777" w:rsidR="00CA61AD" w:rsidRPr="00CA61AD" w:rsidRDefault="00CA61AD" w:rsidP="00CA61AD">
            <w:pPr>
              <w:jc w:val="center"/>
              <w:rPr>
                <w:rFonts w:asciiTheme="minorHAnsi" w:hAnsiTheme="minorHAnsi" w:cstheme="minorHAnsi"/>
                <w:b/>
                <w:szCs w:val="24"/>
              </w:rPr>
            </w:pPr>
            <w:r w:rsidRPr="00CA61AD">
              <w:rPr>
                <w:rFonts w:asciiTheme="minorHAnsi" w:hAnsiTheme="minorHAnsi" w:cstheme="minorHAnsi"/>
                <w:b/>
                <w:szCs w:val="24"/>
              </w:rPr>
              <w:t>1</w:t>
            </w:r>
          </w:p>
        </w:tc>
        <w:tc>
          <w:tcPr>
            <w:tcW w:w="4584" w:type="pct"/>
          </w:tcPr>
          <w:p w14:paraId="71262DE4" w14:textId="77777777" w:rsidR="00CA61AD" w:rsidRPr="00CA61AD" w:rsidRDefault="00CA61AD" w:rsidP="00CA61AD">
            <w:pPr>
              <w:rPr>
                <w:rFonts w:asciiTheme="minorHAnsi" w:hAnsiTheme="minorHAnsi" w:cstheme="minorHAnsi"/>
                <w:szCs w:val="24"/>
              </w:rPr>
            </w:pPr>
            <w:r w:rsidRPr="00CA61AD">
              <w:rPr>
                <w:rFonts w:asciiTheme="minorHAnsi" w:hAnsiTheme="minorHAnsi" w:cstheme="minorHAnsi"/>
              </w:rPr>
              <w:t>Deliver medical countermeasures to exposed populations.</w:t>
            </w:r>
            <w:r w:rsidRPr="00CA61AD">
              <w:rPr>
                <w:rFonts w:asciiTheme="minorHAnsi" w:hAnsiTheme="minorHAnsi" w:cstheme="minorHAnsi"/>
              </w:rPr>
              <w:tab/>
            </w:r>
          </w:p>
        </w:tc>
      </w:tr>
      <w:tr w:rsidR="00CA61AD" w:rsidRPr="00CA61AD" w14:paraId="351F082C" w14:textId="77777777" w:rsidTr="00CA61AD">
        <w:tc>
          <w:tcPr>
            <w:tcW w:w="416" w:type="pct"/>
            <w:vAlign w:val="center"/>
          </w:tcPr>
          <w:p w14:paraId="12079836" w14:textId="77777777" w:rsidR="00CA61AD" w:rsidRPr="00CA61AD" w:rsidRDefault="00CA61AD" w:rsidP="00CA61AD">
            <w:pPr>
              <w:jc w:val="center"/>
              <w:rPr>
                <w:rFonts w:asciiTheme="minorHAnsi" w:hAnsiTheme="minorHAnsi" w:cstheme="minorHAnsi"/>
                <w:b/>
                <w:szCs w:val="24"/>
              </w:rPr>
            </w:pPr>
            <w:r w:rsidRPr="00CA61AD">
              <w:rPr>
                <w:rFonts w:asciiTheme="minorHAnsi" w:hAnsiTheme="minorHAnsi" w:cstheme="minorHAnsi"/>
                <w:b/>
                <w:szCs w:val="24"/>
              </w:rPr>
              <w:t>2</w:t>
            </w:r>
          </w:p>
        </w:tc>
        <w:tc>
          <w:tcPr>
            <w:tcW w:w="4584" w:type="pct"/>
          </w:tcPr>
          <w:p w14:paraId="486711B4" w14:textId="77777777" w:rsidR="00CA61AD" w:rsidRPr="00CA61AD" w:rsidRDefault="00CA61AD" w:rsidP="00CA61AD">
            <w:pPr>
              <w:rPr>
                <w:rFonts w:asciiTheme="minorHAnsi" w:hAnsiTheme="minorHAnsi" w:cstheme="minorHAnsi"/>
                <w:szCs w:val="24"/>
              </w:rPr>
            </w:pPr>
            <w:r w:rsidRPr="00CA61AD">
              <w:rPr>
                <w:rFonts w:asciiTheme="minorHAnsi" w:hAnsiTheme="minorHAnsi" w:cstheme="minorHAnsi"/>
              </w:rPr>
              <w:t xml:space="preserve">Complete triage and initial stabilization of </w:t>
            </w:r>
            <w:proofErr w:type="gramStart"/>
            <w:r w:rsidRPr="00CA61AD">
              <w:rPr>
                <w:rFonts w:asciiTheme="minorHAnsi" w:hAnsiTheme="minorHAnsi" w:cstheme="minorHAnsi"/>
              </w:rPr>
              <w:t>casualties, and</w:t>
            </w:r>
            <w:proofErr w:type="gramEnd"/>
            <w:r w:rsidRPr="00CA61AD">
              <w:rPr>
                <w:rFonts w:asciiTheme="minorHAnsi" w:hAnsiTheme="minorHAnsi" w:cstheme="minorHAnsi"/>
              </w:rPr>
              <w:t xml:space="preserve"> begin definitive care for those likely to survive their injuries and illnesses.</w:t>
            </w:r>
          </w:p>
        </w:tc>
      </w:tr>
    </w:tbl>
    <w:p w14:paraId="1E353F03" w14:textId="77777777" w:rsidR="00CA61AD" w:rsidRPr="0019210C" w:rsidRDefault="00CA61AD" w:rsidP="005F494D">
      <w:pPr>
        <w:rPr>
          <w:b/>
          <w:sz w:val="16"/>
          <w:szCs w:val="14"/>
        </w:rPr>
      </w:pPr>
    </w:p>
    <w:tbl>
      <w:tblPr>
        <w:tblStyle w:val="TableGrid118"/>
        <w:tblW w:w="4421" w:type="pct"/>
        <w:tblInd w:w="625" w:type="dxa"/>
        <w:tblLook w:val="04A0" w:firstRow="1" w:lastRow="0" w:firstColumn="1" w:lastColumn="0" w:noHBand="0" w:noVBand="1"/>
      </w:tblPr>
      <w:tblGrid>
        <w:gridCol w:w="794"/>
        <w:gridCol w:w="8747"/>
      </w:tblGrid>
      <w:tr w:rsidR="008C6828" w:rsidRPr="008C6828" w14:paraId="0B4BCAD6" w14:textId="77777777" w:rsidTr="008C6828">
        <w:trPr>
          <w:tblHeader/>
        </w:trPr>
        <w:tc>
          <w:tcPr>
            <w:tcW w:w="5000" w:type="pct"/>
            <w:gridSpan w:val="2"/>
            <w:shd w:val="clear" w:color="auto" w:fill="0F679A"/>
            <w:vAlign w:val="center"/>
          </w:tcPr>
          <w:p w14:paraId="7C5606B2"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Situational Assessment</w:t>
            </w:r>
          </w:p>
        </w:tc>
      </w:tr>
      <w:tr w:rsidR="008C6828" w:rsidRPr="008C6828" w14:paraId="4B1B506F" w14:textId="77777777" w:rsidTr="008C6828">
        <w:trPr>
          <w:tblHeader/>
        </w:trPr>
        <w:tc>
          <w:tcPr>
            <w:tcW w:w="416" w:type="pct"/>
            <w:shd w:val="clear" w:color="auto" w:fill="0F679A"/>
            <w:vAlign w:val="center"/>
          </w:tcPr>
          <w:p w14:paraId="75B12411"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84" w:type="pct"/>
            <w:shd w:val="clear" w:color="auto" w:fill="0F679A"/>
            <w:vAlign w:val="center"/>
          </w:tcPr>
          <w:p w14:paraId="27C1A673" w14:textId="77777777" w:rsidR="008C6828" w:rsidRPr="008C6828" w:rsidRDefault="008C6828" w:rsidP="008C6828">
            <w:pPr>
              <w:ind w:right="79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061F8F" w:rsidRPr="008C6828" w14:paraId="6A7369DA" w14:textId="77777777" w:rsidTr="008C6828">
        <w:tc>
          <w:tcPr>
            <w:tcW w:w="416" w:type="pct"/>
            <w:vAlign w:val="center"/>
          </w:tcPr>
          <w:p w14:paraId="71E9972D" w14:textId="3EAB45BA" w:rsidR="00061F8F" w:rsidRPr="00061F8F" w:rsidRDefault="00061F8F" w:rsidP="00061F8F">
            <w:pPr>
              <w:jc w:val="center"/>
              <w:rPr>
                <w:rFonts w:asciiTheme="minorHAnsi" w:hAnsiTheme="minorHAnsi" w:cstheme="minorHAnsi"/>
                <w:b/>
              </w:rPr>
            </w:pPr>
            <w:r w:rsidRPr="00061F8F">
              <w:rPr>
                <w:rFonts w:asciiTheme="minorHAnsi" w:hAnsiTheme="minorHAnsi" w:cstheme="minorHAnsi"/>
                <w:b/>
              </w:rPr>
              <w:t>2</w:t>
            </w:r>
          </w:p>
        </w:tc>
        <w:tc>
          <w:tcPr>
            <w:tcW w:w="4584" w:type="pct"/>
          </w:tcPr>
          <w:p w14:paraId="295985EC" w14:textId="236F2AD9" w:rsidR="00061F8F" w:rsidRPr="00061F8F" w:rsidRDefault="00061F8F" w:rsidP="00061F8F">
            <w:pPr>
              <w:rPr>
                <w:rFonts w:asciiTheme="minorHAnsi" w:hAnsiTheme="minorHAnsi" w:cstheme="minorHAnsi"/>
              </w:rPr>
            </w:pPr>
            <w:r w:rsidRPr="00061F8F">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4733A79D" w14:textId="77777777" w:rsidR="009203D0" w:rsidRPr="005F494D" w:rsidRDefault="009203D0" w:rsidP="005F494D">
      <w:pPr>
        <w:rPr>
          <w:b/>
        </w:rPr>
      </w:pPr>
    </w:p>
    <w:p w14:paraId="580D648E" w14:textId="7B1C6751" w:rsidR="00907AB9" w:rsidRPr="008C6828" w:rsidRDefault="00697CA2" w:rsidP="00907AB9">
      <w:pPr>
        <w:pStyle w:val="ListParagraph"/>
        <w:numPr>
          <w:ilvl w:val="0"/>
          <w:numId w:val="1"/>
        </w:numPr>
        <w:rPr>
          <w:b/>
        </w:rPr>
      </w:pPr>
      <w:r w:rsidRPr="00AF34C5">
        <w:rPr>
          <w:b/>
        </w:rPr>
        <w:t>Responsibilities</w:t>
      </w:r>
    </w:p>
    <w:tbl>
      <w:tblPr>
        <w:tblStyle w:val="PlainTable1"/>
        <w:tblW w:w="0" w:type="auto"/>
        <w:jc w:val="center"/>
        <w:tblLook w:val="04A0" w:firstRow="1" w:lastRow="0" w:firstColumn="1" w:lastColumn="0" w:noHBand="0" w:noVBand="1"/>
      </w:tblPr>
      <w:tblGrid>
        <w:gridCol w:w="2245"/>
        <w:gridCol w:w="1080"/>
        <w:gridCol w:w="4685"/>
        <w:gridCol w:w="2098"/>
      </w:tblGrid>
      <w:tr w:rsidR="00907AB9" w:rsidRPr="00F72C5A" w14:paraId="22AF27D9" w14:textId="77777777" w:rsidTr="007336D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4D76EC2" w14:textId="77777777" w:rsidR="00907AB9" w:rsidRPr="00DB6278" w:rsidRDefault="00907AB9" w:rsidP="007336DE">
            <w:pPr>
              <w:jc w:val="center"/>
              <w:rPr>
                <w:color w:val="FFFFFF" w:themeColor="background1"/>
              </w:rPr>
            </w:pPr>
            <w:r w:rsidRPr="00DB6278">
              <w:rPr>
                <w:color w:val="FFFFFF" w:themeColor="background1"/>
              </w:rPr>
              <w:t>Response</w:t>
            </w:r>
          </w:p>
        </w:tc>
        <w:tc>
          <w:tcPr>
            <w:tcW w:w="1080" w:type="dxa"/>
            <w:shd w:val="clear" w:color="auto" w:fill="0F679A"/>
            <w:vAlign w:val="center"/>
          </w:tcPr>
          <w:p w14:paraId="27C0D3C8" w14:textId="77777777" w:rsidR="00907AB9" w:rsidRPr="00DB6278" w:rsidRDefault="00907AB9" w:rsidP="009F60A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sz w:val="20"/>
                <w:szCs w:val="18"/>
              </w:rPr>
              <w:t>Critical Task I.D.</w:t>
            </w:r>
          </w:p>
        </w:tc>
        <w:tc>
          <w:tcPr>
            <w:tcW w:w="4685" w:type="dxa"/>
            <w:shd w:val="clear" w:color="auto" w:fill="0F679A"/>
            <w:vAlign w:val="center"/>
          </w:tcPr>
          <w:p w14:paraId="2B896830" w14:textId="77777777" w:rsidR="00907AB9" w:rsidRPr="00DB6278" w:rsidRDefault="00907AB9" w:rsidP="009F60A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rPr>
              <w:t>Activity/Action</w:t>
            </w:r>
          </w:p>
        </w:tc>
        <w:tc>
          <w:tcPr>
            <w:tcW w:w="2098" w:type="dxa"/>
            <w:shd w:val="clear" w:color="auto" w:fill="0F679A"/>
            <w:vAlign w:val="center"/>
          </w:tcPr>
          <w:p w14:paraId="516ECCAF" w14:textId="77777777" w:rsidR="00907AB9" w:rsidRPr="00DB6278" w:rsidRDefault="00907AB9" w:rsidP="009F60A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B6278">
              <w:rPr>
                <w:color w:val="FFFFFF" w:themeColor="background1"/>
              </w:rPr>
              <w:t>Organization(s) Involved</w:t>
            </w:r>
          </w:p>
        </w:tc>
      </w:tr>
      <w:tr w:rsidR="00CC6AD6" w14:paraId="2387E904" w14:textId="77777777" w:rsidTr="007336DE">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1F9CE82" w14:textId="63E561C5" w:rsidR="00CC6AD6" w:rsidRPr="00DB6278" w:rsidRDefault="00CC6AD6" w:rsidP="007336DE">
            <w:pPr>
              <w:jc w:val="center"/>
              <w:rPr>
                <w:color w:val="FFFFFF" w:themeColor="background1"/>
              </w:rPr>
            </w:pPr>
            <w:commentRangeStart w:id="6"/>
            <w:r>
              <w:rPr>
                <w:color w:val="FFFFFF" w:themeColor="background1"/>
              </w:rPr>
              <w:t>Planning</w:t>
            </w:r>
            <w:commentRangeEnd w:id="6"/>
            <w:r w:rsidR="0063275F">
              <w:rPr>
                <w:rStyle w:val="CommentReference"/>
                <w:b w:val="0"/>
                <w:bCs w:val="0"/>
              </w:rPr>
              <w:commentReference w:id="6"/>
            </w:r>
          </w:p>
        </w:tc>
        <w:tc>
          <w:tcPr>
            <w:tcW w:w="1080" w:type="dxa"/>
            <w:shd w:val="clear" w:color="auto" w:fill="auto"/>
            <w:vAlign w:val="center"/>
          </w:tcPr>
          <w:p w14:paraId="7774363A" w14:textId="6F72B859"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commentRangeStart w:id="7"/>
            <w:r>
              <w:t>1</w:t>
            </w:r>
            <w:commentRangeEnd w:id="7"/>
            <w:r w:rsidR="0063275F">
              <w:rPr>
                <w:rStyle w:val="CommentReference"/>
              </w:rPr>
              <w:commentReference w:id="7"/>
            </w:r>
          </w:p>
        </w:tc>
        <w:tc>
          <w:tcPr>
            <w:tcW w:w="4685" w:type="dxa"/>
            <w:vMerge w:val="restart"/>
            <w:shd w:val="clear" w:color="auto" w:fill="auto"/>
            <w:vAlign w:val="center"/>
          </w:tcPr>
          <w:p w14:paraId="40514994" w14:textId="30BDB39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commentRangeStart w:id="8"/>
            <w:r>
              <w:t>Establish Additional Shelter Operations to Meet Identified Needs</w:t>
            </w:r>
            <w:commentRangeEnd w:id="8"/>
            <w:r w:rsidR="0063275F">
              <w:rPr>
                <w:rStyle w:val="CommentReference"/>
              </w:rPr>
              <w:commentReference w:id="8"/>
            </w:r>
          </w:p>
        </w:tc>
        <w:tc>
          <w:tcPr>
            <w:tcW w:w="2098" w:type="dxa"/>
            <w:vMerge w:val="restart"/>
            <w:shd w:val="clear" w:color="auto" w:fill="auto"/>
            <w:vAlign w:val="center"/>
          </w:tcPr>
          <w:p w14:paraId="09808C02"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07306B07"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72B0523" w14:textId="56CB963D" w:rsidR="00CC6AD6" w:rsidRDefault="00CC6AD6" w:rsidP="007336DE">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1870BA21" w14:textId="17AD4BA0"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37A1301F"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3DBFEE94"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4D115B15"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257D0AC" w14:textId="67F7E612" w:rsidR="00CC6AD6" w:rsidRPr="00DB6278" w:rsidRDefault="00CC6AD6" w:rsidP="007336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1DED2C94" w14:textId="7F9BC5AA"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2ED3F84B"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14E91683"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335A97B7"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AED71E6" w14:textId="15FB09EA" w:rsidR="00CC6AD6" w:rsidRPr="00DB6278" w:rsidRDefault="00CC6AD6" w:rsidP="007336DE">
            <w:pPr>
              <w:jc w:val="center"/>
              <w:rPr>
                <w:color w:val="FFFFFF" w:themeColor="background1"/>
              </w:rPr>
            </w:pPr>
            <w:r>
              <w:rPr>
                <w:color w:val="FFFFFF" w:themeColor="background1"/>
              </w:rPr>
              <w:t>Infrastructure Systems</w:t>
            </w:r>
          </w:p>
        </w:tc>
        <w:tc>
          <w:tcPr>
            <w:tcW w:w="1080" w:type="dxa"/>
            <w:shd w:val="clear" w:color="auto" w:fill="auto"/>
            <w:vAlign w:val="center"/>
          </w:tcPr>
          <w:p w14:paraId="32376523" w14:textId="2ADD16A4"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F2F2F2" w:themeFill="background1" w:themeFillShade="F2"/>
            <w:vAlign w:val="center"/>
          </w:tcPr>
          <w:p w14:paraId="122FCECD"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F2F2F2" w:themeFill="background1" w:themeFillShade="F2"/>
            <w:vAlign w:val="center"/>
          </w:tcPr>
          <w:p w14:paraId="4F1D5534"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1F16EDF5"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0DFBACE" w14:textId="62BADB6C" w:rsidR="00CC6AD6" w:rsidRPr="00DB6278" w:rsidRDefault="00CC6AD6" w:rsidP="007336DE">
            <w:pPr>
              <w:jc w:val="center"/>
              <w:rPr>
                <w:color w:val="FFFFFF" w:themeColor="background1"/>
              </w:rPr>
            </w:pPr>
            <w:r>
              <w:rPr>
                <w:color w:val="FFFFFF" w:themeColor="background1"/>
              </w:rPr>
              <w:t>Critical Transportation</w:t>
            </w:r>
          </w:p>
        </w:tc>
        <w:tc>
          <w:tcPr>
            <w:tcW w:w="1080" w:type="dxa"/>
            <w:shd w:val="clear" w:color="auto" w:fill="auto"/>
            <w:vAlign w:val="center"/>
          </w:tcPr>
          <w:p w14:paraId="720E2EF3" w14:textId="56510D25" w:rsidR="00CC6AD6" w:rsidRDefault="002D4EE8"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252C105F"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267CDC2A"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4D95C6AF"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1737C01" w14:textId="23F1C493" w:rsidR="00CC6AD6" w:rsidRPr="00DB6278" w:rsidRDefault="00CC6AD6" w:rsidP="007336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766927B3" w14:textId="0D0EF16E"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F2F2F2" w:themeFill="background1" w:themeFillShade="F2"/>
            <w:vAlign w:val="center"/>
          </w:tcPr>
          <w:p w14:paraId="3B24E940"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F2F2F2" w:themeFill="background1" w:themeFillShade="F2"/>
            <w:vAlign w:val="center"/>
          </w:tcPr>
          <w:p w14:paraId="12151365"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2C502BC1"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AD64FEC" w14:textId="21AD54E4" w:rsidR="00CC6AD6" w:rsidRPr="00DB6278" w:rsidRDefault="00CC6AD6" w:rsidP="007336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1AC4F79D" w14:textId="119E75F0"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vAlign w:val="center"/>
          </w:tcPr>
          <w:p w14:paraId="115C0493"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12283A45"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73F49FCA"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30D83D8" w14:textId="071F3A21" w:rsidR="00CC6AD6" w:rsidRPr="00DB6278" w:rsidRDefault="00CC6AD6" w:rsidP="007336DE">
            <w:pPr>
              <w:jc w:val="center"/>
              <w:rPr>
                <w:color w:val="FFFFFF" w:themeColor="background1"/>
              </w:rPr>
            </w:pPr>
            <w:r>
              <w:rPr>
                <w:color w:val="FFFFFF" w:themeColor="background1"/>
              </w:rPr>
              <w:lastRenderedPageBreak/>
              <w:t>Mass Care Services</w:t>
            </w:r>
          </w:p>
        </w:tc>
        <w:tc>
          <w:tcPr>
            <w:tcW w:w="1080" w:type="dxa"/>
            <w:shd w:val="clear" w:color="auto" w:fill="auto"/>
            <w:vAlign w:val="center"/>
          </w:tcPr>
          <w:p w14:paraId="4887E0EA" w14:textId="5405B178"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vAlign w:val="center"/>
          </w:tcPr>
          <w:p w14:paraId="1FCC5CFB"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7E17D934"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2AA9E0F5"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D09E72C" w14:textId="79762C3F" w:rsidR="00CC6AD6" w:rsidRPr="00DB6278" w:rsidRDefault="00CC6AD6" w:rsidP="007336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6FF6443F" w14:textId="203CB479"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55A506BE"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3700898E"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34E7EFEF"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7CB3FE5" w14:textId="34DAB8C7" w:rsidR="00CC6AD6" w:rsidRPr="00DB6278" w:rsidRDefault="00CC6AD6" w:rsidP="007336DE">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5B5F0D5B" w14:textId="314AB19F"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vAlign w:val="center"/>
          </w:tcPr>
          <w:p w14:paraId="68903BBD"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0050C025"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02244794"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F696A36" w14:textId="1195B38D" w:rsidR="00CC6AD6" w:rsidRPr="00DB6278" w:rsidRDefault="00CC6AD6" w:rsidP="007336DE">
            <w:pPr>
              <w:jc w:val="center"/>
              <w:rPr>
                <w:color w:val="FFFFFF" w:themeColor="background1"/>
              </w:rPr>
            </w:pPr>
            <w:r w:rsidRPr="00CC6AD6">
              <w:rPr>
                <w:color w:val="FFFFFF" w:themeColor="background1"/>
              </w:rPr>
              <w:t>Public Health, Healthcare, and Emergency Medical Services</w:t>
            </w:r>
          </w:p>
        </w:tc>
        <w:tc>
          <w:tcPr>
            <w:tcW w:w="1080" w:type="dxa"/>
            <w:shd w:val="clear" w:color="auto" w:fill="auto"/>
            <w:vAlign w:val="center"/>
          </w:tcPr>
          <w:p w14:paraId="5A1C4526" w14:textId="3715E6B7"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vAlign w:val="center"/>
          </w:tcPr>
          <w:p w14:paraId="0995B11A"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4EB7F44F"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6DD4CD3A"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8355661" w14:textId="5E40C0B0" w:rsidR="00CC6AD6" w:rsidRPr="00DB6278" w:rsidRDefault="00CC6AD6" w:rsidP="007336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113FBD41" w14:textId="752D0157"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vAlign w:val="center"/>
          </w:tcPr>
          <w:p w14:paraId="554C1D4F"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640D5077"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894B6F" w14:paraId="017B506D" w14:textId="77777777" w:rsidTr="007336D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EAF8602" w14:textId="7A639220" w:rsidR="00894B6F" w:rsidRPr="00894B6F" w:rsidRDefault="00894B6F" w:rsidP="007336DE">
            <w:pPr>
              <w:jc w:val="center"/>
              <w:rPr>
                <w:i/>
                <w:iCs/>
                <w:color w:val="FFFFFF" w:themeColor="background1"/>
              </w:rPr>
            </w:pPr>
            <w:r w:rsidRPr="00894B6F">
              <w:rPr>
                <w:i/>
                <w:iCs/>
                <w:color w:val="FFFFFF" w:themeColor="background1"/>
              </w:rPr>
              <w:t>Operational Coordination</w:t>
            </w:r>
          </w:p>
        </w:tc>
        <w:tc>
          <w:tcPr>
            <w:tcW w:w="1080" w:type="dxa"/>
            <w:shd w:val="clear" w:color="auto" w:fill="E7E6E6" w:themeFill="background2"/>
            <w:vAlign w:val="center"/>
          </w:tcPr>
          <w:p w14:paraId="1EB4B938" w14:textId="50C288FE" w:rsidR="00894B6F" w:rsidRPr="00894B6F" w:rsidRDefault="00894B6F" w:rsidP="00CC6AD6">
            <w:pPr>
              <w:jc w:val="center"/>
              <w:cnfStyle w:val="000000100000" w:firstRow="0" w:lastRow="0" w:firstColumn="0" w:lastColumn="0" w:oddVBand="0" w:evenVBand="0" w:oddHBand="1" w:evenHBand="0" w:firstRowFirstColumn="0" w:firstRowLastColumn="0" w:lastRowFirstColumn="0" w:lastRowLastColumn="0"/>
              <w:rPr>
                <w:i/>
                <w:iCs/>
              </w:rPr>
            </w:pPr>
            <w:r w:rsidRPr="00894B6F">
              <w:rPr>
                <w:i/>
                <w:iCs/>
              </w:rPr>
              <w:t>2</w:t>
            </w:r>
          </w:p>
        </w:tc>
        <w:tc>
          <w:tcPr>
            <w:tcW w:w="4685" w:type="dxa"/>
            <w:vMerge w:val="restart"/>
            <w:shd w:val="clear" w:color="auto" w:fill="E7E6E6" w:themeFill="background2"/>
            <w:vAlign w:val="center"/>
          </w:tcPr>
          <w:p w14:paraId="16325F8E" w14:textId="06169DC4" w:rsidR="00894B6F" w:rsidRPr="00894B6F" w:rsidRDefault="00894B6F" w:rsidP="007336DE">
            <w:pPr>
              <w:jc w:val="center"/>
              <w:cnfStyle w:val="000000100000" w:firstRow="0" w:lastRow="0" w:firstColumn="0" w:lastColumn="0" w:oddVBand="0" w:evenVBand="0" w:oddHBand="1" w:evenHBand="0" w:firstRowFirstColumn="0" w:firstRowLastColumn="0" w:lastRowFirstColumn="0" w:lastRowLastColumn="0"/>
              <w:rPr>
                <w:i/>
                <w:iCs/>
              </w:rPr>
            </w:pPr>
            <w:r w:rsidRPr="00894B6F">
              <w:rPr>
                <w:i/>
                <w:iCs/>
              </w:rPr>
              <w:t>Example: Regularly provide updates to and receive updates from activated evacuation sites (e.g., evacuation transportation sites, Reception Centers) and other facilities.</w:t>
            </w:r>
          </w:p>
        </w:tc>
        <w:tc>
          <w:tcPr>
            <w:tcW w:w="2098" w:type="dxa"/>
            <w:vMerge w:val="restart"/>
            <w:shd w:val="clear" w:color="auto" w:fill="E7E6E6" w:themeFill="background2"/>
            <w:vAlign w:val="center"/>
          </w:tcPr>
          <w:p w14:paraId="258885A2" w14:textId="3D1880E3" w:rsidR="00894B6F" w:rsidRPr="00894B6F" w:rsidRDefault="00894B6F" w:rsidP="007336DE">
            <w:pPr>
              <w:jc w:val="center"/>
              <w:cnfStyle w:val="000000100000" w:firstRow="0" w:lastRow="0" w:firstColumn="0" w:lastColumn="0" w:oddVBand="0" w:evenVBand="0" w:oddHBand="1" w:evenHBand="0" w:firstRowFirstColumn="0" w:firstRowLastColumn="0" w:lastRowFirstColumn="0" w:lastRowLastColumn="0"/>
              <w:rPr>
                <w:i/>
                <w:iCs/>
              </w:rPr>
            </w:pPr>
            <w:r w:rsidRPr="00894B6F">
              <w:rPr>
                <w:i/>
                <w:iCs/>
              </w:rPr>
              <w:t>Emergency Management, Human Services</w:t>
            </w:r>
          </w:p>
        </w:tc>
      </w:tr>
      <w:tr w:rsidR="00894B6F" w14:paraId="20127096"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02D7E2E" w14:textId="0B65EBC8" w:rsidR="00894B6F" w:rsidRPr="00894B6F" w:rsidRDefault="00894B6F" w:rsidP="007336DE">
            <w:pPr>
              <w:jc w:val="center"/>
              <w:rPr>
                <w:i/>
                <w:iCs/>
                <w:color w:val="FFFFFF" w:themeColor="background1"/>
              </w:rPr>
            </w:pPr>
            <w:r w:rsidRPr="00894B6F">
              <w:rPr>
                <w:i/>
                <w:iCs/>
                <w:color w:val="FFFFFF" w:themeColor="background1"/>
              </w:rPr>
              <w:t>Situational Assessment</w:t>
            </w:r>
          </w:p>
        </w:tc>
        <w:tc>
          <w:tcPr>
            <w:tcW w:w="1080" w:type="dxa"/>
            <w:shd w:val="clear" w:color="auto" w:fill="E7E6E6" w:themeFill="background2"/>
            <w:vAlign w:val="center"/>
          </w:tcPr>
          <w:p w14:paraId="0C4E751E" w14:textId="520E4719" w:rsidR="00894B6F" w:rsidRPr="00894B6F" w:rsidRDefault="00894B6F" w:rsidP="00CC6AD6">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2</w:t>
            </w:r>
          </w:p>
        </w:tc>
        <w:tc>
          <w:tcPr>
            <w:tcW w:w="4685" w:type="dxa"/>
            <w:vMerge/>
            <w:shd w:val="clear" w:color="auto" w:fill="E7E6E6" w:themeFill="background2"/>
            <w:vAlign w:val="center"/>
          </w:tcPr>
          <w:p w14:paraId="38EFC189" w14:textId="77777777"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60E0831A" w14:textId="77777777"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894B6F" w14:paraId="5FF0CB38"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A8027A7" w14:textId="77777777" w:rsidR="00894B6F" w:rsidRDefault="00894B6F" w:rsidP="007336DE">
            <w:pPr>
              <w:jc w:val="center"/>
              <w:rPr>
                <w:color w:val="FFFFFF" w:themeColor="background1"/>
              </w:rPr>
            </w:pPr>
          </w:p>
        </w:tc>
        <w:tc>
          <w:tcPr>
            <w:tcW w:w="1080" w:type="dxa"/>
            <w:shd w:val="clear" w:color="auto" w:fill="E7E6E6" w:themeFill="background2"/>
            <w:vAlign w:val="center"/>
          </w:tcPr>
          <w:p w14:paraId="717DDE8C" w14:textId="77777777" w:rsidR="00894B6F" w:rsidRDefault="00894B6F" w:rsidP="00CC6AD6">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04CF997F" w14:textId="77777777" w:rsidR="00894B6F" w:rsidRDefault="00894B6F"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2B4061B3" w14:textId="77777777" w:rsidR="00894B6F" w:rsidRDefault="00894B6F" w:rsidP="007336DE">
            <w:pPr>
              <w:jc w:val="center"/>
              <w:cnfStyle w:val="000000100000" w:firstRow="0" w:lastRow="0" w:firstColumn="0" w:lastColumn="0" w:oddVBand="0" w:evenVBand="0" w:oddHBand="1" w:evenHBand="0" w:firstRowFirstColumn="0" w:firstRowLastColumn="0" w:lastRowFirstColumn="0" w:lastRowLastColumn="0"/>
            </w:pPr>
          </w:p>
        </w:tc>
      </w:tr>
      <w:tr w:rsidR="00894B6F" w14:paraId="287CA7A2" w14:textId="77777777" w:rsidTr="007336DE">
        <w:trPr>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2A69ACB" w14:textId="77777777" w:rsidR="00894B6F" w:rsidRDefault="00894B6F" w:rsidP="007336DE">
            <w:pPr>
              <w:jc w:val="center"/>
              <w:rPr>
                <w:color w:val="FFFFFF" w:themeColor="background1"/>
              </w:rPr>
            </w:pPr>
          </w:p>
        </w:tc>
        <w:tc>
          <w:tcPr>
            <w:tcW w:w="1080" w:type="dxa"/>
            <w:shd w:val="clear" w:color="auto" w:fill="E7E6E6" w:themeFill="background2"/>
            <w:vAlign w:val="center"/>
          </w:tcPr>
          <w:p w14:paraId="0C8D3FC1" w14:textId="77777777" w:rsidR="00894B6F" w:rsidRDefault="00894B6F" w:rsidP="00CC6AD6">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21D39912" w14:textId="77777777" w:rsidR="00894B6F" w:rsidRDefault="00894B6F"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4DA405BB" w14:textId="77777777" w:rsidR="00894B6F" w:rsidRDefault="00894B6F" w:rsidP="007336DE">
            <w:pPr>
              <w:jc w:val="center"/>
              <w:cnfStyle w:val="000000000000" w:firstRow="0" w:lastRow="0" w:firstColumn="0" w:lastColumn="0" w:oddVBand="0" w:evenVBand="0" w:oddHBand="0" w:evenHBand="0" w:firstRowFirstColumn="0" w:firstRowLastColumn="0" w:lastRowFirstColumn="0" w:lastRowLastColumn="0"/>
            </w:pPr>
          </w:p>
        </w:tc>
      </w:tr>
      <w:tr w:rsidR="00894B6F" w14:paraId="2ED99ABA" w14:textId="77777777" w:rsidTr="007336D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67521CC" w14:textId="77777777" w:rsidR="00894B6F" w:rsidRDefault="00894B6F" w:rsidP="007336DE">
            <w:pPr>
              <w:jc w:val="center"/>
              <w:rPr>
                <w:color w:val="FFFFFF" w:themeColor="background1"/>
              </w:rPr>
            </w:pPr>
          </w:p>
        </w:tc>
        <w:tc>
          <w:tcPr>
            <w:tcW w:w="1080" w:type="dxa"/>
            <w:shd w:val="clear" w:color="auto" w:fill="E7E6E6" w:themeFill="background2"/>
            <w:vAlign w:val="center"/>
          </w:tcPr>
          <w:p w14:paraId="669E789B" w14:textId="77777777" w:rsidR="00894B6F" w:rsidRDefault="00894B6F" w:rsidP="00CC6AD6">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6885C8EB" w14:textId="77777777" w:rsidR="00894B6F" w:rsidRDefault="00894B6F"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6F79CDD0" w14:textId="77777777" w:rsidR="00894B6F" w:rsidRDefault="00894B6F" w:rsidP="007336DE">
            <w:pPr>
              <w:jc w:val="center"/>
              <w:cnfStyle w:val="000000100000" w:firstRow="0" w:lastRow="0" w:firstColumn="0" w:lastColumn="0" w:oddVBand="0" w:evenVBand="0" w:oddHBand="1" w:evenHBand="0" w:firstRowFirstColumn="0" w:firstRowLastColumn="0" w:lastRowFirstColumn="0" w:lastRowLastColumn="0"/>
            </w:pPr>
          </w:p>
        </w:tc>
      </w:tr>
      <w:tr w:rsidR="002D4EE8" w14:paraId="555C7335" w14:textId="77777777" w:rsidTr="007336DE">
        <w:trPr>
          <w:trHeight w:val="50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97ECE67" w14:textId="59F753BE" w:rsidR="002D4EE8" w:rsidRDefault="002D4EE8" w:rsidP="007336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50C1179D" w14:textId="6A7252AF" w:rsidR="002D4EE8" w:rsidRDefault="002D4EE8" w:rsidP="00CC6AD6">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val="restart"/>
            <w:shd w:val="clear" w:color="auto" w:fill="auto"/>
            <w:vAlign w:val="center"/>
          </w:tcPr>
          <w:p w14:paraId="1AB3C5D8" w14:textId="1D76CD4A" w:rsidR="002D4EE8" w:rsidRDefault="002D4EE8" w:rsidP="007336DE">
            <w:pPr>
              <w:jc w:val="center"/>
              <w:cnfStyle w:val="000000000000" w:firstRow="0" w:lastRow="0" w:firstColumn="0" w:lastColumn="0" w:oddVBand="0" w:evenVBand="0" w:oddHBand="0" w:evenHBand="0" w:firstRowFirstColumn="0" w:firstRowLastColumn="0" w:lastRowFirstColumn="0" w:lastRowLastColumn="0"/>
            </w:pPr>
            <w:r>
              <w:t>Coordinate with Host Jurisdiction (Evacuation)</w:t>
            </w:r>
          </w:p>
        </w:tc>
        <w:tc>
          <w:tcPr>
            <w:tcW w:w="2098" w:type="dxa"/>
            <w:vMerge w:val="restart"/>
            <w:shd w:val="clear" w:color="auto" w:fill="auto"/>
            <w:vAlign w:val="center"/>
          </w:tcPr>
          <w:p w14:paraId="7DB9A0D8" w14:textId="77777777" w:rsidR="002D4EE8" w:rsidRDefault="002D4EE8"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1B2A1326"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65EAE45" w14:textId="1C47F1CB" w:rsidR="00CC6AD6" w:rsidRPr="00DB6278" w:rsidRDefault="00CC6AD6" w:rsidP="007336DE">
            <w:pPr>
              <w:jc w:val="center"/>
              <w:rPr>
                <w:color w:val="FFFFFF" w:themeColor="background1"/>
              </w:rPr>
            </w:pPr>
            <w:bookmarkStart w:id="9" w:name="_Hlk50476349"/>
            <w:r>
              <w:rPr>
                <w:color w:val="FFFFFF" w:themeColor="background1"/>
              </w:rPr>
              <w:t>Critical Transportation</w:t>
            </w:r>
          </w:p>
        </w:tc>
        <w:tc>
          <w:tcPr>
            <w:tcW w:w="1080" w:type="dxa"/>
            <w:shd w:val="clear" w:color="auto" w:fill="auto"/>
            <w:vAlign w:val="center"/>
          </w:tcPr>
          <w:p w14:paraId="19505706" w14:textId="02F58FE0"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3A273F5F"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EB6F036"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bookmarkEnd w:id="9"/>
      <w:tr w:rsidR="00CC6AD6" w14:paraId="49579400"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228EF30" w14:textId="250F8937" w:rsidR="00CC6AD6" w:rsidRPr="00DB6278" w:rsidRDefault="00CC6AD6" w:rsidP="007336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576CFF2B" w14:textId="582A7D67"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0B8602B2"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F22139F"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723F3659"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C0B9F53" w14:textId="062B0DDD" w:rsidR="00CC6AD6" w:rsidRPr="00DB6278" w:rsidRDefault="00CC6AD6" w:rsidP="007336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14EC2259" w14:textId="2AD1326D"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41EE7916"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4A82924"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06998FA8"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EDDEF49" w14:textId="3D261C3B" w:rsidR="00CC6AD6" w:rsidRDefault="00CC6AD6" w:rsidP="007336DE">
            <w:pPr>
              <w:jc w:val="center"/>
              <w:rPr>
                <w:color w:val="FFFFFF" w:themeColor="background1"/>
              </w:rPr>
            </w:pPr>
            <w:r>
              <w:rPr>
                <w:color w:val="FFFFFF" w:themeColor="background1"/>
              </w:rPr>
              <w:t>Mass Care Services</w:t>
            </w:r>
          </w:p>
        </w:tc>
        <w:tc>
          <w:tcPr>
            <w:tcW w:w="1080" w:type="dxa"/>
            <w:shd w:val="clear" w:color="auto" w:fill="auto"/>
            <w:vAlign w:val="center"/>
          </w:tcPr>
          <w:p w14:paraId="133191F9" w14:textId="0B59C7D2"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6FB9B7C0"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42CB26BA"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09397C9C"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62BD04" w14:textId="4101634A" w:rsidR="00CC6AD6" w:rsidRPr="00DB6278" w:rsidRDefault="00CC6AD6" w:rsidP="007336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29FA02F8" w14:textId="0009D3CE"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7750A6A1"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6C1553B7"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1673137A"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A328EA3" w14:textId="004C739A" w:rsidR="00CC6AD6" w:rsidRPr="00DB6278" w:rsidRDefault="00CC6AD6" w:rsidP="007336DE">
            <w:pPr>
              <w:jc w:val="center"/>
              <w:rPr>
                <w:color w:val="FFFFFF" w:themeColor="background1"/>
              </w:rPr>
            </w:pPr>
            <w:r w:rsidRPr="00CC6AD6">
              <w:rPr>
                <w:color w:val="FFFFFF" w:themeColor="background1"/>
              </w:rPr>
              <w:t>Public Health, Healthcare, and Emergency Medical Services</w:t>
            </w:r>
          </w:p>
        </w:tc>
        <w:tc>
          <w:tcPr>
            <w:tcW w:w="1080" w:type="dxa"/>
            <w:shd w:val="clear" w:color="auto" w:fill="auto"/>
            <w:vAlign w:val="center"/>
          </w:tcPr>
          <w:p w14:paraId="7096C1ED" w14:textId="67180683"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629AA292"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615BB672"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20C092FE"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5D9C31E" w14:textId="74A3A3D9" w:rsidR="00CC6AD6" w:rsidRPr="00DB6278" w:rsidRDefault="00CC6AD6" w:rsidP="007336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0E1F0C86" w14:textId="7159C86A"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5830341D"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4C4C28A8"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894B6F" w14:paraId="6E43B778"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53AAD1" w14:textId="018A9802" w:rsidR="00894B6F" w:rsidRPr="00894B6F" w:rsidRDefault="00894B6F" w:rsidP="007336DE">
            <w:pPr>
              <w:jc w:val="center"/>
              <w:rPr>
                <w:i/>
                <w:iCs/>
                <w:color w:val="FFFFFF" w:themeColor="background1"/>
              </w:rPr>
            </w:pPr>
            <w:r w:rsidRPr="00894B6F">
              <w:rPr>
                <w:i/>
                <w:iCs/>
                <w:color w:val="FFFFFF" w:themeColor="background1"/>
              </w:rPr>
              <w:t>Operational Coordination</w:t>
            </w:r>
          </w:p>
        </w:tc>
        <w:tc>
          <w:tcPr>
            <w:tcW w:w="1080" w:type="dxa"/>
            <w:shd w:val="clear" w:color="auto" w:fill="E7E6E6" w:themeFill="background2"/>
            <w:vAlign w:val="center"/>
          </w:tcPr>
          <w:p w14:paraId="7CCCDEA0" w14:textId="180AF96B" w:rsidR="00894B6F" w:rsidRPr="00894B6F" w:rsidRDefault="00894B6F" w:rsidP="00CC6AD6">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2</w:t>
            </w:r>
          </w:p>
        </w:tc>
        <w:tc>
          <w:tcPr>
            <w:tcW w:w="4685" w:type="dxa"/>
            <w:vMerge w:val="restart"/>
            <w:shd w:val="clear" w:color="auto" w:fill="E7E6E6" w:themeFill="background2"/>
            <w:vAlign w:val="center"/>
          </w:tcPr>
          <w:p w14:paraId="5A85A3FF" w14:textId="03B6D7C0"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r>
              <w:rPr>
                <w:i/>
                <w:iCs/>
              </w:rPr>
              <w:t xml:space="preserve">Example: </w:t>
            </w:r>
            <w:r w:rsidRPr="00894B6F">
              <w:rPr>
                <w:i/>
                <w:iCs/>
              </w:rPr>
              <w:t>Communicate situation updates to and from the EOC, especially for pass-through and host communities and other impacted jurisdictions.</w:t>
            </w:r>
          </w:p>
        </w:tc>
        <w:tc>
          <w:tcPr>
            <w:tcW w:w="2098" w:type="dxa"/>
            <w:vMerge w:val="restart"/>
            <w:shd w:val="clear" w:color="auto" w:fill="E7E6E6" w:themeFill="background2"/>
            <w:vAlign w:val="center"/>
          </w:tcPr>
          <w:p w14:paraId="53F161D9" w14:textId="16E96A9F"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Emergency Management</w:t>
            </w:r>
          </w:p>
        </w:tc>
      </w:tr>
      <w:tr w:rsidR="00894B6F" w14:paraId="339FC8A1"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2ACA9CF" w14:textId="6EF037FB" w:rsidR="00894B6F" w:rsidRPr="00894B6F" w:rsidRDefault="00894B6F" w:rsidP="007336DE">
            <w:pPr>
              <w:jc w:val="center"/>
              <w:rPr>
                <w:i/>
                <w:iCs/>
                <w:color w:val="FFFFFF" w:themeColor="background1"/>
              </w:rPr>
            </w:pPr>
            <w:r w:rsidRPr="00894B6F">
              <w:rPr>
                <w:i/>
                <w:iCs/>
                <w:color w:val="FFFFFF" w:themeColor="background1"/>
              </w:rPr>
              <w:t>Situational Assessment</w:t>
            </w:r>
          </w:p>
        </w:tc>
        <w:tc>
          <w:tcPr>
            <w:tcW w:w="1080" w:type="dxa"/>
            <w:shd w:val="clear" w:color="auto" w:fill="E7E6E6" w:themeFill="background2"/>
            <w:vAlign w:val="center"/>
          </w:tcPr>
          <w:p w14:paraId="34FB2C96" w14:textId="780F48B9" w:rsidR="00894B6F" w:rsidRPr="00894B6F" w:rsidRDefault="00894B6F" w:rsidP="00CC6AD6">
            <w:pPr>
              <w:jc w:val="center"/>
              <w:cnfStyle w:val="000000100000" w:firstRow="0" w:lastRow="0" w:firstColumn="0" w:lastColumn="0" w:oddVBand="0" w:evenVBand="0" w:oddHBand="1" w:evenHBand="0" w:firstRowFirstColumn="0" w:firstRowLastColumn="0" w:lastRowFirstColumn="0" w:lastRowLastColumn="0"/>
              <w:rPr>
                <w:i/>
                <w:iCs/>
              </w:rPr>
            </w:pPr>
            <w:r w:rsidRPr="00894B6F">
              <w:rPr>
                <w:i/>
                <w:iCs/>
              </w:rPr>
              <w:t>2</w:t>
            </w:r>
          </w:p>
        </w:tc>
        <w:tc>
          <w:tcPr>
            <w:tcW w:w="4685" w:type="dxa"/>
            <w:vMerge/>
            <w:shd w:val="clear" w:color="auto" w:fill="E7E6E6" w:themeFill="background2"/>
            <w:vAlign w:val="center"/>
          </w:tcPr>
          <w:p w14:paraId="22EA4DCA" w14:textId="77777777" w:rsidR="00894B6F" w:rsidRPr="00894B6F" w:rsidRDefault="00894B6F"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11B6F9F4" w14:textId="77777777" w:rsidR="00894B6F" w:rsidRPr="00894B6F" w:rsidRDefault="00894B6F"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CC6AD6" w14:paraId="3089DEE3"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F407769" w14:textId="77777777" w:rsidR="00CC6AD6" w:rsidRPr="00DB6278" w:rsidRDefault="00CC6AD6" w:rsidP="007336DE">
            <w:pPr>
              <w:jc w:val="center"/>
              <w:rPr>
                <w:color w:val="FFFFFF" w:themeColor="background1"/>
              </w:rPr>
            </w:pPr>
          </w:p>
        </w:tc>
        <w:tc>
          <w:tcPr>
            <w:tcW w:w="1080" w:type="dxa"/>
            <w:shd w:val="clear" w:color="auto" w:fill="E7E6E6" w:themeFill="background2"/>
            <w:vAlign w:val="center"/>
          </w:tcPr>
          <w:p w14:paraId="1731DC27" w14:textId="77777777"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ED771F2"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A3B5071"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894B6F" w14:paraId="1A0D97A0"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BF4E81F" w14:textId="77777777" w:rsidR="00894B6F" w:rsidRPr="00DB6278" w:rsidRDefault="00894B6F" w:rsidP="007336DE">
            <w:pPr>
              <w:jc w:val="center"/>
              <w:rPr>
                <w:color w:val="FFFFFF" w:themeColor="background1"/>
              </w:rPr>
            </w:pPr>
          </w:p>
        </w:tc>
        <w:tc>
          <w:tcPr>
            <w:tcW w:w="1080" w:type="dxa"/>
            <w:shd w:val="clear" w:color="auto" w:fill="E7E6E6" w:themeFill="background2"/>
            <w:vAlign w:val="center"/>
          </w:tcPr>
          <w:p w14:paraId="0D79CA40" w14:textId="77777777" w:rsidR="00894B6F" w:rsidRDefault="00894B6F" w:rsidP="00CC6AD6">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1450BCB0" w14:textId="77777777" w:rsidR="00894B6F" w:rsidRDefault="00894B6F"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86371B1" w14:textId="77777777" w:rsidR="00894B6F" w:rsidRDefault="00894B6F" w:rsidP="007336DE">
            <w:pPr>
              <w:jc w:val="center"/>
              <w:cnfStyle w:val="000000100000" w:firstRow="0" w:lastRow="0" w:firstColumn="0" w:lastColumn="0" w:oddVBand="0" w:evenVBand="0" w:oddHBand="1" w:evenHBand="0" w:firstRowFirstColumn="0" w:firstRowLastColumn="0" w:lastRowFirstColumn="0" w:lastRowLastColumn="0"/>
            </w:pPr>
          </w:p>
        </w:tc>
      </w:tr>
      <w:tr w:rsidR="00894B6F" w14:paraId="0B91AC69"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2284E07" w14:textId="77777777" w:rsidR="00894B6F" w:rsidRPr="00DB6278" w:rsidRDefault="00894B6F" w:rsidP="007336DE">
            <w:pPr>
              <w:jc w:val="center"/>
              <w:rPr>
                <w:color w:val="FFFFFF" w:themeColor="background1"/>
              </w:rPr>
            </w:pPr>
          </w:p>
        </w:tc>
        <w:tc>
          <w:tcPr>
            <w:tcW w:w="1080" w:type="dxa"/>
            <w:shd w:val="clear" w:color="auto" w:fill="E7E6E6" w:themeFill="background2"/>
            <w:vAlign w:val="center"/>
          </w:tcPr>
          <w:p w14:paraId="2F460E27" w14:textId="77777777" w:rsidR="00894B6F" w:rsidRDefault="00894B6F" w:rsidP="00CC6AD6">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2D99BD12" w14:textId="77777777" w:rsidR="00894B6F" w:rsidRDefault="00894B6F"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7DF71947" w14:textId="77777777" w:rsidR="00894B6F" w:rsidRDefault="00894B6F"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24AC3D40" w14:textId="77777777" w:rsidTr="007336DE">
        <w:trPr>
          <w:cnfStyle w:val="000000100000" w:firstRow="0" w:lastRow="0" w:firstColumn="0" w:lastColumn="0" w:oddVBand="0" w:evenVBand="0" w:oddHBand="1"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E345A78" w14:textId="268E57B9" w:rsidR="00CC6AD6" w:rsidRPr="00DB6278" w:rsidRDefault="00CC6AD6" w:rsidP="007336DE">
            <w:pPr>
              <w:jc w:val="center"/>
              <w:rPr>
                <w:color w:val="FFFFFF" w:themeColor="background1"/>
              </w:rPr>
            </w:pPr>
            <w:r>
              <w:rPr>
                <w:color w:val="FFFFFF" w:themeColor="background1"/>
              </w:rPr>
              <w:t>Planning</w:t>
            </w:r>
          </w:p>
        </w:tc>
        <w:tc>
          <w:tcPr>
            <w:tcW w:w="1080" w:type="dxa"/>
            <w:shd w:val="clear" w:color="auto" w:fill="auto"/>
            <w:vAlign w:val="center"/>
          </w:tcPr>
          <w:p w14:paraId="097F5FA6" w14:textId="4167ED61"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restart"/>
            <w:shd w:val="clear" w:color="auto" w:fill="auto"/>
            <w:vAlign w:val="center"/>
          </w:tcPr>
          <w:p w14:paraId="768523AA" w14:textId="65FFB1FB"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r>
              <w:t>Establish Mobile Commodity Distribution (Shelter-in-Place)</w:t>
            </w:r>
          </w:p>
        </w:tc>
        <w:tc>
          <w:tcPr>
            <w:tcW w:w="2098" w:type="dxa"/>
            <w:vMerge w:val="restart"/>
            <w:shd w:val="clear" w:color="auto" w:fill="auto"/>
            <w:vAlign w:val="center"/>
          </w:tcPr>
          <w:p w14:paraId="6CB63215"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1D6D5A28"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A52D297" w14:textId="6C861A17" w:rsidR="00CC6AD6" w:rsidRPr="00DB6278" w:rsidRDefault="00CC6AD6" w:rsidP="007336DE">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4665C166" w14:textId="7B5C2C86"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48B93807"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4A73372"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3FAC7C23"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159BAEE" w14:textId="19DA8D4D" w:rsidR="00CC6AD6" w:rsidRPr="00DB6278" w:rsidRDefault="00CC6AD6" w:rsidP="007336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7A650DE8" w14:textId="67A2F4D1"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11D36822"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764E94B9"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10FD9174"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1C5D901" w14:textId="42C71734" w:rsidR="00CC6AD6" w:rsidRPr="00DB6278" w:rsidRDefault="00CC6AD6" w:rsidP="007336DE">
            <w:pPr>
              <w:jc w:val="center"/>
              <w:rPr>
                <w:color w:val="FFFFFF" w:themeColor="background1"/>
              </w:rPr>
            </w:pPr>
            <w:r>
              <w:rPr>
                <w:color w:val="FFFFFF" w:themeColor="background1"/>
              </w:rPr>
              <w:t>Infrastructure Systems</w:t>
            </w:r>
          </w:p>
        </w:tc>
        <w:tc>
          <w:tcPr>
            <w:tcW w:w="1080" w:type="dxa"/>
            <w:shd w:val="clear" w:color="auto" w:fill="auto"/>
            <w:vAlign w:val="center"/>
          </w:tcPr>
          <w:p w14:paraId="6E22C205" w14:textId="12331E4D"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1, 3</w:t>
            </w:r>
          </w:p>
        </w:tc>
        <w:tc>
          <w:tcPr>
            <w:tcW w:w="4685" w:type="dxa"/>
            <w:vMerge/>
            <w:shd w:val="clear" w:color="auto" w:fill="F2F2F2" w:themeFill="background1" w:themeFillShade="F2"/>
            <w:vAlign w:val="center"/>
          </w:tcPr>
          <w:p w14:paraId="467A1EAB"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F2F2F2" w:themeFill="background1" w:themeFillShade="F2"/>
            <w:vAlign w:val="center"/>
          </w:tcPr>
          <w:p w14:paraId="55F772D7"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59CBDD49"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A2E6E32" w14:textId="4E1E3C06" w:rsidR="00CC6AD6" w:rsidRPr="00DB6278" w:rsidRDefault="00CC6AD6" w:rsidP="007336DE">
            <w:pPr>
              <w:jc w:val="center"/>
              <w:rPr>
                <w:color w:val="FFFFFF" w:themeColor="background1"/>
              </w:rPr>
            </w:pPr>
            <w:r>
              <w:rPr>
                <w:color w:val="FFFFFF" w:themeColor="background1"/>
              </w:rPr>
              <w:t>Critical Transportation</w:t>
            </w:r>
          </w:p>
        </w:tc>
        <w:tc>
          <w:tcPr>
            <w:tcW w:w="1080" w:type="dxa"/>
            <w:shd w:val="clear" w:color="auto" w:fill="auto"/>
            <w:vAlign w:val="center"/>
          </w:tcPr>
          <w:p w14:paraId="02462F36" w14:textId="78F19A07"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1, 2, 3</w:t>
            </w:r>
          </w:p>
        </w:tc>
        <w:tc>
          <w:tcPr>
            <w:tcW w:w="4685" w:type="dxa"/>
            <w:vMerge/>
            <w:vAlign w:val="center"/>
          </w:tcPr>
          <w:p w14:paraId="598DE330"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3351879A"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2D6AEEB5"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B025999" w14:textId="67AEF54D" w:rsidR="00CC6AD6" w:rsidRPr="00DB6278" w:rsidRDefault="00CC6AD6" w:rsidP="007336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243447A8" w14:textId="3E05876E"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vAlign w:val="center"/>
          </w:tcPr>
          <w:p w14:paraId="04ADC24A"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19034496"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687D6270"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4724240" w14:textId="0E33716B" w:rsidR="00CC6AD6" w:rsidRPr="00DB6278" w:rsidRDefault="00CC6AD6" w:rsidP="007336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2E644A59" w14:textId="6692D8DB"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vAlign w:val="center"/>
          </w:tcPr>
          <w:p w14:paraId="5884FB8B"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00B2DAB8"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5381E321"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B942F43" w14:textId="2A96323C" w:rsidR="00CC6AD6" w:rsidRPr="00DB6278" w:rsidRDefault="00CC6AD6" w:rsidP="007336DE">
            <w:pPr>
              <w:jc w:val="center"/>
              <w:rPr>
                <w:color w:val="FFFFFF" w:themeColor="background1"/>
              </w:rPr>
            </w:pPr>
            <w:r>
              <w:rPr>
                <w:color w:val="FFFFFF" w:themeColor="background1"/>
              </w:rPr>
              <w:t>Mass Care Services</w:t>
            </w:r>
          </w:p>
        </w:tc>
        <w:tc>
          <w:tcPr>
            <w:tcW w:w="1080" w:type="dxa"/>
            <w:shd w:val="clear" w:color="auto" w:fill="auto"/>
            <w:vAlign w:val="center"/>
          </w:tcPr>
          <w:p w14:paraId="3EE5F29C" w14:textId="5C5F73A9"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16991946"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0A6B5AAA"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3A4D7DB2"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1546B0" w14:textId="4F688C4F" w:rsidR="00CC6AD6" w:rsidRPr="00DB6278" w:rsidRDefault="00CC6AD6" w:rsidP="007336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23459D24" w14:textId="7A02D999"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40AA2154"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59CD76A5"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CC6AD6" w14:paraId="2899A2ED"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C10B949" w14:textId="1D4BD209" w:rsidR="00CC6AD6" w:rsidRPr="00DB6278" w:rsidRDefault="00CC6AD6" w:rsidP="007336DE">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38A0FD56" w14:textId="668D488E" w:rsidR="00CC6AD6" w:rsidRDefault="00CC6AD6" w:rsidP="00CC6AD6">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1323A197"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58FACD0F" w14:textId="77777777" w:rsidR="00CC6AD6" w:rsidRDefault="00CC6AD6" w:rsidP="007336DE">
            <w:pPr>
              <w:jc w:val="center"/>
              <w:cnfStyle w:val="000000000000" w:firstRow="0" w:lastRow="0" w:firstColumn="0" w:lastColumn="0" w:oddVBand="0" w:evenVBand="0" w:oddHBand="0" w:evenHBand="0" w:firstRowFirstColumn="0" w:firstRowLastColumn="0" w:lastRowFirstColumn="0" w:lastRowLastColumn="0"/>
            </w:pPr>
          </w:p>
        </w:tc>
      </w:tr>
      <w:tr w:rsidR="00CC6AD6" w14:paraId="7AE0274F"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35DDCD0" w14:textId="67F12F3F" w:rsidR="00CC6AD6" w:rsidRPr="00DB6278" w:rsidRDefault="00CC6AD6" w:rsidP="007336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32ECDE72" w14:textId="2AAE6722" w:rsidR="00CC6AD6" w:rsidRDefault="00CC6AD6"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441E8ECF"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63597B68" w14:textId="77777777" w:rsidR="00CC6AD6" w:rsidRDefault="00CC6AD6" w:rsidP="007336DE">
            <w:pPr>
              <w:jc w:val="center"/>
              <w:cnfStyle w:val="000000100000" w:firstRow="0" w:lastRow="0" w:firstColumn="0" w:lastColumn="0" w:oddVBand="0" w:evenVBand="0" w:oddHBand="1" w:evenHBand="0" w:firstRowFirstColumn="0" w:firstRowLastColumn="0" w:lastRowFirstColumn="0" w:lastRowLastColumn="0"/>
            </w:pPr>
          </w:p>
        </w:tc>
      </w:tr>
      <w:tr w:rsidR="00931ECF" w14:paraId="4488B16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95603C2" w14:textId="58486D23" w:rsidR="00931ECF" w:rsidRPr="00931ECF" w:rsidRDefault="00931ECF" w:rsidP="007336DE">
            <w:pPr>
              <w:jc w:val="center"/>
              <w:rPr>
                <w:i/>
                <w:iCs/>
                <w:color w:val="FFFFFF" w:themeColor="background1"/>
              </w:rPr>
            </w:pPr>
            <w:r w:rsidRPr="00931ECF">
              <w:rPr>
                <w:i/>
                <w:iCs/>
                <w:color w:val="FFFFFF" w:themeColor="background1"/>
              </w:rPr>
              <w:t>Critical Transportation</w:t>
            </w:r>
          </w:p>
        </w:tc>
        <w:tc>
          <w:tcPr>
            <w:tcW w:w="1080" w:type="dxa"/>
            <w:shd w:val="clear" w:color="auto" w:fill="E7E6E6" w:themeFill="background2"/>
            <w:vAlign w:val="center"/>
          </w:tcPr>
          <w:p w14:paraId="33DAF66E" w14:textId="4B8801D4" w:rsidR="00931ECF" w:rsidRPr="00931ECF" w:rsidRDefault="00931ECF" w:rsidP="00CC6AD6">
            <w:pPr>
              <w:jc w:val="center"/>
              <w:cnfStyle w:val="000000000000" w:firstRow="0" w:lastRow="0" w:firstColumn="0" w:lastColumn="0" w:oddVBand="0" w:evenVBand="0" w:oddHBand="0" w:evenHBand="0" w:firstRowFirstColumn="0" w:firstRowLastColumn="0" w:lastRowFirstColumn="0" w:lastRowLastColumn="0"/>
              <w:rPr>
                <w:i/>
                <w:iCs/>
              </w:rPr>
            </w:pPr>
            <w:r w:rsidRPr="00931ECF">
              <w:rPr>
                <w:i/>
                <w:iCs/>
              </w:rPr>
              <w:t>2</w:t>
            </w:r>
          </w:p>
        </w:tc>
        <w:tc>
          <w:tcPr>
            <w:tcW w:w="4685" w:type="dxa"/>
            <w:vMerge w:val="restart"/>
            <w:shd w:val="clear" w:color="auto" w:fill="E7E6E6" w:themeFill="background2"/>
            <w:vAlign w:val="center"/>
          </w:tcPr>
          <w:p w14:paraId="722CA257" w14:textId="52776116" w:rsidR="00931ECF" w:rsidRPr="00931ECF" w:rsidRDefault="00931ECF" w:rsidP="007336DE">
            <w:pPr>
              <w:jc w:val="center"/>
              <w:cnfStyle w:val="000000000000" w:firstRow="0" w:lastRow="0" w:firstColumn="0" w:lastColumn="0" w:oddVBand="0" w:evenVBand="0" w:oddHBand="0" w:evenHBand="0" w:firstRowFirstColumn="0" w:firstRowLastColumn="0" w:lastRowFirstColumn="0" w:lastRowLastColumn="0"/>
              <w:rPr>
                <w:i/>
                <w:iCs/>
              </w:rPr>
            </w:pPr>
            <w:r w:rsidRPr="00931ECF">
              <w:rPr>
                <w:i/>
                <w:iCs/>
              </w:rPr>
              <w:t>Example: Ensure persons with access and functional needs, and pet populations have suitable supplies (meet basic human needs).</w:t>
            </w:r>
          </w:p>
        </w:tc>
        <w:tc>
          <w:tcPr>
            <w:tcW w:w="2098" w:type="dxa"/>
            <w:vMerge w:val="restart"/>
            <w:shd w:val="clear" w:color="auto" w:fill="E7E6E6" w:themeFill="background2"/>
            <w:vAlign w:val="center"/>
          </w:tcPr>
          <w:p w14:paraId="355CCF47" w14:textId="0B1C0462" w:rsidR="00931ECF" w:rsidRPr="00931ECF" w:rsidRDefault="00931ECF" w:rsidP="007336DE">
            <w:pPr>
              <w:jc w:val="center"/>
              <w:cnfStyle w:val="000000000000" w:firstRow="0" w:lastRow="0" w:firstColumn="0" w:lastColumn="0" w:oddVBand="0" w:evenVBand="0" w:oddHBand="0" w:evenHBand="0" w:firstRowFirstColumn="0" w:firstRowLastColumn="0" w:lastRowFirstColumn="0" w:lastRowLastColumn="0"/>
              <w:rPr>
                <w:i/>
                <w:iCs/>
              </w:rPr>
            </w:pPr>
            <w:r w:rsidRPr="00931ECF">
              <w:rPr>
                <w:i/>
                <w:iCs/>
              </w:rPr>
              <w:t>Emergency Management, Human Services</w:t>
            </w:r>
          </w:p>
        </w:tc>
      </w:tr>
      <w:tr w:rsidR="00931ECF" w14:paraId="56C8C08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5B9100C" w14:textId="1D24985A" w:rsidR="00931ECF" w:rsidRPr="00931ECF" w:rsidRDefault="00931ECF" w:rsidP="007336DE">
            <w:pPr>
              <w:jc w:val="center"/>
              <w:rPr>
                <w:i/>
                <w:iCs/>
                <w:color w:val="FFFFFF" w:themeColor="background1"/>
              </w:rPr>
            </w:pPr>
            <w:r w:rsidRPr="00931ECF">
              <w:rPr>
                <w:i/>
                <w:iCs/>
                <w:color w:val="FFFFFF" w:themeColor="background1"/>
              </w:rPr>
              <w:t>Logistics and Supply Chain Management</w:t>
            </w:r>
          </w:p>
        </w:tc>
        <w:tc>
          <w:tcPr>
            <w:tcW w:w="1080" w:type="dxa"/>
            <w:shd w:val="clear" w:color="auto" w:fill="E7E6E6" w:themeFill="background2"/>
            <w:vAlign w:val="center"/>
          </w:tcPr>
          <w:p w14:paraId="17A9699D" w14:textId="3BBB0080" w:rsidR="00931ECF" w:rsidRPr="00931ECF" w:rsidRDefault="00931ECF" w:rsidP="00CC6AD6">
            <w:pPr>
              <w:jc w:val="center"/>
              <w:cnfStyle w:val="000000100000" w:firstRow="0" w:lastRow="0" w:firstColumn="0" w:lastColumn="0" w:oddVBand="0" w:evenVBand="0" w:oddHBand="1" w:evenHBand="0" w:firstRowFirstColumn="0" w:firstRowLastColumn="0" w:lastRowFirstColumn="0" w:lastRowLastColumn="0"/>
              <w:rPr>
                <w:i/>
                <w:iCs/>
              </w:rPr>
            </w:pPr>
            <w:r w:rsidRPr="00931ECF">
              <w:rPr>
                <w:i/>
                <w:iCs/>
              </w:rPr>
              <w:t>1</w:t>
            </w:r>
          </w:p>
        </w:tc>
        <w:tc>
          <w:tcPr>
            <w:tcW w:w="4685" w:type="dxa"/>
            <w:vMerge/>
            <w:shd w:val="clear" w:color="auto" w:fill="E7E6E6" w:themeFill="background2"/>
            <w:vAlign w:val="center"/>
          </w:tcPr>
          <w:p w14:paraId="594569ED" w14:textId="77777777" w:rsidR="00931ECF" w:rsidRPr="00931ECF" w:rsidRDefault="00931ECF"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56FD8449" w14:textId="77777777" w:rsidR="00931ECF" w:rsidRPr="00931ECF" w:rsidRDefault="00931ECF"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931ECF" w14:paraId="5FC17FC0"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FAD0830" w14:textId="050F460B" w:rsidR="00931ECF" w:rsidRPr="00931ECF" w:rsidRDefault="00931ECF" w:rsidP="007336DE">
            <w:pPr>
              <w:jc w:val="center"/>
              <w:rPr>
                <w:i/>
                <w:iCs/>
                <w:color w:val="FFFFFF" w:themeColor="background1"/>
              </w:rPr>
            </w:pPr>
            <w:r w:rsidRPr="00931ECF">
              <w:rPr>
                <w:i/>
                <w:iCs/>
                <w:color w:val="FFFFFF" w:themeColor="background1"/>
              </w:rPr>
              <w:t>Mass Care Services</w:t>
            </w:r>
          </w:p>
        </w:tc>
        <w:tc>
          <w:tcPr>
            <w:tcW w:w="1080" w:type="dxa"/>
            <w:shd w:val="clear" w:color="auto" w:fill="E7E6E6" w:themeFill="background2"/>
            <w:vAlign w:val="center"/>
          </w:tcPr>
          <w:p w14:paraId="5C200DE0" w14:textId="100F0A37" w:rsidR="00931ECF" w:rsidRPr="00931ECF" w:rsidRDefault="00931ECF" w:rsidP="00CC6AD6">
            <w:pPr>
              <w:jc w:val="center"/>
              <w:cnfStyle w:val="000000000000" w:firstRow="0" w:lastRow="0" w:firstColumn="0" w:lastColumn="0" w:oddVBand="0" w:evenVBand="0" w:oddHBand="0" w:evenHBand="0" w:firstRowFirstColumn="0" w:firstRowLastColumn="0" w:lastRowFirstColumn="0" w:lastRowLastColumn="0"/>
              <w:rPr>
                <w:i/>
                <w:iCs/>
              </w:rPr>
            </w:pPr>
            <w:r w:rsidRPr="00931ECF">
              <w:rPr>
                <w:i/>
                <w:iCs/>
              </w:rPr>
              <w:t>1</w:t>
            </w:r>
          </w:p>
        </w:tc>
        <w:tc>
          <w:tcPr>
            <w:tcW w:w="4685" w:type="dxa"/>
            <w:vMerge/>
            <w:shd w:val="clear" w:color="auto" w:fill="E7E6E6" w:themeFill="background2"/>
            <w:vAlign w:val="center"/>
          </w:tcPr>
          <w:p w14:paraId="54C12EB4" w14:textId="77777777" w:rsidR="00931ECF" w:rsidRPr="00931ECF" w:rsidRDefault="00931ECF"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1229918D" w14:textId="77777777" w:rsidR="00931ECF" w:rsidRPr="00931ECF" w:rsidRDefault="00931ECF"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931ECF" w14:paraId="59ED86BA"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BA7A2E3" w14:textId="77777777" w:rsidR="00931ECF" w:rsidRDefault="00931ECF" w:rsidP="007336DE">
            <w:pPr>
              <w:jc w:val="center"/>
              <w:rPr>
                <w:color w:val="FFFFFF" w:themeColor="background1"/>
              </w:rPr>
            </w:pPr>
          </w:p>
        </w:tc>
        <w:tc>
          <w:tcPr>
            <w:tcW w:w="1080" w:type="dxa"/>
            <w:shd w:val="clear" w:color="auto" w:fill="E7E6E6" w:themeFill="background2"/>
            <w:vAlign w:val="center"/>
          </w:tcPr>
          <w:p w14:paraId="2920B2FC" w14:textId="77777777" w:rsidR="00931ECF" w:rsidRDefault="00931ECF" w:rsidP="00CC6AD6">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667F4330" w14:textId="77777777" w:rsidR="00931ECF" w:rsidRDefault="00931ECF"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3B4179E1" w14:textId="77777777" w:rsidR="00931ECF" w:rsidRDefault="00931ECF" w:rsidP="007336DE">
            <w:pPr>
              <w:jc w:val="center"/>
              <w:cnfStyle w:val="000000100000" w:firstRow="0" w:lastRow="0" w:firstColumn="0" w:lastColumn="0" w:oddVBand="0" w:evenVBand="0" w:oddHBand="1" w:evenHBand="0" w:firstRowFirstColumn="0" w:firstRowLastColumn="0" w:lastRowFirstColumn="0" w:lastRowLastColumn="0"/>
            </w:pPr>
          </w:p>
        </w:tc>
      </w:tr>
      <w:tr w:rsidR="00931ECF" w14:paraId="22E109B5"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A808193" w14:textId="77777777" w:rsidR="00931ECF" w:rsidRDefault="00931ECF" w:rsidP="007336DE">
            <w:pPr>
              <w:jc w:val="center"/>
              <w:rPr>
                <w:color w:val="FFFFFF" w:themeColor="background1"/>
              </w:rPr>
            </w:pPr>
          </w:p>
        </w:tc>
        <w:tc>
          <w:tcPr>
            <w:tcW w:w="1080" w:type="dxa"/>
            <w:shd w:val="clear" w:color="auto" w:fill="E7E6E6" w:themeFill="background2"/>
            <w:vAlign w:val="center"/>
          </w:tcPr>
          <w:p w14:paraId="1EF7C0CB" w14:textId="77777777" w:rsidR="00931ECF" w:rsidRDefault="00931ECF" w:rsidP="00CC6AD6">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21ABDDCD" w14:textId="77777777" w:rsidR="00931ECF" w:rsidRDefault="00931ECF"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968C1D6" w14:textId="77777777" w:rsidR="00931ECF" w:rsidRDefault="00931ECF" w:rsidP="007336DE">
            <w:pPr>
              <w:jc w:val="center"/>
              <w:cnfStyle w:val="000000000000" w:firstRow="0" w:lastRow="0" w:firstColumn="0" w:lastColumn="0" w:oddVBand="0" w:evenVBand="0" w:oddHBand="0" w:evenHBand="0" w:firstRowFirstColumn="0" w:firstRowLastColumn="0" w:lastRowFirstColumn="0" w:lastRowLastColumn="0"/>
            </w:pPr>
          </w:p>
        </w:tc>
      </w:tr>
      <w:tr w:rsidR="00931ECF" w14:paraId="681FF88F"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2423E8B" w14:textId="77777777" w:rsidR="00931ECF" w:rsidRDefault="00931ECF" w:rsidP="007336DE">
            <w:pPr>
              <w:jc w:val="center"/>
              <w:rPr>
                <w:color w:val="FFFFFF" w:themeColor="background1"/>
              </w:rPr>
            </w:pPr>
          </w:p>
        </w:tc>
        <w:tc>
          <w:tcPr>
            <w:tcW w:w="1080" w:type="dxa"/>
            <w:shd w:val="clear" w:color="auto" w:fill="E7E6E6" w:themeFill="background2"/>
            <w:vAlign w:val="center"/>
          </w:tcPr>
          <w:p w14:paraId="5266311D" w14:textId="77777777" w:rsidR="00931ECF" w:rsidRDefault="00931ECF" w:rsidP="00CC6AD6">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3576FE7A" w14:textId="77777777" w:rsidR="00931ECF" w:rsidRDefault="00931ECF"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310D591A" w14:textId="77777777" w:rsidR="00931ECF" w:rsidRDefault="00931ECF"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0DBBC67F"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6D4513D" w14:textId="1C9890FF" w:rsidR="009F60AC" w:rsidRPr="00DB6278" w:rsidRDefault="009F60AC" w:rsidP="007336DE">
            <w:pPr>
              <w:jc w:val="center"/>
              <w:rPr>
                <w:color w:val="FFFFFF" w:themeColor="background1"/>
              </w:rPr>
            </w:pPr>
            <w:r>
              <w:rPr>
                <w:color w:val="FFFFFF" w:themeColor="background1"/>
              </w:rPr>
              <w:t>Planning</w:t>
            </w:r>
          </w:p>
        </w:tc>
        <w:tc>
          <w:tcPr>
            <w:tcW w:w="1080" w:type="dxa"/>
            <w:shd w:val="clear" w:color="auto" w:fill="auto"/>
            <w:vAlign w:val="center"/>
          </w:tcPr>
          <w:p w14:paraId="5A3D7843" w14:textId="12764FED" w:rsidR="009F60AC" w:rsidRDefault="009F60AC" w:rsidP="00CC6AD6">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033B79C9" w14:textId="573CAE9B"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r>
              <w:t>Establish Hubs for Food, Water, and Information (Shelter-in-Place)</w:t>
            </w:r>
          </w:p>
        </w:tc>
        <w:tc>
          <w:tcPr>
            <w:tcW w:w="2098" w:type="dxa"/>
            <w:vMerge w:val="restart"/>
            <w:shd w:val="clear" w:color="auto" w:fill="auto"/>
            <w:vAlign w:val="center"/>
          </w:tcPr>
          <w:p w14:paraId="1BBBC686"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67633A3D"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B9D0BB4" w14:textId="6AC8C96D" w:rsidR="009F60AC" w:rsidRPr="00DB6278" w:rsidRDefault="009F60AC" w:rsidP="007336DE">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32D6D082" w14:textId="59FAE21D" w:rsidR="009F60AC" w:rsidRDefault="009F60AC"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7609D614"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266A8B6"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53CB5C0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B215B3B" w14:textId="7BACE442" w:rsidR="009F60AC" w:rsidRPr="00DB6278" w:rsidRDefault="009F60AC" w:rsidP="007336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59B5D1A8" w14:textId="32107CBD" w:rsidR="009F60AC" w:rsidRDefault="009F60AC" w:rsidP="00CC6AD6">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2F38F119"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36862878"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54034511"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E83ACA" w14:textId="788D6095" w:rsidR="009F60AC" w:rsidRPr="00DB6278" w:rsidRDefault="009F60AC" w:rsidP="007336DE">
            <w:pPr>
              <w:jc w:val="center"/>
              <w:rPr>
                <w:color w:val="FFFFFF" w:themeColor="background1"/>
              </w:rPr>
            </w:pPr>
            <w:r>
              <w:rPr>
                <w:color w:val="FFFFFF" w:themeColor="background1"/>
              </w:rPr>
              <w:t>Critical Transportation</w:t>
            </w:r>
          </w:p>
        </w:tc>
        <w:tc>
          <w:tcPr>
            <w:tcW w:w="1080" w:type="dxa"/>
            <w:shd w:val="clear" w:color="auto" w:fill="auto"/>
            <w:vAlign w:val="center"/>
          </w:tcPr>
          <w:p w14:paraId="4024356B" w14:textId="5B953AA4" w:rsidR="009F60AC" w:rsidRDefault="009F60AC" w:rsidP="00CC6AD6">
            <w:pPr>
              <w:jc w:val="center"/>
              <w:cnfStyle w:val="000000100000" w:firstRow="0" w:lastRow="0" w:firstColumn="0" w:lastColumn="0" w:oddVBand="0" w:evenVBand="0" w:oddHBand="1" w:evenHBand="0" w:firstRowFirstColumn="0" w:firstRowLastColumn="0" w:lastRowFirstColumn="0" w:lastRowLastColumn="0"/>
            </w:pPr>
            <w:r>
              <w:t>1, 2, 3</w:t>
            </w:r>
          </w:p>
        </w:tc>
        <w:tc>
          <w:tcPr>
            <w:tcW w:w="4685" w:type="dxa"/>
            <w:vMerge/>
            <w:shd w:val="clear" w:color="auto" w:fill="auto"/>
            <w:vAlign w:val="center"/>
          </w:tcPr>
          <w:p w14:paraId="48222223"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60847181"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37C748F4"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6F1B292" w14:textId="64A5A694" w:rsidR="009F60AC" w:rsidRPr="00DB6278" w:rsidRDefault="009F60AC" w:rsidP="007336DE">
            <w:pPr>
              <w:jc w:val="center"/>
              <w:rPr>
                <w:color w:val="FFFFFF" w:themeColor="background1"/>
              </w:rPr>
            </w:pPr>
            <w:r w:rsidRPr="00DB6278">
              <w:rPr>
                <w:color w:val="FFFFFF" w:themeColor="background1"/>
              </w:rPr>
              <w:lastRenderedPageBreak/>
              <w:t>Environmental Response/Health and Safety</w:t>
            </w:r>
          </w:p>
        </w:tc>
        <w:tc>
          <w:tcPr>
            <w:tcW w:w="1080" w:type="dxa"/>
            <w:shd w:val="clear" w:color="auto" w:fill="auto"/>
            <w:vAlign w:val="center"/>
          </w:tcPr>
          <w:p w14:paraId="015C3C0C" w14:textId="577076DD" w:rsidR="009F60AC" w:rsidRDefault="009F60AC" w:rsidP="00CC6AD6">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vAlign w:val="center"/>
          </w:tcPr>
          <w:p w14:paraId="4A7843E4"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02D17021"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3DBA6EA6"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4CBD72E" w14:textId="3D8F6B57" w:rsidR="009F60AC" w:rsidRPr="00DB6278" w:rsidRDefault="009F60AC" w:rsidP="007336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4B0AE5D6" w14:textId="4215BA81" w:rsidR="009F60AC" w:rsidRDefault="009F60AC" w:rsidP="00CC6AD6">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vAlign w:val="center"/>
          </w:tcPr>
          <w:p w14:paraId="7C2032C2"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7A482B84"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2AE2EC33"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A71CF0C" w14:textId="56A0AECB" w:rsidR="009F60AC" w:rsidRPr="00DB6278" w:rsidRDefault="009F60AC" w:rsidP="007336DE">
            <w:pPr>
              <w:jc w:val="center"/>
              <w:rPr>
                <w:color w:val="FFFFFF" w:themeColor="background1"/>
              </w:rPr>
            </w:pPr>
            <w:r>
              <w:rPr>
                <w:color w:val="FFFFFF" w:themeColor="background1"/>
              </w:rPr>
              <w:t>Mass Care Services</w:t>
            </w:r>
          </w:p>
        </w:tc>
        <w:tc>
          <w:tcPr>
            <w:tcW w:w="1080" w:type="dxa"/>
            <w:shd w:val="clear" w:color="auto" w:fill="auto"/>
            <w:vAlign w:val="center"/>
          </w:tcPr>
          <w:p w14:paraId="7B20ED80" w14:textId="6C840271" w:rsidR="009F60AC" w:rsidRDefault="009F60AC" w:rsidP="00CC6AD6">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3944484D"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0B96951B"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34782FE9"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03CC2B7" w14:textId="5EDFE255" w:rsidR="009F60AC" w:rsidRPr="00DB6278" w:rsidRDefault="009F60AC" w:rsidP="007336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560697EF" w14:textId="5D3DD670" w:rsidR="009F60AC" w:rsidRDefault="009F60AC"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55FF812B"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460B2430"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26E2502A"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CEB8B43" w14:textId="2776BC34" w:rsidR="009F60AC" w:rsidRPr="00DB6278" w:rsidRDefault="009F60AC" w:rsidP="007336DE">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334A64E7" w14:textId="3ADC08D7" w:rsidR="009F60AC" w:rsidRDefault="009F60AC" w:rsidP="00CC6AD6">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480DCA68"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541AE57A"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6A1A261C"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85E026E" w14:textId="2861D1C3" w:rsidR="009F60AC" w:rsidRPr="00DB6278" w:rsidRDefault="009F60AC" w:rsidP="007336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49903916" w14:textId="4BB8E740" w:rsidR="009F60AC" w:rsidRDefault="009F60AC" w:rsidP="00CC6AD6">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3CEAD609"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1821F755"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894B6F" w14:paraId="741FFC0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656609E" w14:textId="1063CA66" w:rsidR="00894B6F" w:rsidRPr="00894B6F" w:rsidRDefault="00894B6F" w:rsidP="007336DE">
            <w:pPr>
              <w:jc w:val="center"/>
              <w:rPr>
                <w:i/>
                <w:iCs/>
                <w:color w:val="FFFFFF" w:themeColor="background1"/>
              </w:rPr>
            </w:pPr>
            <w:r w:rsidRPr="00894B6F">
              <w:rPr>
                <w:i/>
                <w:iCs/>
                <w:color w:val="FFFFFF" w:themeColor="background1"/>
              </w:rPr>
              <w:t>Planning</w:t>
            </w:r>
          </w:p>
        </w:tc>
        <w:tc>
          <w:tcPr>
            <w:tcW w:w="1080" w:type="dxa"/>
            <w:shd w:val="clear" w:color="auto" w:fill="E7E6E6" w:themeFill="background2"/>
            <w:vAlign w:val="center"/>
          </w:tcPr>
          <w:p w14:paraId="0AC55CFA" w14:textId="0ED6492B" w:rsidR="00894B6F" w:rsidRPr="00894B6F" w:rsidRDefault="00894B6F" w:rsidP="00CC6AD6">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1</w:t>
            </w:r>
          </w:p>
        </w:tc>
        <w:tc>
          <w:tcPr>
            <w:tcW w:w="4685" w:type="dxa"/>
            <w:vMerge w:val="restart"/>
            <w:shd w:val="clear" w:color="auto" w:fill="E7E6E6" w:themeFill="background2"/>
            <w:vAlign w:val="center"/>
          </w:tcPr>
          <w:p w14:paraId="508C928D" w14:textId="6B010F89"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Example: Ensure signage is clear and well posted and service information is regularly updated.</w:t>
            </w:r>
          </w:p>
        </w:tc>
        <w:tc>
          <w:tcPr>
            <w:tcW w:w="2098" w:type="dxa"/>
            <w:vMerge w:val="restart"/>
            <w:shd w:val="clear" w:color="auto" w:fill="E7E6E6" w:themeFill="background2"/>
            <w:vAlign w:val="center"/>
          </w:tcPr>
          <w:p w14:paraId="3BDEF9C0" w14:textId="1432E912"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Emergency Management, Human Services</w:t>
            </w:r>
          </w:p>
        </w:tc>
      </w:tr>
      <w:tr w:rsidR="00894B6F" w14:paraId="0BE41F90"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762CFF8" w14:textId="20B3865B" w:rsidR="00894B6F" w:rsidRPr="00894B6F" w:rsidRDefault="00894B6F" w:rsidP="007336DE">
            <w:pPr>
              <w:jc w:val="center"/>
              <w:rPr>
                <w:i/>
                <w:iCs/>
                <w:color w:val="FFFFFF" w:themeColor="background1"/>
              </w:rPr>
            </w:pPr>
            <w:r w:rsidRPr="00894B6F">
              <w:rPr>
                <w:i/>
                <w:iCs/>
                <w:color w:val="FFFFFF" w:themeColor="background1"/>
              </w:rPr>
              <w:t>Public Information and Warning</w:t>
            </w:r>
          </w:p>
        </w:tc>
        <w:tc>
          <w:tcPr>
            <w:tcW w:w="1080" w:type="dxa"/>
            <w:shd w:val="clear" w:color="auto" w:fill="E7E6E6" w:themeFill="background2"/>
            <w:vAlign w:val="center"/>
          </w:tcPr>
          <w:p w14:paraId="74D116EF" w14:textId="4DC1BD81" w:rsidR="00894B6F" w:rsidRPr="00894B6F" w:rsidRDefault="00894B6F" w:rsidP="00CC6AD6">
            <w:pPr>
              <w:jc w:val="center"/>
              <w:cnfStyle w:val="000000100000" w:firstRow="0" w:lastRow="0" w:firstColumn="0" w:lastColumn="0" w:oddVBand="0" w:evenVBand="0" w:oddHBand="1" w:evenHBand="0" w:firstRowFirstColumn="0" w:firstRowLastColumn="0" w:lastRowFirstColumn="0" w:lastRowLastColumn="0"/>
              <w:rPr>
                <w:i/>
                <w:iCs/>
              </w:rPr>
            </w:pPr>
            <w:r w:rsidRPr="00894B6F">
              <w:rPr>
                <w:i/>
                <w:iCs/>
              </w:rPr>
              <w:t>2</w:t>
            </w:r>
          </w:p>
        </w:tc>
        <w:tc>
          <w:tcPr>
            <w:tcW w:w="4685" w:type="dxa"/>
            <w:vMerge/>
            <w:shd w:val="clear" w:color="auto" w:fill="E7E6E6" w:themeFill="background2"/>
            <w:vAlign w:val="center"/>
          </w:tcPr>
          <w:p w14:paraId="1469D7B9" w14:textId="77777777" w:rsidR="00894B6F" w:rsidRPr="00894B6F" w:rsidRDefault="00894B6F"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3B85824A" w14:textId="77777777" w:rsidR="00894B6F" w:rsidRPr="00894B6F" w:rsidRDefault="00894B6F"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894B6F" w14:paraId="71104913"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E334D16" w14:textId="1D6E07B7" w:rsidR="00894B6F" w:rsidRPr="00894B6F" w:rsidRDefault="00894B6F" w:rsidP="007336DE">
            <w:pPr>
              <w:jc w:val="center"/>
              <w:rPr>
                <w:i/>
                <w:iCs/>
                <w:color w:val="FFFFFF" w:themeColor="background1"/>
              </w:rPr>
            </w:pPr>
            <w:r w:rsidRPr="00894B6F">
              <w:rPr>
                <w:i/>
                <w:iCs/>
                <w:color w:val="FFFFFF" w:themeColor="background1"/>
              </w:rPr>
              <w:t>Mass Care Services</w:t>
            </w:r>
          </w:p>
        </w:tc>
        <w:tc>
          <w:tcPr>
            <w:tcW w:w="1080" w:type="dxa"/>
            <w:shd w:val="clear" w:color="auto" w:fill="E7E6E6" w:themeFill="background2"/>
            <w:vAlign w:val="center"/>
          </w:tcPr>
          <w:p w14:paraId="21211731" w14:textId="1C8FE844" w:rsidR="00894B6F" w:rsidRPr="00894B6F" w:rsidRDefault="00894B6F" w:rsidP="00CC6AD6">
            <w:pPr>
              <w:jc w:val="center"/>
              <w:cnfStyle w:val="000000000000" w:firstRow="0" w:lastRow="0" w:firstColumn="0" w:lastColumn="0" w:oddVBand="0" w:evenVBand="0" w:oddHBand="0" w:evenHBand="0" w:firstRowFirstColumn="0" w:firstRowLastColumn="0" w:lastRowFirstColumn="0" w:lastRowLastColumn="0"/>
              <w:rPr>
                <w:i/>
                <w:iCs/>
              </w:rPr>
            </w:pPr>
            <w:r w:rsidRPr="00894B6F">
              <w:rPr>
                <w:i/>
                <w:iCs/>
              </w:rPr>
              <w:t>1</w:t>
            </w:r>
          </w:p>
        </w:tc>
        <w:tc>
          <w:tcPr>
            <w:tcW w:w="4685" w:type="dxa"/>
            <w:vMerge/>
            <w:shd w:val="clear" w:color="auto" w:fill="E7E6E6" w:themeFill="background2"/>
            <w:vAlign w:val="center"/>
          </w:tcPr>
          <w:p w14:paraId="0D83703F" w14:textId="77777777"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0675D245" w14:textId="77777777" w:rsidR="00894B6F" w:rsidRPr="00894B6F" w:rsidRDefault="00894B6F"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37302D" w14:paraId="517021EE"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ED338F" w14:textId="7AA6D712" w:rsidR="0037302D" w:rsidRPr="0037302D" w:rsidRDefault="0037302D" w:rsidP="007336DE">
            <w:pPr>
              <w:jc w:val="center"/>
              <w:rPr>
                <w:i/>
                <w:iCs/>
                <w:color w:val="FFFFFF" w:themeColor="background1"/>
              </w:rPr>
            </w:pPr>
            <w:r w:rsidRPr="0037302D">
              <w:rPr>
                <w:i/>
                <w:iCs/>
                <w:color w:val="FFFFFF" w:themeColor="background1"/>
              </w:rPr>
              <w:t>Operational Coordination</w:t>
            </w:r>
          </w:p>
        </w:tc>
        <w:tc>
          <w:tcPr>
            <w:tcW w:w="1080" w:type="dxa"/>
            <w:shd w:val="clear" w:color="auto" w:fill="E7E6E6" w:themeFill="background2"/>
            <w:vAlign w:val="center"/>
          </w:tcPr>
          <w:p w14:paraId="7EDFC1AC" w14:textId="4EF87A24" w:rsidR="0037302D" w:rsidRPr="0037302D" w:rsidRDefault="0037302D" w:rsidP="00CC6AD6">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2</w:t>
            </w:r>
          </w:p>
        </w:tc>
        <w:tc>
          <w:tcPr>
            <w:tcW w:w="4685" w:type="dxa"/>
            <w:vMerge w:val="restart"/>
            <w:shd w:val="clear" w:color="auto" w:fill="E7E6E6" w:themeFill="background2"/>
            <w:vAlign w:val="center"/>
          </w:tcPr>
          <w:p w14:paraId="6915E3AF" w14:textId="37BD2E46" w:rsidR="0037302D" w:rsidRPr="0037302D"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Example: Coordinate resource distribution to community hubs and Community Points of Distribution.</w:t>
            </w:r>
          </w:p>
        </w:tc>
        <w:tc>
          <w:tcPr>
            <w:tcW w:w="2098" w:type="dxa"/>
            <w:vMerge w:val="restart"/>
            <w:shd w:val="clear" w:color="auto" w:fill="E7E6E6" w:themeFill="background2"/>
            <w:vAlign w:val="center"/>
          </w:tcPr>
          <w:p w14:paraId="07CCA8B0" w14:textId="6EFF6429" w:rsidR="0037302D" w:rsidRPr="0037302D"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Emergency Management, Parks Department</w:t>
            </w:r>
          </w:p>
        </w:tc>
      </w:tr>
      <w:tr w:rsidR="0037302D" w14:paraId="08E324CC"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D13EB00" w14:textId="6CBBE64A" w:rsidR="0037302D" w:rsidRPr="0037302D" w:rsidRDefault="0037302D" w:rsidP="007336DE">
            <w:pPr>
              <w:jc w:val="center"/>
              <w:rPr>
                <w:i/>
                <w:iCs/>
                <w:color w:val="FFFFFF" w:themeColor="background1"/>
              </w:rPr>
            </w:pPr>
            <w:r w:rsidRPr="0037302D">
              <w:rPr>
                <w:i/>
                <w:iCs/>
                <w:color w:val="FFFFFF" w:themeColor="background1"/>
              </w:rPr>
              <w:t>Logistics and Supply Chain Management</w:t>
            </w:r>
          </w:p>
        </w:tc>
        <w:tc>
          <w:tcPr>
            <w:tcW w:w="1080" w:type="dxa"/>
            <w:shd w:val="clear" w:color="auto" w:fill="E7E6E6" w:themeFill="background2"/>
            <w:vAlign w:val="center"/>
          </w:tcPr>
          <w:p w14:paraId="402B2309" w14:textId="20728885" w:rsidR="0037302D" w:rsidRPr="0037302D" w:rsidRDefault="0037302D" w:rsidP="00CC6AD6">
            <w:pPr>
              <w:jc w:val="center"/>
              <w:cnfStyle w:val="000000000000" w:firstRow="0" w:lastRow="0" w:firstColumn="0" w:lastColumn="0" w:oddVBand="0" w:evenVBand="0" w:oddHBand="0" w:evenHBand="0" w:firstRowFirstColumn="0" w:firstRowLastColumn="0" w:lastRowFirstColumn="0" w:lastRowLastColumn="0"/>
              <w:rPr>
                <w:i/>
                <w:iCs/>
              </w:rPr>
            </w:pPr>
            <w:r w:rsidRPr="0037302D">
              <w:rPr>
                <w:i/>
                <w:iCs/>
              </w:rPr>
              <w:t>1</w:t>
            </w:r>
          </w:p>
        </w:tc>
        <w:tc>
          <w:tcPr>
            <w:tcW w:w="4685" w:type="dxa"/>
            <w:vMerge/>
            <w:shd w:val="clear" w:color="auto" w:fill="E7E6E6" w:themeFill="background2"/>
            <w:vAlign w:val="center"/>
          </w:tcPr>
          <w:p w14:paraId="51EBE769" w14:textId="77777777" w:rsidR="0037302D" w:rsidRPr="0037302D" w:rsidRDefault="0037302D"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62198A7F" w14:textId="77777777" w:rsidR="0037302D" w:rsidRPr="0037302D" w:rsidRDefault="0037302D"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37302D" w14:paraId="07565305"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B5A7436" w14:textId="2CA07EEA" w:rsidR="0037302D" w:rsidRPr="0037302D" w:rsidRDefault="0037302D" w:rsidP="007336DE">
            <w:pPr>
              <w:jc w:val="center"/>
              <w:rPr>
                <w:i/>
                <w:iCs/>
                <w:color w:val="FFFFFF" w:themeColor="background1"/>
              </w:rPr>
            </w:pPr>
            <w:r w:rsidRPr="0037302D">
              <w:rPr>
                <w:i/>
                <w:iCs/>
                <w:color w:val="FFFFFF" w:themeColor="background1"/>
              </w:rPr>
              <w:t>Mass Care Services</w:t>
            </w:r>
          </w:p>
        </w:tc>
        <w:tc>
          <w:tcPr>
            <w:tcW w:w="1080" w:type="dxa"/>
            <w:shd w:val="clear" w:color="auto" w:fill="E7E6E6" w:themeFill="background2"/>
            <w:vAlign w:val="center"/>
          </w:tcPr>
          <w:p w14:paraId="38292EA2" w14:textId="64EC0E96" w:rsidR="0037302D" w:rsidRPr="0037302D" w:rsidRDefault="0037302D" w:rsidP="00CC6AD6">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1</w:t>
            </w:r>
          </w:p>
        </w:tc>
        <w:tc>
          <w:tcPr>
            <w:tcW w:w="4685" w:type="dxa"/>
            <w:vMerge/>
            <w:shd w:val="clear" w:color="auto" w:fill="E7E6E6" w:themeFill="background2"/>
            <w:vAlign w:val="center"/>
          </w:tcPr>
          <w:p w14:paraId="1EEECFB9" w14:textId="77777777" w:rsidR="0037302D" w:rsidRPr="0037302D"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4AA3C200" w14:textId="77777777" w:rsidR="0037302D" w:rsidRPr="0037302D"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37302D" w14:paraId="3706D77B"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AE6CFD9" w14:textId="77777777" w:rsidR="0037302D" w:rsidRPr="00DB6278" w:rsidRDefault="0037302D" w:rsidP="007336DE">
            <w:pPr>
              <w:jc w:val="center"/>
              <w:rPr>
                <w:color w:val="FFFFFF" w:themeColor="background1"/>
              </w:rPr>
            </w:pPr>
          </w:p>
        </w:tc>
        <w:tc>
          <w:tcPr>
            <w:tcW w:w="1080" w:type="dxa"/>
            <w:shd w:val="clear" w:color="auto" w:fill="E7E6E6" w:themeFill="background2"/>
            <w:vAlign w:val="center"/>
          </w:tcPr>
          <w:p w14:paraId="23C06996" w14:textId="77777777" w:rsidR="0037302D" w:rsidRDefault="0037302D" w:rsidP="00CC6AD6">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279F6A59" w14:textId="77777777" w:rsidR="0037302D" w:rsidRDefault="0037302D"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29BF9D6B" w14:textId="77777777" w:rsidR="0037302D" w:rsidRDefault="0037302D" w:rsidP="007336DE">
            <w:pPr>
              <w:jc w:val="center"/>
              <w:cnfStyle w:val="000000000000" w:firstRow="0" w:lastRow="0" w:firstColumn="0" w:lastColumn="0" w:oddVBand="0" w:evenVBand="0" w:oddHBand="0" w:evenHBand="0" w:firstRowFirstColumn="0" w:firstRowLastColumn="0" w:lastRowFirstColumn="0" w:lastRowLastColumn="0"/>
            </w:pPr>
          </w:p>
        </w:tc>
      </w:tr>
      <w:tr w:rsidR="0037302D" w14:paraId="55565B5E"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692130D" w14:textId="77777777" w:rsidR="0037302D" w:rsidRPr="00DB6278" w:rsidRDefault="0037302D" w:rsidP="007336DE">
            <w:pPr>
              <w:jc w:val="center"/>
              <w:rPr>
                <w:color w:val="FFFFFF" w:themeColor="background1"/>
              </w:rPr>
            </w:pPr>
          </w:p>
        </w:tc>
        <w:tc>
          <w:tcPr>
            <w:tcW w:w="1080" w:type="dxa"/>
            <w:shd w:val="clear" w:color="auto" w:fill="E7E6E6" w:themeFill="background2"/>
            <w:vAlign w:val="center"/>
          </w:tcPr>
          <w:p w14:paraId="1CF1ACE5" w14:textId="77777777" w:rsidR="0037302D" w:rsidRDefault="0037302D" w:rsidP="00CC6AD6">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7E82987E" w14:textId="77777777" w:rsidR="0037302D" w:rsidRDefault="0037302D"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32108AA" w14:textId="77777777" w:rsidR="0037302D" w:rsidRDefault="0037302D" w:rsidP="007336DE">
            <w:pPr>
              <w:jc w:val="center"/>
              <w:cnfStyle w:val="000000100000" w:firstRow="0" w:lastRow="0" w:firstColumn="0" w:lastColumn="0" w:oddVBand="0" w:evenVBand="0" w:oddHBand="1" w:evenHBand="0" w:firstRowFirstColumn="0" w:firstRowLastColumn="0" w:lastRowFirstColumn="0" w:lastRowLastColumn="0"/>
            </w:pPr>
          </w:p>
        </w:tc>
      </w:tr>
      <w:tr w:rsidR="0037302D" w14:paraId="52805610"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97FF921" w14:textId="77777777" w:rsidR="0037302D" w:rsidRPr="00DB6278" w:rsidRDefault="0037302D" w:rsidP="007336DE">
            <w:pPr>
              <w:jc w:val="center"/>
              <w:rPr>
                <w:color w:val="FFFFFF" w:themeColor="background1"/>
              </w:rPr>
            </w:pPr>
          </w:p>
        </w:tc>
        <w:tc>
          <w:tcPr>
            <w:tcW w:w="1080" w:type="dxa"/>
            <w:shd w:val="clear" w:color="auto" w:fill="E7E6E6" w:themeFill="background2"/>
            <w:vAlign w:val="center"/>
          </w:tcPr>
          <w:p w14:paraId="1D854EFE" w14:textId="77777777" w:rsidR="0037302D" w:rsidRDefault="0037302D" w:rsidP="00CC6AD6">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1E341E3F" w14:textId="77777777" w:rsidR="0037302D" w:rsidRDefault="0037302D"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07924A9" w14:textId="77777777" w:rsidR="0037302D" w:rsidRDefault="0037302D"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5335EFA2"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5ACF045" w14:textId="7B7F1A2E" w:rsidR="009F60AC" w:rsidRPr="00DB6278" w:rsidRDefault="009F60AC" w:rsidP="007336DE">
            <w:pPr>
              <w:jc w:val="center"/>
              <w:rPr>
                <w:color w:val="FFFFFF" w:themeColor="background1"/>
              </w:rPr>
            </w:pPr>
            <w:r>
              <w:rPr>
                <w:color w:val="FFFFFF" w:themeColor="background1"/>
              </w:rPr>
              <w:t>Planning</w:t>
            </w:r>
          </w:p>
        </w:tc>
        <w:tc>
          <w:tcPr>
            <w:tcW w:w="1080" w:type="dxa"/>
            <w:shd w:val="clear" w:color="auto" w:fill="auto"/>
            <w:vAlign w:val="center"/>
          </w:tcPr>
          <w:p w14:paraId="368A8433" w14:textId="18FCD839"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restart"/>
            <w:shd w:val="clear" w:color="auto" w:fill="auto"/>
            <w:vAlign w:val="center"/>
          </w:tcPr>
          <w:p w14:paraId="7AFE590A" w14:textId="41A28BC1"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r>
              <w:t>Access Level 1 – Emergency Response Activities</w:t>
            </w:r>
          </w:p>
        </w:tc>
        <w:tc>
          <w:tcPr>
            <w:tcW w:w="2098" w:type="dxa"/>
            <w:vMerge w:val="restart"/>
            <w:shd w:val="clear" w:color="auto" w:fill="auto"/>
            <w:vAlign w:val="center"/>
          </w:tcPr>
          <w:p w14:paraId="0AAABD89"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1E6A97B4"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868411C" w14:textId="0B72D572" w:rsidR="009F60AC" w:rsidRPr="00DB6278" w:rsidRDefault="009F60AC" w:rsidP="007336DE">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729699DF" w14:textId="13765AD6"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169A03E3"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D93E951"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042BC6C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3234427" w14:textId="6D34D9AE" w:rsidR="009F60AC" w:rsidRPr="00DB6278" w:rsidRDefault="009F60AC" w:rsidP="007336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7AFA4B1B" w14:textId="6A255242"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6F204653"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4436C4E1"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024B504A"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25357D3" w14:textId="662BC4E5" w:rsidR="009F60AC" w:rsidRPr="00DB6278" w:rsidRDefault="009F60AC" w:rsidP="007336DE">
            <w:pPr>
              <w:jc w:val="center"/>
              <w:rPr>
                <w:color w:val="FFFFFF" w:themeColor="background1"/>
              </w:rPr>
            </w:pPr>
            <w:r>
              <w:rPr>
                <w:color w:val="FFFFFF" w:themeColor="background1"/>
              </w:rPr>
              <w:t>Infrastructure Systems</w:t>
            </w:r>
          </w:p>
        </w:tc>
        <w:tc>
          <w:tcPr>
            <w:tcW w:w="1080" w:type="dxa"/>
            <w:shd w:val="clear" w:color="auto" w:fill="auto"/>
            <w:vAlign w:val="center"/>
          </w:tcPr>
          <w:p w14:paraId="425D0EC5" w14:textId="44FEA9E4"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1, 3</w:t>
            </w:r>
          </w:p>
        </w:tc>
        <w:tc>
          <w:tcPr>
            <w:tcW w:w="4685" w:type="dxa"/>
            <w:vMerge/>
            <w:shd w:val="clear" w:color="auto" w:fill="auto"/>
            <w:vAlign w:val="center"/>
          </w:tcPr>
          <w:p w14:paraId="070C8299"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5FAD1B2"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52485062"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C38A18A" w14:textId="3A17C77A" w:rsidR="009F60AC" w:rsidRPr="00DB6278" w:rsidRDefault="009F60AC" w:rsidP="007336DE">
            <w:pPr>
              <w:jc w:val="center"/>
              <w:rPr>
                <w:color w:val="FFFFFF" w:themeColor="background1"/>
              </w:rPr>
            </w:pPr>
            <w:r>
              <w:rPr>
                <w:color w:val="FFFFFF" w:themeColor="background1"/>
              </w:rPr>
              <w:t>Critical Transportation</w:t>
            </w:r>
          </w:p>
        </w:tc>
        <w:tc>
          <w:tcPr>
            <w:tcW w:w="1080" w:type="dxa"/>
            <w:shd w:val="clear" w:color="auto" w:fill="auto"/>
            <w:vAlign w:val="center"/>
          </w:tcPr>
          <w:p w14:paraId="239A37ED" w14:textId="372459A8"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1, 2, 3</w:t>
            </w:r>
          </w:p>
        </w:tc>
        <w:tc>
          <w:tcPr>
            <w:tcW w:w="4685" w:type="dxa"/>
            <w:vMerge/>
            <w:shd w:val="clear" w:color="auto" w:fill="auto"/>
            <w:vAlign w:val="center"/>
          </w:tcPr>
          <w:p w14:paraId="6E603E42"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D416EE5"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474BC7C9"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0EA6DA7" w14:textId="08904399" w:rsidR="009F60AC" w:rsidRPr="00DB6278" w:rsidRDefault="009F60AC" w:rsidP="007336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7C7D668C" w14:textId="217DF596"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E7E6E6" w:themeFill="background2"/>
            <w:vAlign w:val="center"/>
          </w:tcPr>
          <w:p w14:paraId="71D4029D"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6D7547AE"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50A4DCDC"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9F89EC3" w14:textId="78434D63" w:rsidR="009F60AC" w:rsidRPr="00DB6278" w:rsidRDefault="009F60AC" w:rsidP="007336DE">
            <w:pPr>
              <w:jc w:val="center"/>
              <w:rPr>
                <w:color w:val="FFFFFF" w:themeColor="background1"/>
              </w:rPr>
            </w:pPr>
            <w:r>
              <w:rPr>
                <w:color w:val="FFFFFF" w:themeColor="background1"/>
              </w:rPr>
              <w:t>Fatality Management Services</w:t>
            </w:r>
          </w:p>
        </w:tc>
        <w:tc>
          <w:tcPr>
            <w:tcW w:w="1080" w:type="dxa"/>
            <w:shd w:val="clear" w:color="auto" w:fill="auto"/>
            <w:vAlign w:val="center"/>
          </w:tcPr>
          <w:p w14:paraId="61EF74EE" w14:textId="48FCBD42"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E7E6E6" w:themeFill="background2"/>
            <w:vAlign w:val="center"/>
          </w:tcPr>
          <w:p w14:paraId="3A65C35A"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6D0414F5"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48E1DEE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51626A5" w14:textId="22F57534" w:rsidR="009F60AC" w:rsidRPr="00DB6278" w:rsidRDefault="009F60AC" w:rsidP="007336DE">
            <w:pPr>
              <w:jc w:val="center"/>
              <w:rPr>
                <w:color w:val="FFFFFF" w:themeColor="background1"/>
              </w:rPr>
            </w:pPr>
            <w:r>
              <w:rPr>
                <w:color w:val="FFFFFF" w:themeColor="background1"/>
              </w:rPr>
              <w:lastRenderedPageBreak/>
              <w:t>Logistics and Supply Chain Management</w:t>
            </w:r>
          </w:p>
        </w:tc>
        <w:tc>
          <w:tcPr>
            <w:tcW w:w="1080" w:type="dxa"/>
            <w:shd w:val="clear" w:color="auto" w:fill="auto"/>
            <w:vAlign w:val="center"/>
          </w:tcPr>
          <w:p w14:paraId="1DD57171" w14:textId="3D9E18C4"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E7E6E6" w:themeFill="background2"/>
            <w:vAlign w:val="center"/>
          </w:tcPr>
          <w:p w14:paraId="206DCC4D"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2F436E0E"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19475920"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41E040" w14:textId="7528FEFA" w:rsidR="009F60AC" w:rsidRPr="00DB6278" w:rsidRDefault="009F60AC" w:rsidP="007336DE">
            <w:pPr>
              <w:jc w:val="center"/>
              <w:rPr>
                <w:color w:val="FFFFFF" w:themeColor="background1"/>
              </w:rPr>
            </w:pPr>
            <w:r>
              <w:rPr>
                <w:color w:val="FFFFFF" w:themeColor="background1"/>
              </w:rPr>
              <w:t>Mass Care Services</w:t>
            </w:r>
          </w:p>
        </w:tc>
        <w:tc>
          <w:tcPr>
            <w:tcW w:w="1080" w:type="dxa"/>
            <w:shd w:val="clear" w:color="auto" w:fill="auto"/>
            <w:vAlign w:val="center"/>
          </w:tcPr>
          <w:p w14:paraId="3D44A7BB" w14:textId="40CAAC9D"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E7E6E6" w:themeFill="background2"/>
            <w:vAlign w:val="center"/>
          </w:tcPr>
          <w:p w14:paraId="0DE3786B"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6A8F5F49"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644DADE7"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8700B5B" w14:textId="3A4CDD2D" w:rsidR="009F60AC" w:rsidRPr="00DB6278" w:rsidRDefault="009F60AC" w:rsidP="007336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7D70985E" w14:textId="31CDCE88"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E7E6E6" w:themeFill="background2"/>
            <w:vAlign w:val="center"/>
          </w:tcPr>
          <w:p w14:paraId="63924728"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7DC0B0DB"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75F5DA80"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493F711" w14:textId="3F790050" w:rsidR="009F60AC" w:rsidRPr="00DB6278" w:rsidRDefault="009F60AC" w:rsidP="007336DE">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5B7A012B" w14:textId="200DCCCA"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E7E6E6" w:themeFill="background2"/>
            <w:vAlign w:val="center"/>
          </w:tcPr>
          <w:p w14:paraId="728BBF16"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762EA17B"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26F9707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E1304C9" w14:textId="4C761F0C" w:rsidR="009F60AC" w:rsidRPr="00DB6278" w:rsidRDefault="009F60AC" w:rsidP="007336DE">
            <w:pPr>
              <w:jc w:val="center"/>
              <w:rPr>
                <w:color w:val="FFFFFF" w:themeColor="background1"/>
              </w:rPr>
            </w:pPr>
            <w:r w:rsidRPr="00CC6AD6">
              <w:rPr>
                <w:color w:val="FFFFFF" w:themeColor="background1"/>
              </w:rPr>
              <w:t>Public Health, Healthcare, and Emergency Medical Services</w:t>
            </w:r>
          </w:p>
        </w:tc>
        <w:tc>
          <w:tcPr>
            <w:tcW w:w="1080" w:type="dxa"/>
            <w:shd w:val="clear" w:color="auto" w:fill="auto"/>
            <w:vAlign w:val="center"/>
          </w:tcPr>
          <w:p w14:paraId="3AAB9446" w14:textId="6A91FC01"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E7E6E6" w:themeFill="background2"/>
            <w:vAlign w:val="center"/>
          </w:tcPr>
          <w:p w14:paraId="636401A4"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0E9FE3F9"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73D7113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E1FB15D" w14:textId="7D7D9ABC" w:rsidR="009F60AC" w:rsidRPr="00DB6278" w:rsidRDefault="009F60AC" w:rsidP="007336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30E4241D" w14:textId="56A61F79"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E7E6E6" w:themeFill="background2"/>
            <w:vAlign w:val="center"/>
          </w:tcPr>
          <w:p w14:paraId="3B4A3285"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2880E4D2"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1B2678" w14:paraId="4BF0D75F"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2D1E2DE" w14:textId="6FE88D3A" w:rsidR="001B2678" w:rsidRPr="001B2678" w:rsidRDefault="001B2678" w:rsidP="007336DE">
            <w:pPr>
              <w:jc w:val="center"/>
              <w:rPr>
                <w:i/>
                <w:iCs/>
                <w:color w:val="FFFFFF" w:themeColor="background1"/>
              </w:rPr>
            </w:pPr>
            <w:r w:rsidRPr="001B2678">
              <w:rPr>
                <w:i/>
                <w:iCs/>
                <w:color w:val="FFFFFF" w:themeColor="background1"/>
              </w:rPr>
              <w:t>Planning</w:t>
            </w:r>
          </w:p>
        </w:tc>
        <w:tc>
          <w:tcPr>
            <w:tcW w:w="1080" w:type="dxa"/>
            <w:shd w:val="clear" w:color="auto" w:fill="E7E6E6" w:themeFill="background2"/>
            <w:vAlign w:val="center"/>
          </w:tcPr>
          <w:p w14:paraId="48F8FDBE" w14:textId="12FCCC59" w:rsidR="001B2678" w:rsidRPr="001B2678" w:rsidRDefault="001B2678" w:rsidP="009F60AC">
            <w:pPr>
              <w:jc w:val="center"/>
              <w:cnfStyle w:val="000000000000" w:firstRow="0" w:lastRow="0" w:firstColumn="0" w:lastColumn="0" w:oddVBand="0" w:evenVBand="0" w:oddHBand="0" w:evenHBand="0" w:firstRowFirstColumn="0" w:firstRowLastColumn="0" w:lastRowFirstColumn="0" w:lastRowLastColumn="0"/>
              <w:rPr>
                <w:i/>
                <w:iCs/>
              </w:rPr>
            </w:pPr>
            <w:r w:rsidRPr="001B2678">
              <w:rPr>
                <w:i/>
                <w:iCs/>
              </w:rPr>
              <w:t>1</w:t>
            </w:r>
          </w:p>
        </w:tc>
        <w:tc>
          <w:tcPr>
            <w:tcW w:w="4685" w:type="dxa"/>
            <w:vMerge w:val="restart"/>
            <w:shd w:val="clear" w:color="auto" w:fill="E7E6E6" w:themeFill="background2"/>
            <w:vAlign w:val="center"/>
          </w:tcPr>
          <w:p w14:paraId="132B4A7B" w14:textId="775A096E" w:rsidR="001B2678" w:rsidRPr="001B2678" w:rsidRDefault="001B2678" w:rsidP="007336DE">
            <w:pPr>
              <w:jc w:val="center"/>
              <w:cnfStyle w:val="000000000000" w:firstRow="0" w:lastRow="0" w:firstColumn="0" w:lastColumn="0" w:oddVBand="0" w:evenVBand="0" w:oddHBand="0" w:evenHBand="0" w:firstRowFirstColumn="0" w:firstRowLastColumn="0" w:lastRowFirstColumn="0" w:lastRowLastColumn="0"/>
              <w:rPr>
                <w:i/>
                <w:iCs/>
              </w:rPr>
            </w:pPr>
            <w:r w:rsidRPr="001B2678">
              <w:rPr>
                <w:i/>
                <w:iCs/>
              </w:rPr>
              <w:t>Example: Evaluate response objectives and collectively develop priorities and strategic direction; address policy issues and future protective action recommendations.</w:t>
            </w:r>
          </w:p>
        </w:tc>
        <w:tc>
          <w:tcPr>
            <w:tcW w:w="2098" w:type="dxa"/>
            <w:vMerge w:val="restart"/>
            <w:shd w:val="clear" w:color="auto" w:fill="E7E6E6" w:themeFill="background2"/>
            <w:vAlign w:val="center"/>
          </w:tcPr>
          <w:p w14:paraId="7ED4FCBD" w14:textId="5197449B" w:rsidR="001B2678" w:rsidRPr="001B2678" w:rsidRDefault="001B2678" w:rsidP="007336DE">
            <w:pPr>
              <w:jc w:val="center"/>
              <w:cnfStyle w:val="000000000000" w:firstRow="0" w:lastRow="0" w:firstColumn="0" w:lastColumn="0" w:oddVBand="0" w:evenVBand="0" w:oddHBand="0" w:evenHBand="0" w:firstRowFirstColumn="0" w:firstRowLastColumn="0" w:lastRowFirstColumn="0" w:lastRowLastColumn="0"/>
              <w:rPr>
                <w:i/>
                <w:iCs/>
              </w:rPr>
            </w:pPr>
            <w:r w:rsidRPr="001B2678">
              <w:rPr>
                <w:i/>
                <w:iCs/>
              </w:rPr>
              <w:t>Emergency Management, Law Enforcement, Fire Services, Public Works, Elected/Appointed Officials</w:t>
            </w:r>
          </w:p>
        </w:tc>
      </w:tr>
      <w:tr w:rsidR="001B2678" w14:paraId="4544356E"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1761C1C" w14:textId="72D3F39C" w:rsidR="001B2678" w:rsidRPr="001B2678" w:rsidRDefault="001B2678" w:rsidP="007336DE">
            <w:pPr>
              <w:jc w:val="center"/>
              <w:rPr>
                <w:i/>
                <w:iCs/>
                <w:color w:val="FFFFFF" w:themeColor="background1"/>
              </w:rPr>
            </w:pPr>
            <w:r w:rsidRPr="001B2678">
              <w:rPr>
                <w:i/>
                <w:iCs/>
                <w:color w:val="FFFFFF" w:themeColor="background1"/>
              </w:rPr>
              <w:t>Operational Coordination</w:t>
            </w:r>
          </w:p>
        </w:tc>
        <w:tc>
          <w:tcPr>
            <w:tcW w:w="1080" w:type="dxa"/>
            <w:shd w:val="clear" w:color="auto" w:fill="E7E6E6" w:themeFill="background2"/>
            <w:vAlign w:val="center"/>
          </w:tcPr>
          <w:p w14:paraId="6B212FC4" w14:textId="4BA95EFC" w:rsidR="001B2678" w:rsidRPr="001B2678" w:rsidRDefault="001B2678" w:rsidP="009F60AC">
            <w:pPr>
              <w:jc w:val="center"/>
              <w:cnfStyle w:val="000000100000" w:firstRow="0" w:lastRow="0" w:firstColumn="0" w:lastColumn="0" w:oddVBand="0" w:evenVBand="0" w:oddHBand="1" w:evenHBand="0" w:firstRowFirstColumn="0" w:firstRowLastColumn="0" w:lastRowFirstColumn="0" w:lastRowLastColumn="0"/>
              <w:rPr>
                <w:i/>
                <w:iCs/>
              </w:rPr>
            </w:pPr>
            <w:r w:rsidRPr="001B2678">
              <w:rPr>
                <w:i/>
                <w:iCs/>
              </w:rPr>
              <w:t>2</w:t>
            </w:r>
          </w:p>
        </w:tc>
        <w:tc>
          <w:tcPr>
            <w:tcW w:w="4685" w:type="dxa"/>
            <w:vMerge/>
            <w:shd w:val="clear" w:color="auto" w:fill="E7E6E6" w:themeFill="background2"/>
            <w:vAlign w:val="center"/>
          </w:tcPr>
          <w:p w14:paraId="73326AFC" w14:textId="77777777" w:rsidR="001B2678" w:rsidRPr="001B2678" w:rsidRDefault="001B2678"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703F3E41" w14:textId="77777777" w:rsidR="001B2678" w:rsidRPr="001B2678" w:rsidRDefault="001B2678"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1B2678" w14:paraId="7DA1B1C6"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9328F9D" w14:textId="6F953F46" w:rsidR="001B2678" w:rsidRPr="001B2678" w:rsidRDefault="001B2678" w:rsidP="007336DE">
            <w:pPr>
              <w:jc w:val="center"/>
              <w:rPr>
                <w:i/>
                <w:iCs/>
                <w:color w:val="FFFFFF" w:themeColor="background1"/>
              </w:rPr>
            </w:pPr>
            <w:r w:rsidRPr="001B2678">
              <w:rPr>
                <w:i/>
                <w:iCs/>
                <w:color w:val="FFFFFF" w:themeColor="background1"/>
              </w:rPr>
              <w:t>Situational Assessment</w:t>
            </w:r>
          </w:p>
        </w:tc>
        <w:tc>
          <w:tcPr>
            <w:tcW w:w="1080" w:type="dxa"/>
            <w:shd w:val="clear" w:color="auto" w:fill="E7E6E6" w:themeFill="background2"/>
            <w:vAlign w:val="center"/>
          </w:tcPr>
          <w:p w14:paraId="53BC7272" w14:textId="3BADBB72" w:rsidR="001B2678" w:rsidRPr="001B2678" w:rsidRDefault="001B2678" w:rsidP="009F60AC">
            <w:pPr>
              <w:jc w:val="center"/>
              <w:cnfStyle w:val="000000000000" w:firstRow="0" w:lastRow="0" w:firstColumn="0" w:lastColumn="0" w:oddVBand="0" w:evenVBand="0" w:oddHBand="0" w:evenHBand="0" w:firstRowFirstColumn="0" w:firstRowLastColumn="0" w:lastRowFirstColumn="0" w:lastRowLastColumn="0"/>
              <w:rPr>
                <w:i/>
                <w:iCs/>
              </w:rPr>
            </w:pPr>
            <w:r w:rsidRPr="001B2678">
              <w:rPr>
                <w:i/>
                <w:iCs/>
              </w:rPr>
              <w:t>2</w:t>
            </w:r>
          </w:p>
        </w:tc>
        <w:tc>
          <w:tcPr>
            <w:tcW w:w="4685" w:type="dxa"/>
            <w:vMerge/>
            <w:shd w:val="clear" w:color="auto" w:fill="E7E6E6" w:themeFill="background2"/>
            <w:vAlign w:val="center"/>
          </w:tcPr>
          <w:p w14:paraId="7F7F5547" w14:textId="77777777" w:rsidR="001B2678" w:rsidRPr="001B2678" w:rsidRDefault="001B2678"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52F78B23" w14:textId="77777777" w:rsidR="001B2678" w:rsidRPr="001B2678" w:rsidRDefault="001B2678"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5E1F4D" w14:paraId="4A1D336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39504B8" w14:textId="3C646AAE" w:rsidR="005E1F4D" w:rsidRPr="005E1F4D" w:rsidRDefault="005E1F4D" w:rsidP="007336DE">
            <w:pPr>
              <w:jc w:val="center"/>
              <w:rPr>
                <w:i/>
                <w:iCs/>
                <w:color w:val="FFFFFF" w:themeColor="background1"/>
              </w:rPr>
            </w:pPr>
            <w:r w:rsidRPr="005E1F4D">
              <w:rPr>
                <w:i/>
                <w:iCs/>
                <w:color w:val="FFFFFF" w:themeColor="background1"/>
              </w:rPr>
              <w:t>Critical Transportation</w:t>
            </w:r>
          </w:p>
        </w:tc>
        <w:tc>
          <w:tcPr>
            <w:tcW w:w="1080" w:type="dxa"/>
            <w:shd w:val="clear" w:color="auto" w:fill="E7E6E6" w:themeFill="background2"/>
            <w:vAlign w:val="center"/>
          </w:tcPr>
          <w:p w14:paraId="66E2EB2C" w14:textId="735D6229" w:rsidR="005E1F4D" w:rsidRPr="005E1F4D" w:rsidRDefault="005E1F4D" w:rsidP="009F60AC">
            <w:pPr>
              <w:jc w:val="center"/>
              <w:cnfStyle w:val="000000100000" w:firstRow="0" w:lastRow="0" w:firstColumn="0" w:lastColumn="0" w:oddVBand="0" w:evenVBand="0" w:oddHBand="1" w:evenHBand="0" w:firstRowFirstColumn="0" w:firstRowLastColumn="0" w:lastRowFirstColumn="0" w:lastRowLastColumn="0"/>
              <w:rPr>
                <w:i/>
                <w:iCs/>
              </w:rPr>
            </w:pPr>
            <w:r w:rsidRPr="005E1F4D">
              <w:rPr>
                <w:i/>
                <w:iCs/>
              </w:rPr>
              <w:t>1</w:t>
            </w:r>
          </w:p>
        </w:tc>
        <w:tc>
          <w:tcPr>
            <w:tcW w:w="4685" w:type="dxa"/>
            <w:vMerge w:val="restart"/>
            <w:shd w:val="clear" w:color="auto" w:fill="E7E6E6" w:themeFill="background2"/>
            <w:vAlign w:val="center"/>
          </w:tcPr>
          <w:p w14:paraId="2A64D924" w14:textId="2C53EDCB" w:rsidR="005E1F4D" w:rsidRPr="005E1F4D" w:rsidRDefault="005E1F4D" w:rsidP="007336DE">
            <w:pPr>
              <w:jc w:val="center"/>
              <w:cnfStyle w:val="000000100000" w:firstRow="0" w:lastRow="0" w:firstColumn="0" w:lastColumn="0" w:oddVBand="0" w:evenVBand="0" w:oddHBand="1" w:evenHBand="0" w:firstRowFirstColumn="0" w:firstRowLastColumn="0" w:lastRowFirstColumn="0" w:lastRowLastColumn="0"/>
              <w:rPr>
                <w:i/>
                <w:iCs/>
              </w:rPr>
            </w:pPr>
            <w:r w:rsidRPr="005E1F4D">
              <w:rPr>
                <w:i/>
                <w:iCs/>
              </w:rPr>
              <w:t>Example: Clear transportation routes to the extent that it provides at least minimal access.</w:t>
            </w:r>
          </w:p>
        </w:tc>
        <w:tc>
          <w:tcPr>
            <w:tcW w:w="2098" w:type="dxa"/>
            <w:vMerge w:val="restart"/>
            <w:shd w:val="clear" w:color="auto" w:fill="E7E6E6" w:themeFill="background2"/>
            <w:vAlign w:val="center"/>
          </w:tcPr>
          <w:p w14:paraId="79EB11F7" w14:textId="558CE675" w:rsidR="005E1F4D" w:rsidRPr="005E1F4D" w:rsidRDefault="005E1F4D" w:rsidP="007336DE">
            <w:pPr>
              <w:jc w:val="center"/>
              <w:cnfStyle w:val="000000100000" w:firstRow="0" w:lastRow="0" w:firstColumn="0" w:lastColumn="0" w:oddVBand="0" w:evenVBand="0" w:oddHBand="1" w:evenHBand="0" w:firstRowFirstColumn="0" w:firstRowLastColumn="0" w:lastRowFirstColumn="0" w:lastRowLastColumn="0"/>
              <w:rPr>
                <w:i/>
                <w:iCs/>
              </w:rPr>
            </w:pPr>
            <w:r w:rsidRPr="005E1F4D">
              <w:rPr>
                <w:i/>
                <w:iCs/>
              </w:rPr>
              <w:t>Public Works</w:t>
            </w:r>
          </w:p>
        </w:tc>
      </w:tr>
      <w:tr w:rsidR="005E1F4D" w14:paraId="1FADBFF9"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0F5460D" w14:textId="47CBE4DE" w:rsidR="005E1F4D" w:rsidRPr="005E1F4D" w:rsidRDefault="005E1F4D" w:rsidP="007336DE">
            <w:pPr>
              <w:jc w:val="center"/>
              <w:rPr>
                <w:i/>
                <w:iCs/>
                <w:color w:val="FFFFFF" w:themeColor="background1"/>
              </w:rPr>
            </w:pPr>
            <w:r w:rsidRPr="005E1F4D">
              <w:rPr>
                <w:i/>
                <w:iCs/>
                <w:color w:val="FFFFFF" w:themeColor="background1"/>
              </w:rPr>
              <w:t>Infrastructure Systems</w:t>
            </w:r>
          </w:p>
        </w:tc>
        <w:tc>
          <w:tcPr>
            <w:tcW w:w="1080" w:type="dxa"/>
            <w:shd w:val="clear" w:color="auto" w:fill="E7E6E6" w:themeFill="background2"/>
            <w:vAlign w:val="center"/>
          </w:tcPr>
          <w:p w14:paraId="4C8D2E93" w14:textId="7417ECB7" w:rsidR="005E1F4D" w:rsidRPr="005E1F4D" w:rsidRDefault="005E1F4D" w:rsidP="009F60AC">
            <w:pPr>
              <w:jc w:val="center"/>
              <w:cnfStyle w:val="000000000000" w:firstRow="0" w:lastRow="0" w:firstColumn="0" w:lastColumn="0" w:oddVBand="0" w:evenVBand="0" w:oddHBand="0" w:evenHBand="0" w:firstRowFirstColumn="0" w:firstRowLastColumn="0" w:lastRowFirstColumn="0" w:lastRowLastColumn="0"/>
              <w:rPr>
                <w:i/>
                <w:iCs/>
              </w:rPr>
            </w:pPr>
            <w:r w:rsidRPr="005E1F4D">
              <w:rPr>
                <w:i/>
                <w:iCs/>
              </w:rPr>
              <w:t>1</w:t>
            </w:r>
          </w:p>
        </w:tc>
        <w:tc>
          <w:tcPr>
            <w:tcW w:w="4685" w:type="dxa"/>
            <w:vMerge/>
            <w:shd w:val="clear" w:color="auto" w:fill="E7E6E6" w:themeFill="background2"/>
            <w:vAlign w:val="center"/>
          </w:tcPr>
          <w:p w14:paraId="5F408CAD" w14:textId="77777777" w:rsidR="005E1F4D" w:rsidRPr="005E1F4D" w:rsidRDefault="005E1F4D"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4A61A96E" w14:textId="77777777" w:rsidR="005E1F4D" w:rsidRPr="005E1F4D" w:rsidRDefault="005E1F4D"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8F4274" w14:paraId="0F688C8C"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258E2D4" w14:textId="127FCBE5" w:rsidR="008F4274" w:rsidRPr="008F4274" w:rsidRDefault="008F4274" w:rsidP="007336DE">
            <w:pPr>
              <w:jc w:val="center"/>
              <w:rPr>
                <w:i/>
                <w:iCs/>
                <w:color w:val="FFFFFF" w:themeColor="background1"/>
              </w:rPr>
            </w:pPr>
            <w:r w:rsidRPr="008F4274">
              <w:rPr>
                <w:i/>
                <w:iCs/>
                <w:color w:val="FFFFFF" w:themeColor="background1"/>
              </w:rPr>
              <w:t>Infrastructure Systems</w:t>
            </w:r>
          </w:p>
        </w:tc>
        <w:tc>
          <w:tcPr>
            <w:tcW w:w="1080" w:type="dxa"/>
            <w:shd w:val="clear" w:color="auto" w:fill="E7E6E6" w:themeFill="background2"/>
            <w:vAlign w:val="center"/>
          </w:tcPr>
          <w:p w14:paraId="27029CE9" w14:textId="4BBDCE9B" w:rsidR="008F4274" w:rsidRPr="008F4274" w:rsidRDefault="008F4274" w:rsidP="009F60AC">
            <w:pPr>
              <w:jc w:val="center"/>
              <w:cnfStyle w:val="000000100000" w:firstRow="0" w:lastRow="0" w:firstColumn="0" w:lastColumn="0" w:oddVBand="0" w:evenVBand="0" w:oddHBand="1" w:evenHBand="0" w:firstRowFirstColumn="0" w:firstRowLastColumn="0" w:lastRowFirstColumn="0" w:lastRowLastColumn="0"/>
              <w:rPr>
                <w:i/>
                <w:iCs/>
              </w:rPr>
            </w:pPr>
            <w:r w:rsidRPr="008F4274">
              <w:rPr>
                <w:i/>
                <w:iCs/>
              </w:rPr>
              <w:t>3</w:t>
            </w:r>
          </w:p>
        </w:tc>
        <w:tc>
          <w:tcPr>
            <w:tcW w:w="4685" w:type="dxa"/>
            <w:vMerge w:val="restart"/>
            <w:shd w:val="clear" w:color="auto" w:fill="E7E6E6" w:themeFill="background2"/>
            <w:vAlign w:val="center"/>
          </w:tcPr>
          <w:p w14:paraId="2A4A4B79" w14:textId="789F6B2A" w:rsidR="008F4274" w:rsidRPr="008F4274" w:rsidRDefault="008F4274" w:rsidP="007336DE">
            <w:pPr>
              <w:jc w:val="center"/>
              <w:cnfStyle w:val="000000100000" w:firstRow="0" w:lastRow="0" w:firstColumn="0" w:lastColumn="0" w:oddVBand="0" w:evenVBand="0" w:oddHBand="1" w:evenHBand="0" w:firstRowFirstColumn="0" w:firstRowLastColumn="0" w:lastRowFirstColumn="0" w:lastRowLastColumn="0"/>
              <w:rPr>
                <w:i/>
                <w:iCs/>
              </w:rPr>
            </w:pPr>
            <w:r w:rsidRPr="008F4274">
              <w:rPr>
                <w:i/>
                <w:iCs/>
              </w:rPr>
              <w:t>Example: In response to notification of environmental hazards, provide overall mobilization, management of assessment, and coordination and support of Environmental Health activities through demobilization.</w:t>
            </w:r>
          </w:p>
        </w:tc>
        <w:tc>
          <w:tcPr>
            <w:tcW w:w="2098" w:type="dxa"/>
            <w:vMerge w:val="restart"/>
            <w:shd w:val="clear" w:color="auto" w:fill="E7E6E6" w:themeFill="background2"/>
            <w:vAlign w:val="center"/>
          </w:tcPr>
          <w:p w14:paraId="7F3E2D9B" w14:textId="592FF8AD" w:rsidR="008F4274" w:rsidRPr="008F4274" w:rsidRDefault="008F4274" w:rsidP="007336DE">
            <w:pPr>
              <w:jc w:val="center"/>
              <w:cnfStyle w:val="000000100000" w:firstRow="0" w:lastRow="0" w:firstColumn="0" w:lastColumn="0" w:oddVBand="0" w:evenVBand="0" w:oddHBand="1" w:evenHBand="0" w:firstRowFirstColumn="0" w:firstRowLastColumn="0" w:lastRowFirstColumn="0" w:lastRowLastColumn="0"/>
              <w:rPr>
                <w:i/>
                <w:iCs/>
              </w:rPr>
            </w:pPr>
            <w:r w:rsidRPr="008F4274">
              <w:rPr>
                <w:i/>
                <w:iCs/>
              </w:rPr>
              <w:t>Fire Services (HAZMAT Team), Private Sector</w:t>
            </w:r>
          </w:p>
        </w:tc>
      </w:tr>
      <w:tr w:rsidR="008F4274" w14:paraId="35DC2007"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1B6F23" w14:textId="78D807B7" w:rsidR="008F4274" w:rsidRPr="008F4274" w:rsidRDefault="008F4274" w:rsidP="007336DE">
            <w:pPr>
              <w:jc w:val="center"/>
              <w:rPr>
                <w:i/>
                <w:iCs/>
                <w:color w:val="FFFFFF" w:themeColor="background1"/>
              </w:rPr>
            </w:pPr>
            <w:r w:rsidRPr="008F4274">
              <w:rPr>
                <w:i/>
                <w:iCs/>
                <w:color w:val="FFFFFF" w:themeColor="background1"/>
              </w:rPr>
              <w:t>Environmental Response/Health and Safety</w:t>
            </w:r>
          </w:p>
        </w:tc>
        <w:tc>
          <w:tcPr>
            <w:tcW w:w="1080" w:type="dxa"/>
            <w:shd w:val="clear" w:color="auto" w:fill="E7E6E6" w:themeFill="background2"/>
            <w:vAlign w:val="center"/>
          </w:tcPr>
          <w:p w14:paraId="0F8351EF" w14:textId="33C738B7" w:rsidR="008F4274" w:rsidRPr="008F4274" w:rsidRDefault="008F4274" w:rsidP="009F60AC">
            <w:pPr>
              <w:jc w:val="center"/>
              <w:cnfStyle w:val="000000000000" w:firstRow="0" w:lastRow="0" w:firstColumn="0" w:lastColumn="0" w:oddVBand="0" w:evenVBand="0" w:oddHBand="0" w:evenHBand="0" w:firstRowFirstColumn="0" w:firstRowLastColumn="0" w:lastRowFirstColumn="0" w:lastRowLastColumn="0"/>
              <w:rPr>
                <w:i/>
                <w:iCs/>
              </w:rPr>
            </w:pPr>
            <w:r w:rsidRPr="008F4274">
              <w:rPr>
                <w:i/>
                <w:iCs/>
              </w:rPr>
              <w:t>2</w:t>
            </w:r>
          </w:p>
        </w:tc>
        <w:tc>
          <w:tcPr>
            <w:tcW w:w="4685" w:type="dxa"/>
            <w:vMerge/>
            <w:shd w:val="clear" w:color="auto" w:fill="E7E6E6" w:themeFill="background2"/>
            <w:vAlign w:val="center"/>
          </w:tcPr>
          <w:p w14:paraId="3BEAE47D" w14:textId="77777777" w:rsidR="008F4274" w:rsidRPr="008F4274" w:rsidRDefault="008F4274"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3D4C5EC2" w14:textId="77777777" w:rsidR="008F4274" w:rsidRPr="008F4274" w:rsidRDefault="008F4274"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8F4274" w14:paraId="05989F3F"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C4DE96C" w14:textId="6EEBC6DA" w:rsidR="008F4274" w:rsidRPr="008F4274" w:rsidRDefault="008F4274" w:rsidP="007336DE">
            <w:pPr>
              <w:jc w:val="center"/>
              <w:rPr>
                <w:i/>
                <w:iCs/>
                <w:color w:val="FFFFFF" w:themeColor="background1"/>
              </w:rPr>
            </w:pPr>
            <w:r w:rsidRPr="008F4274">
              <w:rPr>
                <w:i/>
                <w:iCs/>
                <w:color w:val="FFFFFF" w:themeColor="background1"/>
              </w:rPr>
              <w:t>Logistics and Supply Chain Management</w:t>
            </w:r>
          </w:p>
        </w:tc>
        <w:tc>
          <w:tcPr>
            <w:tcW w:w="1080" w:type="dxa"/>
            <w:shd w:val="clear" w:color="auto" w:fill="E7E6E6" w:themeFill="background2"/>
            <w:vAlign w:val="center"/>
          </w:tcPr>
          <w:p w14:paraId="6400B005" w14:textId="66389533" w:rsidR="008F4274" w:rsidRPr="008F4274" w:rsidRDefault="008F4274" w:rsidP="009F60AC">
            <w:pPr>
              <w:jc w:val="center"/>
              <w:cnfStyle w:val="000000100000" w:firstRow="0" w:lastRow="0" w:firstColumn="0" w:lastColumn="0" w:oddVBand="0" w:evenVBand="0" w:oddHBand="1" w:evenHBand="0" w:firstRowFirstColumn="0" w:firstRowLastColumn="0" w:lastRowFirstColumn="0" w:lastRowLastColumn="0"/>
              <w:rPr>
                <w:i/>
                <w:iCs/>
              </w:rPr>
            </w:pPr>
            <w:r w:rsidRPr="008F4274">
              <w:rPr>
                <w:i/>
                <w:iCs/>
              </w:rPr>
              <w:t>2</w:t>
            </w:r>
          </w:p>
        </w:tc>
        <w:tc>
          <w:tcPr>
            <w:tcW w:w="4685" w:type="dxa"/>
            <w:vMerge/>
            <w:shd w:val="clear" w:color="auto" w:fill="E7E6E6" w:themeFill="background2"/>
            <w:vAlign w:val="center"/>
          </w:tcPr>
          <w:p w14:paraId="096D9D37" w14:textId="77777777" w:rsidR="008F4274" w:rsidRPr="008F4274" w:rsidRDefault="008F4274"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4D3501F3" w14:textId="77777777" w:rsidR="008F4274" w:rsidRPr="008F4274" w:rsidRDefault="008F4274"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8F4274" w14:paraId="6C2A5C65"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D429991" w14:textId="7299F584" w:rsidR="008F4274" w:rsidRPr="008F4274" w:rsidRDefault="008F4274" w:rsidP="007336DE">
            <w:pPr>
              <w:jc w:val="center"/>
              <w:rPr>
                <w:i/>
                <w:iCs/>
                <w:color w:val="FFFFFF" w:themeColor="background1"/>
              </w:rPr>
            </w:pPr>
            <w:r w:rsidRPr="008F4274">
              <w:rPr>
                <w:i/>
                <w:iCs/>
                <w:color w:val="FFFFFF" w:themeColor="background1"/>
              </w:rPr>
              <w:t>Fatality Management Services</w:t>
            </w:r>
          </w:p>
        </w:tc>
        <w:tc>
          <w:tcPr>
            <w:tcW w:w="1080" w:type="dxa"/>
            <w:shd w:val="clear" w:color="auto" w:fill="E7E6E6" w:themeFill="background2"/>
            <w:vAlign w:val="center"/>
          </w:tcPr>
          <w:p w14:paraId="6F0A241E" w14:textId="176CCEC7" w:rsidR="008F4274" w:rsidRPr="008F4274" w:rsidRDefault="008F4274" w:rsidP="009F60AC">
            <w:pPr>
              <w:jc w:val="center"/>
              <w:cnfStyle w:val="000000000000" w:firstRow="0" w:lastRow="0" w:firstColumn="0" w:lastColumn="0" w:oddVBand="0" w:evenVBand="0" w:oddHBand="0" w:evenHBand="0" w:firstRowFirstColumn="0" w:firstRowLastColumn="0" w:lastRowFirstColumn="0" w:lastRowLastColumn="0"/>
              <w:rPr>
                <w:i/>
                <w:iCs/>
              </w:rPr>
            </w:pPr>
            <w:r w:rsidRPr="008F4274">
              <w:rPr>
                <w:i/>
                <w:iCs/>
              </w:rPr>
              <w:t>1</w:t>
            </w:r>
          </w:p>
        </w:tc>
        <w:tc>
          <w:tcPr>
            <w:tcW w:w="4685" w:type="dxa"/>
            <w:shd w:val="clear" w:color="auto" w:fill="E7E6E6" w:themeFill="background2"/>
            <w:vAlign w:val="center"/>
          </w:tcPr>
          <w:p w14:paraId="731887EF" w14:textId="79A2BE99" w:rsidR="008F4274" w:rsidRPr="008F4274" w:rsidRDefault="008F4274" w:rsidP="007336DE">
            <w:pPr>
              <w:jc w:val="center"/>
              <w:cnfStyle w:val="000000000000" w:firstRow="0" w:lastRow="0" w:firstColumn="0" w:lastColumn="0" w:oddVBand="0" w:evenVBand="0" w:oddHBand="0" w:evenHBand="0" w:firstRowFirstColumn="0" w:firstRowLastColumn="0" w:lastRowFirstColumn="0" w:lastRowLastColumn="0"/>
              <w:rPr>
                <w:i/>
                <w:iCs/>
              </w:rPr>
            </w:pPr>
            <w:r w:rsidRPr="008F4274">
              <w:rPr>
                <w:i/>
                <w:iCs/>
              </w:rPr>
              <w:t>Example: Conduc</w:t>
            </w:r>
            <w:r>
              <w:rPr>
                <w:i/>
                <w:iCs/>
              </w:rPr>
              <w:t xml:space="preserve">t </w:t>
            </w:r>
            <w:r w:rsidRPr="008F4274">
              <w:rPr>
                <w:i/>
                <w:iCs/>
              </w:rPr>
              <w:t>scene evaluation, document, and remove fatalities from scene.</w:t>
            </w:r>
          </w:p>
        </w:tc>
        <w:tc>
          <w:tcPr>
            <w:tcW w:w="2098" w:type="dxa"/>
            <w:shd w:val="clear" w:color="auto" w:fill="E7E6E6" w:themeFill="background2"/>
            <w:vAlign w:val="center"/>
          </w:tcPr>
          <w:p w14:paraId="0F23D18A" w14:textId="2795CEDA" w:rsidR="008F4274" w:rsidRPr="008F4274" w:rsidRDefault="008F4274" w:rsidP="007336DE">
            <w:pPr>
              <w:jc w:val="center"/>
              <w:cnfStyle w:val="000000000000" w:firstRow="0" w:lastRow="0" w:firstColumn="0" w:lastColumn="0" w:oddVBand="0" w:evenVBand="0" w:oddHBand="0" w:evenHBand="0" w:firstRowFirstColumn="0" w:firstRowLastColumn="0" w:lastRowFirstColumn="0" w:lastRowLastColumn="0"/>
              <w:rPr>
                <w:i/>
                <w:iCs/>
              </w:rPr>
            </w:pPr>
            <w:r w:rsidRPr="008F4274">
              <w:rPr>
                <w:i/>
                <w:iCs/>
              </w:rPr>
              <w:t>EMS, Coroner</w:t>
            </w:r>
          </w:p>
        </w:tc>
      </w:tr>
      <w:tr w:rsidR="0037302D" w14:paraId="22AF055A"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C67C26F" w14:textId="56B29280" w:rsidR="0037302D" w:rsidRPr="0037302D" w:rsidRDefault="0037302D" w:rsidP="007336DE">
            <w:pPr>
              <w:jc w:val="center"/>
              <w:rPr>
                <w:i/>
                <w:iCs/>
                <w:color w:val="FFFFFF" w:themeColor="background1"/>
              </w:rPr>
            </w:pPr>
            <w:r w:rsidRPr="0037302D">
              <w:rPr>
                <w:i/>
                <w:iCs/>
                <w:color w:val="FFFFFF" w:themeColor="background1"/>
              </w:rPr>
              <w:t>On-Scene Security, Protection, and Law Enforcement</w:t>
            </w:r>
          </w:p>
        </w:tc>
        <w:tc>
          <w:tcPr>
            <w:tcW w:w="1080" w:type="dxa"/>
            <w:shd w:val="clear" w:color="auto" w:fill="E7E6E6" w:themeFill="background2"/>
            <w:vAlign w:val="center"/>
          </w:tcPr>
          <w:p w14:paraId="239AF44B" w14:textId="1BAB1A36" w:rsidR="0037302D" w:rsidRPr="0037302D" w:rsidRDefault="0037302D" w:rsidP="009F60AC">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1</w:t>
            </w:r>
          </w:p>
        </w:tc>
        <w:tc>
          <w:tcPr>
            <w:tcW w:w="4685" w:type="dxa"/>
            <w:vMerge w:val="restart"/>
            <w:shd w:val="clear" w:color="auto" w:fill="E7E6E6" w:themeFill="background2"/>
            <w:vAlign w:val="center"/>
          </w:tcPr>
          <w:p w14:paraId="0A9A9E2B" w14:textId="4C6273E1" w:rsidR="0037302D" w:rsidRPr="0037302D"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Example: Assess for immediate rescue needs, for remaining safety and security threats, and initiate security operations. Identify and implement protective actions for high priority key facilities or resources that may require heightened security.</w:t>
            </w:r>
          </w:p>
        </w:tc>
        <w:tc>
          <w:tcPr>
            <w:tcW w:w="2098" w:type="dxa"/>
            <w:vMerge w:val="restart"/>
            <w:shd w:val="clear" w:color="auto" w:fill="E7E6E6" w:themeFill="background2"/>
            <w:vAlign w:val="center"/>
          </w:tcPr>
          <w:p w14:paraId="68B27E95" w14:textId="70E0E578" w:rsidR="0037302D" w:rsidRPr="0037302D"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r w:rsidRPr="0037302D">
              <w:rPr>
                <w:i/>
                <w:iCs/>
              </w:rPr>
              <w:t>Law Enforcement</w:t>
            </w:r>
          </w:p>
        </w:tc>
      </w:tr>
      <w:tr w:rsidR="0037302D" w14:paraId="2B400311"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BBA93E4" w14:textId="7FD2BEF8" w:rsidR="0037302D" w:rsidRPr="0037302D" w:rsidRDefault="0037302D" w:rsidP="007336DE">
            <w:pPr>
              <w:jc w:val="center"/>
              <w:rPr>
                <w:i/>
                <w:iCs/>
                <w:color w:val="FFFFFF" w:themeColor="background1"/>
              </w:rPr>
            </w:pPr>
            <w:r w:rsidRPr="0037302D">
              <w:rPr>
                <w:i/>
                <w:iCs/>
                <w:color w:val="FFFFFF" w:themeColor="background1"/>
              </w:rPr>
              <w:t>Situational Assessment</w:t>
            </w:r>
          </w:p>
        </w:tc>
        <w:tc>
          <w:tcPr>
            <w:tcW w:w="1080" w:type="dxa"/>
            <w:shd w:val="clear" w:color="auto" w:fill="E7E6E6" w:themeFill="background2"/>
            <w:vAlign w:val="center"/>
          </w:tcPr>
          <w:p w14:paraId="1FC87F4D" w14:textId="68CC943D" w:rsidR="0037302D" w:rsidRPr="0037302D" w:rsidRDefault="0037302D" w:rsidP="009F60AC">
            <w:pPr>
              <w:jc w:val="center"/>
              <w:cnfStyle w:val="000000000000" w:firstRow="0" w:lastRow="0" w:firstColumn="0" w:lastColumn="0" w:oddVBand="0" w:evenVBand="0" w:oddHBand="0" w:evenHBand="0" w:firstRowFirstColumn="0" w:firstRowLastColumn="0" w:lastRowFirstColumn="0" w:lastRowLastColumn="0"/>
              <w:rPr>
                <w:i/>
                <w:iCs/>
              </w:rPr>
            </w:pPr>
            <w:r w:rsidRPr="0037302D">
              <w:rPr>
                <w:i/>
                <w:iCs/>
              </w:rPr>
              <w:t>2</w:t>
            </w:r>
          </w:p>
        </w:tc>
        <w:tc>
          <w:tcPr>
            <w:tcW w:w="4685" w:type="dxa"/>
            <w:vMerge/>
            <w:shd w:val="clear" w:color="auto" w:fill="E7E6E6" w:themeFill="background2"/>
            <w:vAlign w:val="center"/>
          </w:tcPr>
          <w:p w14:paraId="69C86EE8" w14:textId="77777777" w:rsidR="0037302D" w:rsidRPr="0037302D" w:rsidRDefault="0037302D"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4953B47D" w14:textId="77777777" w:rsidR="0037302D" w:rsidRPr="0037302D" w:rsidRDefault="0037302D"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37302D" w14:paraId="037C6EC6"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9EF5A70" w14:textId="77777777" w:rsidR="0037302D" w:rsidRDefault="0037302D" w:rsidP="007336DE">
            <w:pPr>
              <w:jc w:val="center"/>
              <w:rPr>
                <w:color w:val="FFFFFF" w:themeColor="background1"/>
              </w:rPr>
            </w:pPr>
          </w:p>
        </w:tc>
        <w:tc>
          <w:tcPr>
            <w:tcW w:w="1080" w:type="dxa"/>
            <w:shd w:val="clear" w:color="auto" w:fill="E7E6E6" w:themeFill="background2"/>
            <w:vAlign w:val="center"/>
          </w:tcPr>
          <w:p w14:paraId="7E6D563F" w14:textId="77777777" w:rsidR="0037302D" w:rsidRDefault="0037302D" w:rsidP="009F60AC">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4392ADBE" w14:textId="77777777" w:rsidR="0037302D" w:rsidRDefault="0037302D"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6D20196D" w14:textId="77777777" w:rsidR="0037302D" w:rsidRDefault="0037302D" w:rsidP="007336DE">
            <w:pPr>
              <w:jc w:val="center"/>
              <w:cnfStyle w:val="000000100000" w:firstRow="0" w:lastRow="0" w:firstColumn="0" w:lastColumn="0" w:oddVBand="0" w:evenVBand="0" w:oddHBand="1" w:evenHBand="0" w:firstRowFirstColumn="0" w:firstRowLastColumn="0" w:lastRowFirstColumn="0" w:lastRowLastColumn="0"/>
            </w:pPr>
          </w:p>
        </w:tc>
      </w:tr>
      <w:tr w:rsidR="0037302D" w14:paraId="525FA23F"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77E1AC8" w14:textId="77777777" w:rsidR="0037302D" w:rsidRDefault="0037302D" w:rsidP="007336DE">
            <w:pPr>
              <w:jc w:val="center"/>
              <w:rPr>
                <w:color w:val="FFFFFF" w:themeColor="background1"/>
              </w:rPr>
            </w:pPr>
          </w:p>
        </w:tc>
        <w:tc>
          <w:tcPr>
            <w:tcW w:w="1080" w:type="dxa"/>
            <w:shd w:val="clear" w:color="auto" w:fill="E7E6E6" w:themeFill="background2"/>
            <w:vAlign w:val="center"/>
          </w:tcPr>
          <w:p w14:paraId="5BD61836" w14:textId="77777777" w:rsidR="0037302D" w:rsidRDefault="0037302D" w:rsidP="009F60AC">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3F6BBA3E" w14:textId="77777777" w:rsidR="0037302D" w:rsidRDefault="0037302D"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22D4A235" w14:textId="77777777" w:rsidR="0037302D" w:rsidRDefault="0037302D" w:rsidP="007336DE">
            <w:pPr>
              <w:jc w:val="center"/>
              <w:cnfStyle w:val="000000000000" w:firstRow="0" w:lastRow="0" w:firstColumn="0" w:lastColumn="0" w:oddVBand="0" w:evenVBand="0" w:oddHBand="0" w:evenHBand="0" w:firstRowFirstColumn="0" w:firstRowLastColumn="0" w:lastRowFirstColumn="0" w:lastRowLastColumn="0"/>
            </w:pPr>
          </w:p>
        </w:tc>
      </w:tr>
      <w:tr w:rsidR="0037302D" w14:paraId="0E864139"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C477DC7" w14:textId="77777777" w:rsidR="0037302D" w:rsidRDefault="0037302D" w:rsidP="007336DE">
            <w:pPr>
              <w:jc w:val="center"/>
              <w:rPr>
                <w:color w:val="FFFFFF" w:themeColor="background1"/>
              </w:rPr>
            </w:pPr>
          </w:p>
        </w:tc>
        <w:tc>
          <w:tcPr>
            <w:tcW w:w="1080" w:type="dxa"/>
            <w:shd w:val="clear" w:color="auto" w:fill="E7E6E6" w:themeFill="background2"/>
            <w:vAlign w:val="center"/>
          </w:tcPr>
          <w:p w14:paraId="0DB121B9" w14:textId="77777777" w:rsidR="0037302D" w:rsidRDefault="0037302D" w:rsidP="009F60AC">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5F67755F" w14:textId="77777777" w:rsidR="0037302D" w:rsidRDefault="0037302D"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1F0E9C13" w14:textId="77777777" w:rsidR="0037302D" w:rsidRDefault="0037302D"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1985A707"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3A619B9" w14:textId="63649EE9" w:rsidR="009F60AC" w:rsidRPr="00DB6278" w:rsidRDefault="009F60AC" w:rsidP="007336DE">
            <w:pPr>
              <w:jc w:val="center"/>
              <w:rPr>
                <w:color w:val="FFFFFF" w:themeColor="background1"/>
              </w:rPr>
            </w:pPr>
            <w:r>
              <w:rPr>
                <w:color w:val="FFFFFF" w:themeColor="background1"/>
              </w:rPr>
              <w:t>Planning</w:t>
            </w:r>
          </w:p>
        </w:tc>
        <w:tc>
          <w:tcPr>
            <w:tcW w:w="1080" w:type="dxa"/>
            <w:shd w:val="clear" w:color="auto" w:fill="auto"/>
            <w:vAlign w:val="center"/>
          </w:tcPr>
          <w:p w14:paraId="0635977E" w14:textId="26313D25"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5101629D" w14:textId="4B6FB84D"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r>
              <w:t>Access Level 2 – Response Support Activities</w:t>
            </w:r>
          </w:p>
        </w:tc>
        <w:tc>
          <w:tcPr>
            <w:tcW w:w="2098" w:type="dxa"/>
            <w:vMerge w:val="restart"/>
            <w:shd w:val="clear" w:color="auto" w:fill="auto"/>
            <w:vAlign w:val="center"/>
          </w:tcPr>
          <w:p w14:paraId="3D30F076"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23292803"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38D32B9" w14:textId="4A036884" w:rsidR="009F60AC" w:rsidRPr="00DB6278" w:rsidRDefault="009F60AC" w:rsidP="007336DE">
            <w:pPr>
              <w:jc w:val="center"/>
              <w:rPr>
                <w:color w:val="FFFFFF" w:themeColor="background1"/>
              </w:rPr>
            </w:pPr>
            <w:r>
              <w:rPr>
                <w:color w:val="FFFFFF" w:themeColor="background1"/>
              </w:rPr>
              <w:t>Public Information and Warning</w:t>
            </w:r>
          </w:p>
        </w:tc>
        <w:tc>
          <w:tcPr>
            <w:tcW w:w="1080" w:type="dxa"/>
            <w:shd w:val="clear" w:color="auto" w:fill="auto"/>
            <w:vAlign w:val="center"/>
          </w:tcPr>
          <w:p w14:paraId="0ADFDD58" w14:textId="7FCD7301"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shd w:val="clear" w:color="auto" w:fill="auto"/>
            <w:vAlign w:val="center"/>
          </w:tcPr>
          <w:p w14:paraId="493B2F71"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E97DDE9"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34CD3051"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A95DD0D" w14:textId="07C1F284" w:rsidR="009F60AC" w:rsidRPr="00DB6278" w:rsidRDefault="009F60AC" w:rsidP="007336DE">
            <w:pPr>
              <w:jc w:val="center"/>
              <w:rPr>
                <w:color w:val="FFFFFF" w:themeColor="background1"/>
              </w:rPr>
            </w:pPr>
            <w:r w:rsidRPr="00DB6278">
              <w:rPr>
                <w:color w:val="FFFFFF" w:themeColor="background1"/>
              </w:rPr>
              <w:t>Operational Coordination</w:t>
            </w:r>
          </w:p>
        </w:tc>
        <w:tc>
          <w:tcPr>
            <w:tcW w:w="1080" w:type="dxa"/>
            <w:shd w:val="clear" w:color="auto" w:fill="auto"/>
            <w:vAlign w:val="center"/>
          </w:tcPr>
          <w:p w14:paraId="424E12F0" w14:textId="36815CE3"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48396B83"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5DDE50C3"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7F1CF22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DB46911" w14:textId="1BD54D61" w:rsidR="009F60AC" w:rsidRPr="00DB6278" w:rsidRDefault="009F60AC" w:rsidP="007336DE">
            <w:pPr>
              <w:jc w:val="center"/>
              <w:rPr>
                <w:color w:val="FFFFFF" w:themeColor="background1"/>
              </w:rPr>
            </w:pPr>
            <w:r>
              <w:rPr>
                <w:color w:val="FFFFFF" w:themeColor="background1"/>
              </w:rPr>
              <w:t>Infrastructure Systems</w:t>
            </w:r>
          </w:p>
        </w:tc>
        <w:tc>
          <w:tcPr>
            <w:tcW w:w="1080" w:type="dxa"/>
            <w:shd w:val="clear" w:color="auto" w:fill="auto"/>
            <w:vAlign w:val="center"/>
          </w:tcPr>
          <w:p w14:paraId="2D2F675A" w14:textId="61063EB4"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1, 3</w:t>
            </w:r>
          </w:p>
        </w:tc>
        <w:tc>
          <w:tcPr>
            <w:tcW w:w="4685" w:type="dxa"/>
            <w:vMerge/>
            <w:shd w:val="clear" w:color="auto" w:fill="auto"/>
            <w:vAlign w:val="center"/>
          </w:tcPr>
          <w:p w14:paraId="0E9CA7B0"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2AD9C30F"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3D332D5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D375A1D" w14:textId="47A06FA2" w:rsidR="009F60AC" w:rsidRPr="00DB6278" w:rsidRDefault="009F60AC" w:rsidP="007336DE">
            <w:pPr>
              <w:jc w:val="center"/>
              <w:rPr>
                <w:color w:val="FFFFFF" w:themeColor="background1"/>
              </w:rPr>
            </w:pPr>
            <w:r>
              <w:rPr>
                <w:color w:val="FFFFFF" w:themeColor="background1"/>
              </w:rPr>
              <w:t>Critical Transportation</w:t>
            </w:r>
          </w:p>
        </w:tc>
        <w:tc>
          <w:tcPr>
            <w:tcW w:w="1080" w:type="dxa"/>
            <w:shd w:val="clear" w:color="auto" w:fill="auto"/>
            <w:vAlign w:val="center"/>
          </w:tcPr>
          <w:p w14:paraId="4F890E7C" w14:textId="70E7776F"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1, 2, 3</w:t>
            </w:r>
          </w:p>
        </w:tc>
        <w:tc>
          <w:tcPr>
            <w:tcW w:w="4685" w:type="dxa"/>
            <w:vMerge/>
            <w:shd w:val="clear" w:color="auto" w:fill="auto"/>
            <w:vAlign w:val="center"/>
          </w:tcPr>
          <w:p w14:paraId="57FD7FF1"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332212AC"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14C54A94"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E79F5FF" w14:textId="7ADDD881" w:rsidR="009F60AC" w:rsidRPr="00DB6278" w:rsidRDefault="009F60AC" w:rsidP="007336DE">
            <w:pPr>
              <w:jc w:val="center"/>
              <w:rPr>
                <w:color w:val="FFFFFF" w:themeColor="background1"/>
              </w:rPr>
            </w:pPr>
            <w:r w:rsidRPr="00DB6278">
              <w:rPr>
                <w:color w:val="FFFFFF" w:themeColor="background1"/>
              </w:rPr>
              <w:t>Environmental Response/Health and Safety</w:t>
            </w:r>
          </w:p>
        </w:tc>
        <w:tc>
          <w:tcPr>
            <w:tcW w:w="1080" w:type="dxa"/>
            <w:shd w:val="clear" w:color="auto" w:fill="auto"/>
            <w:vAlign w:val="center"/>
          </w:tcPr>
          <w:p w14:paraId="17DEF0CF" w14:textId="2BC7BE62"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5EC8FF60"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5FF9FF55"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3132A989"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FD3263A" w14:textId="28DF7046" w:rsidR="009F60AC" w:rsidRPr="00DB6278" w:rsidRDefault="009F60AC" w:rsidP="007336DE">
            <w:pPr>
              <w:jc w:val="center"/>
              <w:rPr>
                <w:color w:val="FFFFFF" w:themeColor="background1"/>
              </w:rPr>
            </w:pPr>
            <w:r>
              <w:rPr>
                <w:color w:val="FFFFFF" w:themeColor="background1"/>
              </w:rPr>
              <w:t>Fatality Management Services</w:t>
            </w:r>
          </w:p>
        </w:tc>
        <w:tc>
          <w:tcPr>
            <w:tcW w:w="1080" w:type="dxa"/>
            <w:shd w:val="clear" w:color="auto" w:fill="auto"/>
            <w:vAlign w:val="center"/>
          </w:tcPr>
          <w:p w14:paraId="426E6E1D" w14:textId="1EE2E986"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21832FB8"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40CA6FE0"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3B8F2A79"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D6EB9A3" w14:textId="02258716" w:rsidR="009F60AC" w:rsidRPr="00DB6278" w:rsidRDefault="009F60AC" w:rsidP="007336DE">
            <w:pPr>
              <w:jc w:val="center"/>
              <w:rPr>
                <w:color w:val="FFFFFF" w:themeColor="background1"/>
              </w:rPr>
            </w:pPr>
            <w:r>
              <w:rPr>
                <w:color w:val="FFFFFF" w:themeColor="background1"/>
              </w:rPr>
              <w:t>Logistics and Supply Chain Management</w:t>
            </w:r>
          </w:p>
        </w:tc>
        <w:tc>
          <w:tcPr>
            <w:tcW w:w="1080" w:type="dxa"/>
            <w:shd w:val="clear" w:color="auto" w:fill="auto"/>
            <w:vAlign w:val="center"/>
          </w:tcPr>
          <w:p w14:paraId="2BD47131" w14:textId="74BBFC74"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10072983"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7DD04FB7"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1C00CE6E"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0C61BD8" w14:textId="6AD0E773" w:rsidR="009F60AC" w:rsidRPr="00DB6278" w:rsidRDefault="009F60AC" w:rsidP="007336DE">
            <w:pPr>
              <w:jc w:val="center"/>
              <w:rPr>
                <w:color w:val="FFFFFF" w:themeColor="background1"/>
              </w:rPr>
            </w:pPr>
            <w:r>
              <w:rPr>
                <w:color w:val="FFFFFF" w:themeColor="background1"/>
              </w:rPr>
              <w:t>Mass Care Services</w:t>
            </w:r>
          </w:p>
        </w:tc>
        <w:tc>
          <w:tcPr>
            <w:tcW w:w="1080" w:type="dxa"/>
            <w:shd w:val="clear" w:color="auto" w:fill="auto"/>
            <w:vAlign w:val="center"/>
          </w:tcPr>
          <w:p w14:paraId="3B2709A2" w14:textId="6B4C1A8A"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63A94F5C"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71566F82"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1CAB5630"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518B036" w14:textId="61A31266" w:rsidR="009F60AC" w:rsidRPr="00DB6278" w:rsidRDefault="009F60AC" w:rsidP="007336DE">
            <w:pPr>
              <w:jc w:val="center"/>
              <w:rPr>
                <w:color w:val="FFFFFF" w:themeColor="background1"/>
              </w:rPr>
            </w:pPr>
            <w:r>
              <w:rPr>
                <w:color w:val="FFFFFF" w:themeColor="background1"/>
              </w:rPr>
              <w:t>On-Scene Security, Protection, and Law Enforcement</w:t>
            </w:r>
          </w:p>
        </w:tc>
        <w:tc>
          <w:tcPr>
            <w:tcW w:w="1080" w:type="dxa"/>
            <w:shd w:val="clear" w:color="auto" w:fill="auto"/>
            <w:vAlign w:val="center"/>
          </w:tcPr>
          <w:p w14:paraId="3F2CD3E5" w14:textId="4805AD0B"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35C9CE96"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1A071488"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27F0EA12"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8C4377D" w14:textId="1CCC5E9B" w:rsidR="009F60AC" w:rsidRPr="00DB6278" w:rsidRDefault="009F60AC" w:rsidP="007336DE">
            <w:pPr>
              <w:jc w:val="center"/>
              <w:rPr>
                <w:color w:val="FFFFFF" w:themeColor="background1"/>
              </w:rPr>
            </w:pPr>
            <w:r w:rsidRPr="00DB6278">
              <w:rPr>
                <w:color w:val="FFFFFF" w:themeColor="background1"/>
              </w:rPr>
              <w:t>Operational Communications</w:t>
            </w:r>
          </w:p>
        </w:tc>
        <w:tc>
          <w:tcPr>
            <w:tcW w:w="1080" w:type="dxa"/>
            <w:shd w:val="clear" w:color="auto" w:fill="auto"/>
            <w:vAlign w:val="center"/>
          </w:tcPr>
          <w:p w14:paraId="2A91A0F6" w14:textId="67563174"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1, 2</w:t>
            </w:r>
          </w:p>
        </w:tc>
        <w:tc>
          <w:tcPr>
            <w:tcW w:w="4685" w:type="dxa"/>
            <w:vMerge/>
            <w:shd w:val="clear" w:color="auto" w:fill="auto"/>
            <w:vAlign w:val="center"/>
          </w:tcPr>
          <w:p w14:paraId="2FD8BC15"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8B44CBE"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9F60AC" w14:paraId="63E2102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478A998" w14:textId="70B4247A" w:rsidR="009F60AC" w:rsidRPr="00DB6278" w:rsidRDefault="009F60AC" w:rsidP="007336DE">
            <w:pPr>
              <w:jc w:val="center"/>
              <w:rPr>
                <w:color w:val="FFFFFF" w:themeColor="background1"/>
              </w:rPr>
            </w:pPr>
            <w:r w:rsidRPr="00CC6AD6">
              <w:rPr>
                <w:color w:val="FFFFFF" w:themeColor="background1"/>
              </w:rPr>
              <w:t>Public Health, Healthcare, and Emergency Medical Services</w:t>
            </w:r>
          </w:p>
        </w:tc>
        <w:tc>
          <w:tcPr>
            <w:tcW w:w="1080" w:type="dxa"/>
            <w:shd w:val="clear" w:color="auto" w:fill="auto"/>
            <w:vAlign w:val="center"/>
          </w:tcPr>
          <w:p w14:paraId="440EE1F1" w14:textId="49E84764" w:rsidR="009F60AC" w:rsidRDefault="009F60AC" w:rsidP="009F60AC">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09FEBD76"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CB7025B" w14:textId="77777777" w:rsidR="009F60AC" w:rsidRDefault="009F60AC" w:rsidP="007336DE">
            <w:pPr>
              <w:jc w:val="center"/>
              <w:cnfStyle w:val="000000100000" w:firstRow="0" w:lastRow="0" w:firstColumn="0" w:lastColumn="0" w:oddVBand="0" w:evenVBand="0" w:oddHBand="1" w:evenHBand="0" w:firstRowFirstColumn="0" w:firstRowLastColumn="0" w:lastRowFirstColumn="0" w:lastRowLastColumn="0"/>
            </w:pPr>
          </w:p>
        </w:tc>
      </w:tr>
      <w:tr w:rsidR="009F60AC" w14:paraId="17ACA111"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5E8914D" w14:textId="6F07B6E5" w:rsidR="009F60AC" w:rsidRPr="00DB6278" w:rsidRDefault="009F60AC" w:rsidP="007336DE">
            <w:pPr>
              <w:jc w:val="center"/>
              <w:rPr>
                <w:color w:val="FFFFFF" w:themeColor="background1"/>
              </w:rPr>
            </w:pPr>
            <w:r w:rsidRPr="00DB6278">
              <w:rPr>
                <w:color w:val="FFFFFF" w:themeColor="background1"/>
              </w:rPr>
              <w:t>Situational Assessment</w:t>
            </w:r>
          </w:p>
        </w:tc>
        <w:tc>
          <w:tcPr>
            <w:tcW w:w="1080" w:type="dxa"/>
            <w:shd w:val="clear" w:color="auto" w:fill="auto"/>
            <w:vAlign w:val="center"/>
          </w:tcPr>
          <w:p w14:paraId="761B34D9" w14:textId="16005ACB" w:rsidR="009F60AC" w:rsidRDefault="009F60AC" w:rsidP="009F60AC">
            <w:pPr>
              <w:jc w:val="center"/>
              <w:cnfStyle w:val="000000000000" w:firstRow="0" w:lastRow="0" w:firstColumn="0" w:lastColumn="0" w:oddVBand="0" w:evenVBand="0" w:oddHBand="0" w:evenHBand="0" w:firstRowFirstColumn="0" w:firstRowLastColumn="0" w:lastRowFirstColumn="0" w:lastRowLastColumn="0"/>
            </w:pPr>
            <w:r>
              <w:t>2</w:t>
            </w:r>
          </w:p>
        </w:tc>
        <w:tc>
          <w:tcPr>
            <w:tcW w:w="4685" w:type="dxa"/>
            <w:vMerge/>
            <w:shd w:val="clear" w:color="auto" w:fill="auto"/>
            <w:vAlign w:val="center"/>
          </w:tcPr>
          <w:p w14:paraId="0CC76F08"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59FB45AB" w14:textId="77777777" w:rsidR="009F60AC" w:rsidRDefault="009F60AC" w:rsidP="007336DE">
            <w:pPr>
              <w:jc w:val="center"/>
              <w:cnfStyle w:val="000000000000" w:firstRow="0" w:lastRow="0" w:firstColumn="0" w:lastColumn="0" w:oddVBand="0" w:evenVBand="0" w:oddHBand="0" w:evenHBand="0" w:firstRowFirstColumn="0" w:firstRowLastColumn="0" w:lastRowFirstColumn="0" w:lastRowLastColumn="0"/>
            </w:pPr>
          </w:p>
        </w:tc>
      </w:tr>
      <w:tr w:rsidR="001B2678" w14:paraId="09C8DDFC"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5305C4C" w14:textId="121F9322" w:rsidR="001B2678" w:rsidRPr="001B2678" w:rsidRDefault="001B2678" w:rsidP="007336DE">
            <w:pPr>
              <w:jc w:val="center"/>
              <w:rPr>
                <w:i/>
                <w:iCs/>
                <w:color w:val="FFFFFF" w:themeColor="background1"/>
              </w:rPr>
            </w:pPr>
            <w:r w:rsidRPr="001B2678">
              <w:rPr>
                <w:i/>
                <w:iCs/>
                <w:color w:val="FFFFFF" w:themeColor="background1"/>
              </w:rPr>
              <w:t>Infrastructure Systems</w:t>
            </w:r>
          </w:p>
        </w:tc>
        <w:tc>
          <w:tcPr>
            <w:tcW w:w="1080" w:type="dxa"/>
            <w:shd w:val="clear" w:color="auto" w:fill="E7E6E6" w:themeFill="background2"/>
            <w:vAlign w:val="center"/>
          </w:tcPr>
          <w:p w14:paraId="3B51A7A7" w14:textId="1BBC95A3" w:rsidR="001B2678" w:rsidRPr="001B2678" w:rsidRDefault="001B2678" w:rsidP="009F60AC">
            <w:pPr>
              <w:jc w:val="center"/>
              <w:cnfStyle w:val="000000100000" w:firstRow="0" w:lastRow="0" w:firstColumn="0" w:lastColumn="0" w:oddVBand="0" w:evenVBand="0" w:oddHBand="1" w:evenHBand="0" w:firstRowFirstColumn="0" w:firstRowLastColumn="0" w:lastRowFirstColumn="0" w:lastRowLastColumn="0"/>
              <w:rPr>
                <w:i/>
                <w:iCs/>
              </w:rPr>
            </w:pPr>
            <w:r w:rsidRPr="001B2678">
              <w:rPr>
                <w:i/>
                <w:iCs/>
              </w:rPr>
              <w:t>1, 3</w:t>
            </w:r>
          </w:p>
        </w:tc>
        <w:tc>
          <w:tcPr>
            <w:tcW w:w="4685" w:type="dxa"/>
            <w:vMerge w:val="restart"/>
            <w:shd w:val="clear" w:color="auto" w:fill="E7E6E6" w:themeFill="background2"/>
            <w:vAlign w:val="center"/>
          </w:tcPr>
          <w:p w14:paraId="4699758E" w14:textId="170A9051" w:rsidR="001B2678" w:rsidRPr="001B2678" w:rsidRDefault="001B2678" w:rsidP="007336DE">
            <w:pPr>
              <w:jc w:val="center"/>
              <w:cnfStyle w:val="000000100000" w:firstRow="0" w:lastRow="0" w:firstColumn="0" w:lastColumn="0" w:oddVBand="0" w:evenVBand="0" w:oddHBand="1" w:evenHBand="0" w:firstRowFirstColumn="0" w:firstRowLastColumn="0" w:lastRowFirstColumn="0" w:lastRowLastColumn="0"/>
              <w:rPr>
                <w:i/>
                <w:iCs/>
              </w:rPr>
            </w:pPr>
            <w:r w:rsidRPr="001B2678">
              <w:rPr>
                <w:i/>
                <w:iCs/>
              </w:rPr>
              <w:t>Example: Conduct infrastructure site assessments.</w:t>
            </w:r>
          </w:p>
        </w:tc>
        <w:tc>
          <w:tcPr>
            <w:tcW w:w="2098" w:type="dxa"/>
            <w:vMerge w:val="restart"/>
            <w:shd w:val="clear" w:color="auto" w:fill="E7E6E6" w:themeFill="background2"/>
            <w:vAlign w:val="center"/>
          </w:tcPr>
          <w:p w14:paraId="083F91CB" w14:textId="38DFE93F" w:rsidR="001B2678" w:rsidRPr="001B2678" w:rsidRDefault="001B2678" w:rsidP="007336DE">
            <w:pPr>
              <w:jc w:val="center"/>
              <w:cnfStyle w:val="000000100000" w:firstRow="0" w:lastRow="0" w:firstColumn="0" w:lastColumn="0" w:oddVBand="0" w:evenVBand="0" w:oddHBand="1" w:evenHBand="0" w:firstRowFirstColumn="0" w:firstRowLastColumn="0" w:lastRowFirstColumn="0" w:lastRowLastColumn="0"/>
              <w:rPr>
                <w:i/>
                <w:iCs/>
              </w:rPr>
            </w:pPr>
            <w:r w:rsidRPr="001B2678">
              <w:rPr>
                <w:i/>
                <w:iCs/>
              </w:rPr>
              <w:t>Public Works, Energy Providers, Law Enforcement, Fire Services</w:t>
            </w:r>
            <w:r>
              <w:rPr>
                <w:i/>
                <w:iCs/>
              </w:rPr>
              <w:t>, Dam Owners, Hospitals</w:t>
            </w:r>
          </w:p>
        </w:tc>
      </w:tr>
      <w:tr w:rsidR="001B2678" w14:paraId="0686603B"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D31A689" w14:textId="2DA1D119" w:rsidR="001B2678" w:rsidRPr="001B2678" w:rsidRDefault="001B2678" w:rsidP="007336DE">
            <w:pPr>
              <w:jc w:val="center"/>
              <w:rPr>
                <w:i/>
                <w:iCs/>
                <w:color w:val="FFFFFF" w:themeColor="background1"/>
              </w:rPr>
            </w:pPr>
            <w:r w:rsidRPr="001B2678">
              <w:rPr>
                <w:i/>
                <w:iCs/>
                <w:color w:val="FFFFFF" w:themeColor="background1"/>
              </w:rPr>
              <w:t>Situation</w:t>
            </w:r>
            <w:r w:rsidR="005E1F4D">
              <w:rPr>
                <w:i/>
                <w:iCs/>
                <w:color w:val="FFFFFF" w:themeColor="background1"/>
              </w:rPr>
              <w:t>al</w:t>
            </w:r>
            <w:r w:rsidRPr="001B2678">
              <w:rPr>
                <w:i/>
                <w:iCs/>
                <w:color w:val="FFFFFF" w:themeColor="background1"/>
              </w:rPr>
              <w:t xml:space="preserve"> Assessment</w:t>
            </w:r>
          </w:p>
        </w:tc>
        <w:tc>
          <w:tcPr>
            <w:tcW w:w="1080" w:type="dxa"/>
            <w:shd w:val="clear" w:color="auto" w:fill="E7E6E6" w:themeFill="background2"/>
            <w:vAlign w:val="center"/>
          </w:tcPr>
          <w:p w14:paraId="44CE8E91" w14:textId="499D3900" w:rsidR="001B2678" w:rsidRPr="001B2678" w:rsidRDefault="001B2678" w:rsidP="009F60AC">
            <w:pPr>
              <w:jc w:val="center"/>
              <w:cnfStyle w:val="000000000000" w:firstRow="0" w:lastRow="0" w:firstColumn="0" w:lastColumn="0" w:oddVBand="0" w:evenVBand="0" w:oddHBand="0" w:evenHBand="0" w:firstRowFirstColumn="0" w:firstRowLastColumn="0" w:lastRowFirstColumn="0" w:lastRowLastColumn="0"/>
              <w:rPr>
                <w:i/>
                <w:iCs/>
              </w:rPr>
            </w:pPr>
            <w:r w:rsidRPr="001B2678">
              <w:rPr>
                <w:i/>
                <w:iCs/>
              </w:rPr>
              <w:t>2</w:t>
            </w:r>
          </w:p>
        </w:tc>
        <w:tc>
          <w:tcPr>
            <w:tcW w:w="4685" w:type="dxa"/>
            <w:vMerge/>
            <w:shd w:val="clear" w:color="auto" w:fill="E7E6E6" w:themeFill="background2"/>
            <w:vAlign w:val="center"/>
          </w:tcPr>
          <w:p w14:paraId="43401E60" w14:textId="77777777" w:rsidR="001B2678" w:rsidRPr="001B2678" w:rsidRDefault="001B2678"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0DDA3094" w14:textId="77777777" w:rsidR="001B2678" w:rsidRPr="001B2678" w:rsidRDefault="001B2678"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537FBA" w14:paraId="337422F8"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FAD6294" w14:textId="26678DCB" w:rsidR="00537FBA" w:rsidRPr="00537FBA" w:rsidRDefault="00537FBA" w:rsidP="007336DE">
            <w:pPr>
              <w:jc w:val="center"/>
              <w:rPr>
                <w:i/>
                <w:iCs/>
                <w:color w:val="FFFFFF" w:themeColor="background1"/>
              </w:rPr>
            </w:pPr>
            <w:r w:rsidRPr="00537FBA">
              <w:rPr>
                <w:i/>
                <w:iCs/>
                <w:color w:val="FFFFFF" w:themeColor="background1"/>
              </w:rPr>
              <w:t>Critical Transportation</w:t>
            </w:r>
          </w:p>
        </w:tc>
        <w:tc>
          <w:tcPr>
            <w:tcW w:w="1080" w:type="dxa"/>
            <w:shd w:val="clear" w:color="auto" w:fill="E7E6E6" w:themeFill="background2"/>
            <w:vAlign w:val="center"/>
          </w:tcPr>
          <w:p w14:paraId="39ABC665" w14:textId="4DA8764C" w:rsidR="00537FBA" w:rsidRPr="00537FBA" w:rsidRDefault="00537FBA" w:rsidP="009F60AC">
            <w:pPr>
              <w:jc w:val="center"/>
              <w:cnfStyle w:val="000000100000" w:firstRow="0" w:lastRow="0" w:firstColumn="0" w:lastColumn="0" w:oddVBand="0" w:evenVBand="0" w:oddHBand="1" w:evenHBand="0" w:firstRowFirstColumn="0" w:firstRowLastColumn="0" w:lastRowFirstColumn="0" w:lastRowLastColumn="0"/>
              <w:rPr>
                <w:i/>
                <w:iCs/>
              </w:rPr>
            </w:pPr>
            <w:r w:rsidRPr="00537FBA">
              <w:rPr>
                <w:i/>
                <w:iCs/>
              </w:rPr>
              <w:t>1, 3</w:t>
            </w:r>
          </w:p>
        </w:tc>
        <w:tc>
          <w:tcPr>
            <w:tcW w:w="4685" w:type="dxa"/>
            <w:vMerge w:val="restart"/>
            <w:shd w:val="clear" w:color="auto" w:fill="E7E6E6" w:themeFill="background2"/>
            <w:vAlign w:val="center"/>
          </w:tcPr>
          <w:p w14:paraId="0DE6E9A2" w14:textId="6E3217E1" w:rsidR="00537FBA" w:rsidRPr="00537FBA" w:rsidRDefault="00537FBA" w:rsidP="007336DE">
            <w:pPr>
              <w:jc w:val="center"/>
              <w:cnfStyle w:val="000000100000" w:firstRow="0" w:lastRow="0" w:firstColumn="0" w:lastColumn="0" w:oddVBand="0" w:evenVBand="0" w:oddHBand="1" w:evenHBand="0" w:firstRowFirstColumn="0" w:firstRowLastColumn="0" w:lastRowFirstColumn="0" w:lastRowLastColumn="0"/>
              <w:rPr>
                <w:i/>
                <w:iCs/>
              </w:rPr>
            </w:pPr>
            <w:r w:rsidRPr="00537FBA">
              <w:rPr>
                <w:i/>
                <w:iCs/>
              </w:rPr>
              <w:t>Example: Provide the capabilities to enter affected areas and/or areas where a hazard may still exist.</w:t>
            </w:r>
          </w:p>
        </w:tc>
        <w:tc>
          <w:tcPr>
            <w:tcW w:w="2098" w:type="dxa"/>
            <w:vMerge w:val="restart"/>
            <w:shd w:val="clear" w:color="auto" w:fill="E7E6E6" w:themeFill="background2"/>
            <w:vAlign w:val="center"/>
          </w:tcPr>
          <w:p w14:paraId="6E9DB6A1" w14:textId="28EBD33F" w:rsidR="00537FBA" w:rsidRPr="00537FBA" w:rsidRDefault="00537FBA" w:rsidP="007336DE">
            <w:pPr>
              <w:jc w:val="center"/>
              <w:cnfStyle w:val="000000100000" w:firstRow="0" w:lastRow="0" w:firstColumn="0" w:lastColumn="0" w:oddVBand="0" w:evenVBand="0" w:oddHBand="1" w:evenHBand="0" w:firstRowFirstColumn="0" w:firstRowLastColumn="0" w:lastRowFirstColumn="0" w:lastRowLastColumn="0"/>
              <w:rPr>
                <w:i/>
                <w:iCs/>
              </w:rPr>
            </w:pPr>
            <w:r w:rsidRPr="00537FBA">
              <w:rPr>
                <w:i/>
                <w:iCs/>
              </w:rPr>
              <w:t>Public Works, Fire Services, Law Enforcement</w:t>
            </w:r>
          </w:p>
        </w:tc>
      </w:tr>
      <w:tr w:rsidR="00537FBA" w14:paraId="20204A46"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B2D3C5E" w14:textId="10E3BDE3" w:rsidR="00537FBA" w:rsidRPr="00537FBA" w:rsidRDefault="00537FBA" w:rsidP="007336DE">
            <w:pPr>
              <w:jc w:val="center"/>
              <w:rPr>
                <w:i/>
                <w:iCs/>
                <w:color w:val="FFFFFF" w:themeColor="background1"/>
              </w:rPr>
            </w:pPr>
            <w:r w:rsidRPr="00537FBA">
              <w:rPr>
                <w:i/>
                <w:iCs/>
                <w:color w:val="FFFFFF" w:themeColor="background1"/>
              </w:rPr>
              <w:t>Environmental Response/Health and Safety</w:t>
            </w:r>
          </w:p>
        </w:tc>
        <w:tc>
          <w:tcPr>
            <w:tcW w:w="1080" w:type="dxa"/>
            <w:shd w:val="clear" w:color="auto" w:fill="E7E6E6" w:themeFill="background2"/>
            <w:vAlign w:val="center"/>
          </w:tcPr>
          <w:p w14:paraId="4171D04B" w14:textId="0BF86CB5" w:rsidR="00537FBA" w:rsidRPr="00537FBA" w:rsidRDefault="00537FBA" w:rsidP="009F60AC">
            <w:pPr>
              <w:jc w:val="center"/>
              <w:cnfStyle w:val="000000000000" w:firstRow="0" w:lastRow="0" w:firstColumn="0" w:lastColumn="0" w:oddVBand="0" w:evenVBand="0" w:oddHBand="0" w:evenHBand="0" w:firstRowFirstColumn="0" w:firstRowLastColumn="0" w:lastRowFirstColumn="0" w:lastRowLastColumn="0"/>
              <w:rPr>
                <w:i/>
                <w:iCs/>
              </w:rPr>
            </w:pPr>
            <w:r w:rsidRPr="00537FBA">
              <w:rPr>
                <w:i/>
                <w:iCs/>
              </w:rPr>
              <w:t>1</w:t>
            </w:r>
          </w:p>
        </w:tc>
        <w:tc>
          <w:tcPr>
            <w:tcW w:w="4685" w:type="dxa"/>
            <w:vMerge/>
            <w:shd w:val="clear" w:color="auto" w:fill="E7E6E6" w:themeFill="background2"/>
            <w:vAlign w:val="center"/>
          </w:tcPr>
          <w:p w14:paraId="4650A7AF" w14:textId="77777777" w:rsidR="00537FBA" w:rsidRPr="00537FBA" w:rsidRDefault="00537FBA"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1F3DC7A2" w14:textId="77777777" w:rsidR="00537FBA" w:rsidRPr="00537FBA" w:rsidRDefault="00537FBA"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537FBA" w14:paraId="61972FF5"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B9B1398" w14:textId="012269C8" w:rsidR="00537FBA" w:rsidRPr="00537FBA" w:rsidRDefault="00537FBA" w:rsidP="007336DE">
            <w:pPr>
              <w:jc w:val="center"/>
              <w:rPr>
                <w:i/>
                <w:iCs/>
                <w:color w:val="FFFFFF" w:themeColor="background1"/>
              </w:rPr>
            </w:pPr>
            <w:r w:rsidRPr="00537FBA">
              <w:rPr>
                <w:i/>
                <w:iCs/>
                <w:color w:val="FFFFFF" w:themeColor="background1"/>
              </w:rPr>
              <w:t>On-Scene Security, Protection, and Law Enforcement</w:t>
            </w:r>
          </w:p>
        </w:tc>
        <w:tc>
          <w:tcPr>
            <w:tcW w:w="1080" w:type="dxa"/>
            <w:shd w:val="clear" w:color="auto" w:fill="E7E6E6" w:themeFill="background2"/>
            <w:vAlign w:val="center"/>
          </w:tcPr>
          <w:p w14:paraId="374B97A5" w14:textId="2040DB8A" w:rsidR="00537FBA" w:rsidRPr="00537FBA" w:rsidRDefault="00537FBA" w:rsidP="009F60AC">
            <w:pPr>
              <w:jc w:val="center"/>
              <w:cnfStyle w:val="000000100000" w:firstRow="0" w:lastRow="0" w:firstColumn="0" w:lastColumn="0" w:oddVBand="0" w:evenVBand="0" w:oddHBand="1" w:evenHBand="0" w:firstRowFirstColumn="0" w:firstRowLastColumn="0" w:lastRowFirstColumn="0" w:lastRowLastColumn="0"/>
              <w:rPr>
                <w:i/>
                <w:iCs/>
              </w:rPr>
            </w:pPr>
            <w:r w:rsidRPr="00537FBA">
              <w:rPr>
                <w:i/>
                <w:iCs/>
              </w:rPr>
              <w:t>1</w:t>
            </w:r>
          </w:p>
        </w:tc>
        <w:tc>
          <w:tcPr>
            <w:tcW w:w="4685" w:type="dxa"/>
            <w:vMerge/>
            <w:shd w:val="clear" w:color="auto" w:fill="E7E6E6" w:themeFill="background2"/>
            <w:vAlign w:val="center"/>
          </w:tcPr>
          <w:p w14:paraId="6A055E4B" w14:textId="77777777" w:rsidR="00537FBA" w:rsidRPr="00537FBA" w:rsidRDefault="00537FBA"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6AFF5CC7" w14:textId="77777777" w:rsidR="00537FBA" w:rsidRPr="00537FBA" w:rsidRDefault="00537FBA"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5E1F4D" w14:paraId="05DC28FF"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503B86E" w14:textId="5457EB29" w:rsidR="005E1F4D" w:rsidRPr="005E1F4D" w:rsidRDefault="005E1F4D" w:rsidP="007336DE">
            <w:pPr>
              <w:jc w:val="center"/>
              <w:rPr>
                <w:i/>
                <w:iCs/>
                <w:color w:val="FFFFFF" w:themeColor="background1"/>
              </w:rPr>
            </w:pPr>
            <w:r w:rsidRPr="005E1F4D">
              <w:rPr>
                <w:i/>
                <w:iCs/>
                <w:color w:val="FFFFFF" w:themeColor="background1"/>
              </w:rPr>
              <w:lastRenderedPageBreak/>
              <w:t>Infrastructure Systems</w:t>
            </w:r>
          </w:p>
        </w:tc>
        <w:tc>
          <w:tcPr>
            <w:tcW w:w="1080" w:type="dxa"/>
            <w:shd w:val="clear" w:color="auto" w:fill="E7E6E6" w:themeFill="background2"/>
            <w:vAlign w:val="center"/>
          </w:tcPr>
          <w:p w14:paraId="0AC72809" w14:textId="4BE562D4" w:rsidR="005E1F4D" w:rsidRPr="005E1F4D" w:rsidRDefault="005E1F4D" w:rsidP="009F60AC">
            <w:pPr>
              <w:jc w:val="center"/>
              <w:cnfStyle w:val="000000000000" w:firstRow="0" w:lastRow="0" w:firstColumn="0" w:lastColumn="0" w:oddVBand="0" w:evenVBand="0" w:oddHBand="0" w:evenHBand="0" w:firstRowFirstColumn="0" w:firstRowLastColumn="0" w:lastRowFirstColumn="0" w:lastRowLastColumn="0"/>
              <w:rPr>
                <w:i/>
                <w:iCs/>
              </w:rPr>
            </w:pPr>
            <w:r w:rsidRPr="005E1F4D">
              <w:rPr>
                <w:i/>
                <w:iCs/>
              </w:rPr>
              <w:t>1</w:t>
            </w:r>
          </w:p>
        </w:tc>
        <w:tc>
          <w:tcPr>
            <w:tcW w:w="4685" w:type="dxa"/>
            <w:vMerge w:val="restart"/>
            <w:shd w:val="clear" w:color="auto" w:fill="E7E6E6" w:themeFill="background2"/>
            <w:vAlign w:val="center"/>
          </w:tcPr>
          <w:p w14:paraId="15578D1B" w14:textId="62021E7F" w:rsidR="005E1F4D" w:rsidRPr="005E1F4D" w:rsidRDefault="005E1F4D" w:rsidP="007336DE">
            <w:pPr>
              <w:jc w:val="center"/>
              <w:cnfStyle w:val="000000000000" w:firstRow="0" w:lastRow="0" w:firstColumn="0" w:lastColumn="0" w:oddVBand="0" w:evenVBand="0" w:oddHBand="0" w:evenHBand="0" w:firstRowFirstColumn="0" w:firstRowLastColumn="0" w:lastRowFirstColumn="0" w:lastRowLastColumn="0"/>
              <w:rPr>
                <w:i/>
                <w:iCs/>
              </w:rPr>
            </w:pPr>
            <w:r w:rsidRPr="005E1F4D">
              <w:rPr>
                <w:i/>
                <w:iCs/>
              </w:rPr>
              <w:t>Example: Conduct damage assessments and determine the safety of transportation routes.</w:t>
            </w:r>
          </w:p>
        </w:tc>
        <w:tc>
          <w:tcPr>
            <w:tcW w:w="2098" w:type="dxa"/>
            <w:vMerge w:val="restart"/>
            <w:shd w:val="clear" w:color="auto" w:fill="E7E6E6" w:themeFill="background2"/>
            <w:vAlign w:val="center"/>
          </w:tcPr>
          <w:p w14:paraId="5ACD0240" w14:textId="33DFA431" w:rsidR="005E1F4D" w:rsidRPr="005E1F4D" w:rsidRDefault="005E1F4D" w:rsidP="007336DE">
            <w:pPr>
              <w:jc w:val="center"/>
              <w:cnfStyle w:val="000000000000" w:firstRow="0" w:lastRow="0" w:firstColumn="0" w:lastColumn="0" w:oddVBand="0" w:evenVBand="0" w:oddHBand="0" w:evenHBand="0" w:firstRowFirstColumn="0" w:firstRowLastColumn="0" w:lastRowFirstColumn="0" w:lastRowLastColumn="0"/>
              <w:rPr>
                <w:i/>
                <w:iCs/>
              </w:rPr>
            </w:pPr>
            <w:r w:rsidRPr="005E1F4D">
              <w:rPr>
                <w:i/>
                <w:iCs/>
              </w:rPr>
              <w:t>Public Works, Emergency Management</w:t>
            </w:r>
          </w:p>
        </w:tc>
      </w:tr>
      <w:tr w:rsidR="005E1F4D" w14:paraId="2267A999"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F476BEB" w14:textId="3B79CE22" w:rsidR="005E1F4D" w:rsidRPr="005E1F4D" w:rsidRDefault="005E1F4D" w:rsidP="007336DE">
            <w:pPr>
              <w:jc w:val="center"/>
              <w:rPr>
                <w:i/>
                <w:iCs/>
                <w:color w:val="FFFFFF" w:themeColor="background1"/>
              </w:rPr>
            </w:pPr>
            <w:r w:rsidRPr="005E1F4D">
              <w:rPr>
                <w:i/>
                <w:iCs/>
                <w:color w:val="FFFFFF" w:themeColor="background1"/>
              </w:rPr>
              <w:t>Environmental Response/Health and Safety</w:t>
            </w:r>
          </w:p>
        </w:tc>
        <w:tc>
          <w:tcPr>
            <w:tcW w:w="1080" w:type="dxa"/>
            <w:shd w:val="clear" w:color="auto" w:fill="E7E6E6" w:themeFill="background2"/>
            <w:vAlign w:val="center"/>
          </w:tcPr>
          <w:p w14:paraId="6203E92A" w14:textId="314DC401" w:rsidR="005E1F4D" w:rsidRPr="005E1F4D" w:rsidRDefault="005E1F4D" w:rsidP="009F60AC">
            <w:pPr>
              <w:jc w:val="center"/>
              <w:cnfStyle w:val="000000100000" w:firstRow="0" w:lastRow="0" w:firstColumn="0" w:lastColumn="0" w:oddVBand="0" w:evenVBand="0" w:oddHBand="1" w:evenHBand="0" w:firstRowFirstColumn="0" w:firstRowLastColumn="0" w:lastRowFirstColumn="0" w:lastRowLastColumn="0"/>
              <w:rPr>
                <w:i/>
                <w:iCs/>
              </w:rPr>
            </w:pPr>
            <w:r w:rsidRPr="005E1F4D">
              <w:rPr>
                <w:i/>
                <w:iCs/>
              </w:rPr>
              <w:t>1, 2</w:t>
            </w:r>
          </w:p>
        </w:tc>
        <w:tc>
          <w:tcPr>
            <w:tcW w:w="4685" w:type="dxa"/>
            <w:vMerge/>
            <w:shd w:val="clear" w:color="auto" w:fill="E7E6E6" w:themeFill="background2"/>
            <w:vAlign w:val="center"/>
          </w:tcPr>
          <w:p w14:paraId="4B14E572" w14:textId="77777777" w:rsidR="005E1F4D" w:rsidRPr="005E1F4D" w:rsidRDefault="005E1F4D" w:rsidP="007336DE">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7BB3238C" w14:textId="77777777" w:rsidR="005E1F4D" w:rsidRPr="005E1F4D" w:rsidRDefault="005E1F4D" w:rsidP="007336DE">
            <w:pPr>
              <w:jc w:val="center"/>
              <w:cnfStyle w:val="000000100000" w:firstRow="0" w:lastRow="0" w:firstColumn="0" w:lastColumn="0" w:oddVBand="0" w:evenVBand="0" w:oddHBand="1" w:evenHBand="0" w:firstRowFirstColumn="0" w:firstRowLastColumn="0" w:lastRowFirstColumn="0" w:lastRowLastColumn="0"/>
              <w:rPr>
                <w:i/>
                <w:iCs/>
              </w:rPr>
            </w:pPr>
          </w:p>
        </w:tc>
      </w:tr>
      <w:tr w:rsidR="005E1F4D" w14:paraId="2F497F6A"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9AA880E" w14:textId="523423E7" w:rsidR="005E1F4D" w:rsidRPr="005E1F4D" w:rsidRDefault="005E1F4D" w:rsidP="007336DE">
            <w:pPr>
              <w:jc w:val="center"/>
              <w:rPr>
                <w:i/>
                <w:iCs/>
                <w:color w:val="FFFFFF" w:themeColor="background1"/>
              </w:rPr>
            </w:pPr>
            <w:r w:rsidRPr="005E1F4D">
              <w:rPr>
                <w:i/>
                <w:iCs/>
                <w:color w:val="FFFFFF" w:themeColor="background1"/>
              </w:rPr>
              <w:t>Situational Assessment</w:t>
            </w:r>
          </w:p>
        </w:tc>
        <w:tc>
          <w:tcPr>
            <w:tcW w:w="1080" w:type="dxa"/>
            <w:shd w:val="clear" w:color="auto" w:fill="E7E6E6" w:themeFill="background2"/>
            <w:vAlign w:val="center"/>
          </w:tcPr>
          <w:p w14:paraId="4E328050" w14:textId="33DF718B" w:rsidR="005E1F4D" w:rsidRPr="005E1F4D" w:rsidRDefault="005E1F4D" w:rsidP="009F60AC">
            <w:pPr>
              <w:jc w:val="center"/>
              <w:cnfStyle w:val="000000000000" w:firstRow="0" w:lastRow="0" w:firstColumn="0" w:lastColumn="0" w:oddVBand="0" w:evenVBand="0" w:oddHBand="0" w:evenHBand="0" w:firstRowFirstColumn="0" w:firstRowLastColumn="0" w:lastRowFirstColumn="0" w:lastRowLastColumn="0"/>
              <w:rPr>
                <w:i/>
                <w:iCs/>
              </w:rPr>
            </w:pPr>
            <w:r w:rsidRPr="005E1F4D">
              <w:rPr>
                <w:i/>
                <w:iCs/>
              </w:rPr>
              <w:t>2</w:t>
            </w:r>
          </w:p>
        </w:tc>
        <w:tc>
          <w:tcPr>
            <w:tcW w:w="4685" w:type="dxa"/>
            <w:vMerge/>
            <w:shd w:val="clear" w:color="auto" w:fill="E7E6E6" w:themeFill="background2"/>
            <w:vAlign w:val="center"/>
          </w:tcPr>
          <w:p w14:paraId="0271673D" w14:textId="77777777" w:rsidR="005E1F4D" w:rsidRPr="005E1F4D" w:rsidRDefault="005E1F4D" w:rsidP="007336DE">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53925165" w14:textId="77777777" w:rsidR="005E1F4D" w:rsidRPr="005E1F4D" w:rsidRDefault="005E1F4D" w:rsidP="007336DE">
            <w:pPr>
              <w:jc w:val="center"/>
              <w:cnfStyle w:val="000000000000" w:firstRow="0" w:lastRow="0" w:firstColumn="0" w:lastColumn="0" w:oddVBand="0" w:evenVBand="0" w:oddHBand="0" w:evenHBand="0" w:firstRowFirstColumn="0" w:firstRowLastColumn="0" w:lastRowFirstColumn="0" w:lastRowLastColumn="0"/>
              <w:rPr>
                <w:i/>
                <w:iCs/>
              </w:rPr>
            </w:pPr>
          </w:p>
        </w:tc>
      </w:tr>
      <w:tr w:rsidR="005E1F4D" w14:paraId="62C4EFE3"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FEA4858" w14:textId="22518F45" w:rsidR="005E1F4D" w:rsidRPr="007336DE" w:rsidRDefault="0037302D" w:rsidP="007336DE">
            <w:pPr>
              <w:jc w:val="center"/>
              <w:rPr>
                <w:i/>
                <w:iCs/>
                <w:color w:val="FFFFFF" w:themeColor="background1"/>
              </w:rPr>
            </w:pPr>
            <w:r w:rsidRPr="007336DE">
              <w:rPr>
                <w:i/>
                <w:iCs/>
                <w:color w:val="FFFFFF" w:themeColor="background1"/>
              </w:rPr>
              <w:t>Operational Communication</w:t>
            </w:r>
          </w:p>
        </w:tc>
        <w:tc>
          <w:tcPr>
            <w:tcW w:w="1080" w:type="dxa"/>
            <w:shd w:val="clear" w:color="auto" w:fill="E7E6E6" w:themeFill="background2"/>
            <w:vAlign w:val="center"/>
          </w:tcPr>
          <w:p w14:paraId="29E61B55" w14:textId="1B997F5B" w:rsidR="005E1F4D" w:rsidRPr="007336DE" w:rsidRDefault="007336DE" w:rsidP="009F60AC">
            <w:pPr>
              <w:jc w:val="center"/>
              <w:cnfStyle w:val="000000100000" w:firstRow="0" w:lastRow="0" w:firstColumn="0" w:lastColumn="0" w:oddVBand="0" w:evenVBand="0" w:oddHBand="1" w:evenHBand="0" w:firstRowFirstColumn="0" w:firstRowLastColumn="0" w:lastRowFirstColumn="0" w:lastRowLastColumn="0"/>
              <w:rPr>
                <w:i/>
                <w:iCs/>
              </w:rPr>
            </w:pPr>
            <w:r w:rsidRPr="007336DE">
              <w:rPr>
                <w:i/>
                <w:iCs/>
              </w:rPr>
              <w:t>2</w:t>
            </w:r>
          </w:p>
        </w:tc>
        <w:tc>
          <w:tcPr>
            <w:tcW w:w="4685" w:type="dxa"/>
            <w:shd w:val="clear" w:color="auto" w:fill="E7E6E6" w:themeFill="background2"/>
            <w:vAlign w:val="center"/>
          </w:tcPr>
          <w:p w14:paraId="7BB34AAA" w14:textId="4BC2B008" w:rsidR="005E1F4D" w:rsidRPr="007336DE" w:rsidRDefault="0037302D" w:rsidP="007336DE">
            <w:pPr>
              <w:jc w:val="center"/>
              <w:cnfStyle w:val="000000100000" w:firstRow="0" w:lastRow="0" w:firstColumn="0" w:lastColumn="0" w:oddVBand="0" w:evenVBand="0" w:oddHBand="1" w:evenHBand="0" w:firstRowFirstColumn="0" w:firstRowLastColumn="0" w:lastRowFirstColumn="0" w:lastRowLastColumn="0"/>
              <w:rPr>
                <w:i/>
                <w:iCs/>
              </w:rPr>
            </w:pPr>
            <w:r w:rsidRPr="007336DE">
              <w:rPr>
                <w:i/>
                <w:iCs/>
              </w:rPr>
              <w:t>Example: Re-establish communications infrastructure (internet connections, satellite reception, communications towers, etc.)</w:t>
            </w:r>
          </w:p>
        </w:tc>
        <w:tc>
          <w:tcPr>
            <w:tcW w:w="2098" w:type="dxa"/>
            <w:shd w:val="clear" w:color="auto" w:fill="E7E6E6" w:themeFill="background2"/>
            <w:vAlign w:val="center"/>
          </w:tcPr>
          <w:p w14:paraId="28446434" w14:textId="6808F082" w:rsidR="005E1F4D" w:rsidRPr="007336DE" w:rsidRDefault="007336DE" w:rsidP="007336DE">
            <w:pPr>
              <w:jc w:val="center"/>
              <w:cnfStyle w:val="000000100000" w:firstRow="0" w:lastRow="0" w:firstColumn="0" w:lastColumn="0" w:oddVBand="0" w:evenVBand="0" w:oddHBand="1" w:evenHBand="0" w:firstRowFirstColumn="0" w:firstRowLastColumn="0" w:lastRowFirstColumn="0" w:lastRowLastColumn="0"/>
              <w:rPr>
                <w:i/>
                <w:iCs/>
              </w:rPr>
            </w:pPr>
            <w:r w:rsidRPr="007336DE">
              <w:rPr>
                <w:i/>
                <w:iCs/>
              </w:rPr>
              <w:t>All Departments, Private Sector</w:t>
            </w:r>
          </w:p>
        </w:tc>
      </w:tr>
      <w:tr w:rsidR="005E1F4D" w14:paraId="33F38FF6"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56B72B" w14:textId="77777777" w:rsidR="005E1F4D" w:rsidRPr="00DB6278" w:rsidRDefault="005E1F4D" w:rsidP="007336DE">
            <w:pPr>
              <w:jc w:val="center"/>
              <w:rPr>
                <w:color w:val="FFFFFF" w:themeColor="background1"/>
              </w:rPr>
            </w:pPr>
          </w:p>
        </w:tc>
        <w:tc>
          <w:tcPr>
            <w:tcW w:w="1080" w:type="dxa"/>
            <w:shd w:val="clear" w:color="auto" w:fill="E7E6E6" w:themeFill="background2"/>
            <w:vAlign w:val="center"/>
          </w:tcPr>
          <w:p w14:paraId="5CBDB048" w14:textId="77777777" w:rsidR="005E1F4D" w:rsidRDefault="005E1F4D" w:rsidP="009F60AC">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742094D1" w14:textId="77777777" w:rsidR="005E1F4D" w:rsidRDefault="005E1F4D"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20FA0DE3" w14:textId="77777777" w:rsidR="005E1F4D" w:rsidRDefault="005E1F4D" w:rsidP="007336DE">
            <w:pPr>
              <w:jc w:val="center"/>
              <w:cnfStyle w:val="000000000000" w:firstRow="0" w:lastRow="0" w:firstColumn="0" w:lastColumn="0" w:oddVBand="0" w:evenVBand="0" w:oddHBand="0" w:evenHBand="0" w:firstRowFirstColumn="0" w:firstRowLastColumn="0" w:lastRowFirstColumn="0" w:lastRowLastColumn="0"/>
            </w:pPr>
          </w:p>
        </w:tc>
      </w:tr>
      <w:tr w:rsidR="005E1F4D" w14:paraId="4C9B3F2C" w14:textId="77777777" w:rsidTr="00733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6DAB362" w14:textId="77777777" w:rsidR="005E1F4D" w:rsidRPr="00DB6278" w:rsidRDefault="005E1F4D" w:rsidP="007336DE">
            <w:pPr>
              <w:jc w:val="center"/>
              <w:rPr>
                <w:color w:val="FFFFFF" w:themeColor="background1"/>
              </w:rPr>
            </w:pPr>
          </w:p>
        </w:tc>
        <w:tc>
          <w:tcPr>
            <w:tcW w:w="1080" w:type="dxa"/>
            <w:shd w:val="clear" w:color="auto" w:fill="E7E6E6" w:themeFill="background2"/>
            <w:vAlign w:val="center"/>
          </w:tcPr>
          <w:p w14:paraId="4F209FBA" w14:textId="77777777" w:rsidR="005E1F4D" w:rsidRDefault="005E1F4D" w:rsidP="009F60AC">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319C7657" w14:textId="77777777" w:rsidR="005E1F4D" w:rsidRDefault="005E1F4D" w:rsidP="007336DE">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5A74C44A" w14:textId="77777777" w:rsidR="005E1F4D" w:rsidRDefault="005E1F4D" w:rsidP="007336DE">
            <w:pPr>
              <w:jc w:val="center"/>
              <w:cnfStyle w:val="000000100000" w:firstRow="0" w:lastRow="0" w:firstColumn="0" w:lastColumn="0" w:oddVBand="0" w:evenVBand="0" w:oddHBand="1" w:evenHBand="0" w:firstRowFirstColumn="0" w:firstRowLastColumn="0" w:lastRowFirstColumn="0" w:lastRowLastColumn="0"/>
            </w:pPr>
          </w:p>
        </w:tc>
      </w:tr>
      <w:tr w:rsidR="007336DE" w14:paraId="63017EC9" w14:textId="77777777" w:rsidTr="007336DE">
        <w:trPr>
          <w:jc w:val="cent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B6E75A2" w14:textId="77777777" w:rsidR="007336DE" w:rsidRPr="00DB6278" w:rsidRDefault="007336DE" w:rsidP="007336DE">
            <w:pPr>
              <w:jc w:val="center"/>
              <w:rPr>
                <w:color w:val="FFFFFF" w:themeColor="background1"/>
              </w:rPr>
            </w:pPr>
          </w:p>
        </w:tc>
        <w:tc>
          <w:tcPr>
            <w:tcW w:w="1080" w:type="dxa"/>
            <w:shd w:val="clear" w:color="auto" w:fill="E7E6E6" w:themeFill="background2"/>
            <w:vAlign w:val="center"/>
          </w:tcPr>
          <w:p w14:paraId="17A3A896" w14:textId="77777777" w:rsidR="007336DE" w:rsidRDefault="007336DE" w:rsidP="009F60AC">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7C874912" w14:textId="77777777" w:rsidR="007336DE" w:rsidRDefault="007336DE" w:rsidP="007336DE">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6D0B3BC9" w14:textId="77777777" w:rsidR="007336DE" w:rsidRDefault="007336DE" w:rsidP="007336DE">
            <w:pPr>
              <w:jc w:val="center"/>
              <w:cnfStyle w:val="000000000000" w:firstRow="0" w:lastRow="0" w:firstColumn="0" w:lastColumn="0" w:oddVBand="0" w:evenVBand="0" w:oddHBand="0" w:evenHBand="0" w:firstRowFirstColumn="0" w:firstRowLastColumn="0" w:lastRowFirstColumn="0" w:lastRowLastColumn="0"/>
            </w:pPr>
          </w:p>
        </w:tc>
      </w:tr>
    </w:tbl>
    <w:p w14:paraId="5419B684" w14:textId="77777777" w:rsidR="00240193" w:rsidRDefault="00240193" w:rsidP="0041151B"/>
    <w:sectPr w:rsidR="00240193" w:rsidSect="00656BD0">
      <w:headerReference w:type="default" r:id="rId21"/>
      <w:footerReference w:type="default" r:id="rId22"/>
      <w:pgSz w:w="12240" w:h="15840"/>
      <w:pgMar w:top="720" w:right="720" w:bottom="720" w:left="720" w:header="720" w:footer="720" w:gutter="0"/>
      <w:pgBorders w:offsetFrom="page">
        <w:top w:val="single" w:sz="12" w:space="24" w:color="4ABA46"/>
        <w:left w:val="single" w:sz="12" w:space="24" w:color="4ABA46"/>
        <w:bottom w:val="single" w:sz="12" w:space="24" w:color="4ABA46"/>
        <w:right w:val="single" w:sz="12" w:space="24" w:color="4ABA46"/>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ane Moore" w:date="2020-09-10T11:23:00Z" w:initials="SM">
    <w:p w14:paraId="73ED669F" w14:textId="7F2509C4" w:rsidR="00936079" w:rsidRDefault="00936079">
      <w:pPr>
        <w:pStyle w:val="CommentText"/>
      </w:pPr>
      <w:r>
        <w:rPr>
          <w:rStyle w:val="CommentReference"/>
        </w:rPr>
        <w:annotationRef/>
      </w:r>
      <w:r>
        <w:t>Sheltering operations should follow pre-existing plans. The unique consideration for this appendix is identifying and supporting shelters that are outside of impacted areas.</w:t>
      </w:r>
    </w:p>
  </w:comment>
  <w:comment w:id="2" w:author="Shane Moore" w:date="2020-09-10T11:24:00Z" w:initials="SM">
    <w:p w14:paraId="4AF4A59B" w14:textId="7ECAF341" w:rsidR="00936079" w:rsidRDefault="00936079">
      <w:pPr>
        <w:pStyle w:val="CommentText"/>
      </w:pPr>
      <w:r>
        <w:rPr>
          <w:rStyle w:val="CommentReference"/>
        </w:rPr>
        <w:annotationRef/>
      </w:r>
      <w:r>
        <w:t>To identify evacuee types</w:t>
      </w:r>
      <w:r w:rsidR="000579FF">
        <w:t>,</w:t>
      </w:r>
      <w:r>
        <w:t xml:space="preserve"> consider using those outlined in the Critical Considerations.</w:t>
      </w:r>
    </w:p>
  </w:comment>
  <w:comment w:id="3" w:author="Shane Moore" w:date="2020-09-09T14:23:00Z" w:initials="SM">
    <w:p w14:paraId="21D6FDEC" w14:textId="77777777" w:rsidR="00936079" w:rsidRDefault="00936079" w:rsidP="00CB3CC5">
      <w:pPr>
        <w:pStyle w:val="CommentText"/>
      </w:pPr>
      <w:r>
        <w:rPr>
          <w:rStyle w:val="CommentReference"/>
        </w:rPr>
        <w:annotationRef/>
      </w:r>
      <w:r>
        <w:t>Consider addressing these considerations within the Responsibilities section. For example:</w:t>
      </w:r>
    </w:p>
    <w:p w14:paraId="2413611A" w14:textId="6B4B3D80" w:rsidR="00936079" w:rsidRDefault="00936079" w:rsidP="00CB3CC5">
      <w:pPr>
        <w:pStyle w:val="CommentText"/>
      </w:pPr>
      <w:r>
        <w:t xml:space="preserve">“The </w:t>
      </w:r>
      <w:r w:rsidR="0063275F">
        <w:t>Human Services</w:t>
      </w:r>
      <w:r>
        <w:t xml:space="preserve"> Department will </w:t>
      </w:r>
      <w:r w:rsidR="0063275F">
        <w:t>obtain the names of all evacuees and track their status during displacement from their communities</w:t>
      </w:r>
      <w:r>
        <w:t xml:space="preserve">.” This would address a component of the </w:t>
      </w:r>
      <w:r w:rsidR="0063275F">
        <w:t>Tracking/Evacuee Accountability</w:t>
      </w:r>
      <w:r>
        <w:t xml:space="preserve"> critical consideration.</w:t>
      </w:r>
    </w:p>
  </w:comment>
  <w:comment w:id="6" w:author="Shane Moore" w:date="2020-09-15T11:58:00Z" w:initials="SM">
    <w:p w14:paraId="06D79A6C" w14:textId="77777777" w:rsidR="0063275F" w:rsidRDefault="0063275F" w:rsidP="0063275F">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184BDC81" w14:textId="77777777" w:rsidR="0063275F" w:rsidRDefault="0063275F" w:rsidP="0063275F">
      <w:pPr>
        <w:pStyle w:val="CommentText"/>
      </w:pPr>
    </w:p>
    <w:p w14:paraId="31570E57" w14:textId="77777777" w:rsidR="0063275F" w:rsidRDefault="0063275F" w:rsidP="0063275F">
      <w:pPr>
        <w:pStyle w:val="CommentText"/>
      </w:pPr>
      <w:r>
        <w:t>We can do the same to the “State Agency / Organization” cell, by splitting the cell into multiple rows we can show how several organizations may share the responsibility of a single “Activity/Action.”</w:t>
      </w:r>
    </w:p>
    <w:p w14:paraId="73CDF266" w14:textId="77777777" w:rsidR="0063275F" w:rsidRDefault="0063275F" w:rsidP="0063275F">
      <w:pPr>
        <w:pStyle w:val="CommentText"/>
      </w:pPr>
    </w:p>
    <w:p w14:paraId="2411EE77" w14:textId="3ED9283E" w:rsidR="0063275F" w:rsidRDefault="0063275F" w:rsidP="0063275F">
      <w:pPr>
        <w:pStyle w:val="CommentText"/>
      </w:pPr>
      <w:r>
        <w:t>If you just focus on the “Activity/Action” and “Organization(s)” areas, we at EMD can help create the connection to Core Capabilities</w:t>
      </w:r>
    </w:p>
  </w:comment>
  <w:comment w:id="7" w:author="Shane Moore" w:date="2020-09-15T11:58:00Z" w:initials="SM">
    <w:p w14:paraId="330ABE15" w14:textId="7204CDC0" w:rsidR="0063275F" w:rsidRDefault="0063275F">
      <w:pPr>
        <w:pStyle w:val="CommentText"/>
      </w:pPr>
      <w:r>
        <w:rPr>
          <w:rStyle w:val="CommentReference"/>
        </w:rPr>
        <w:annotationRef/>
      </w:r>
      <w:r w:rsidRPr="0063275F">
        <w:t>Critical Task Identifiers come from the Federal guidance documents and are pre-assigned within a Core Capability.  These Identifiers should align with the information provided in the “CONOPS” section of this annex.</w:t>
      </w:r>
    </w:p>
  </w:comment>
  <w:comment w:id="8" w:author="Shane Moore" w:date="2020-09-15T11:58:00Z" w:initials="SM">
    <w:p w14:paraId="277B1FF4" w14:textId="77777777" w:rsidR="0063275F" w:rsidRDefault="0063275F" w:rsidP="0063275F">
      <w:pPr>
        <w:pStyle w:val="CommentText"/>
      </w:pPr>
      <w:r>
        <w:rPr>
          <w:rStyle w:val="CommentReference"/>
        </w:rPr>
        <w:annotationRef/>
      </w:r>
      <w:r>
        <w:t>These pre-populated functional roles are pulled directly from FEMA’s planning guidance, “Planning Considerations: Evacuation and Shelter-in-Place” and WA EMD’s Functional Areas Development Worksheets.</w:t>
      </w:r>
    </w:p>
    <w:p w14:paraId="39859ECB" w14:textId="77777777" w:rsidR="0063275F" w:rsidRDefault="0063275F" w:rsidP="0063275F">
      <w:pPr>
        <w:pStyle w:val="CommentText"/>
      </w:pPr>
    </w:p>
    <w:p w14:paraId="4D0016B0" w14:textId="5629B2B4" w:rsidR="0063275F" w:rsidRDefault="0063275F" w:rsidP="0063275F">
      <w:pPr>
        <w:pStyle w:val="CommentText"/>
      </w:pPr>
      <w:r>
        <w:t>When planning is complete, these prompts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ED669F" w15:done="0"/>
  <w15:commentEx w15:paraId="4AF4A59B" w15:done="0"/>
  <w15:commentEx w15:paraId="2413611A" w15:done="0"/>
  <w15:commentEx w15:paraId="2411EE77" w15:done="0"/>
  <w15:commentEx w15:paraId="330ABE15" w15:done="0"/>
  <w15:commentEx w15:paraId="4D001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8B23" w16cex:dateUtc="2020-09-10T18:23:00Z"/>
  <w16cex:commentExtensible w16cex:durableId="23048B7A" w16cex:dateUtc="2020-09-10T18:24:00Z"/>
  <w16cex:commentExtensible w16cex:durableId="230363F5" w16cex:dateUtc="2020-09-09T21:23:00Z"/>
  <w16cex:commentExtensible w16cex:durableId="230B2AD2" w16cex:dateUtc="2020-09-15T18:58:00Z"/>
  <w16cex:commentExtensible w16cex:durableId="230B2AE1" w16cex:dateUtc="2020-09-15T18:58:00Z"/>
  <w16cex:commentExtensible w16cex:durableId="230B2AF3" w16cex:dateUtc="2020-09-15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D669F" w16cid:durableId="23048B23"/>
  <w16cid:commentId w16cid:paraId="4AF4A59B" w16cid:durableId="23048B7A"/>
  <w16cid:commentId w16cid:paraId="2413611A" w16cid:durableId="230363F5"/>
  <w16cid:commentId w16cid:paraId="2411EE77" w16cid:durableId="230B2AD2"/>
  <w16cid:commentId w16cid:paraId="330ABE15" w16cid:durableId="230B2AE1"/>
  <w16cid:commentId w16cid:paraId="4D0016B0" w16cid:durableId="230B2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B45B" w14:textId="77777777" w:rsidR="000901A4" w:rsidRDefault="000901A4" w:rsidP="00697CA2">
      <w:r>
        <w:separator/>
      </w:r>
    </w:p>
  </w:endnote>
  <w:endnote w:type="continuationSeparator" w:id="0">
    <w:p w14:paraId="1332078C" w14:textId="77777777" w:rsidR="000901A4" w:rsidRDefault="000901A4" w:rsidP="0069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F25C" w14:textId="6AA154C6" w:rsidR="00936079" w:rsidRDefault="000901A4">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936079" w:rsidRPr="00AF102B">
          <w:rPr>
            <w:rStyle w:val="PlaceholderText"/>
          </w:rPr>
          <w:t>[Publish Date]</w:t>
        </w:r>
      </w:sdtContent>
    </w:sdt>
    <w:r w:rsidR="00936079">
      <w:ptab w:relativeTo="margin" w:alignment="center" w:leader="none"/>
    </w:r>
    <w:r w:rsidR="00936079">
      <w:rPr>
        <w:color w:val="7F7F7F" w:themeColor="background1" w:themeShade="7F"/>
        <w:spacing w:val="60"/>
      </w:rPr>
      <w:t>Page</w:t>
    </w:r>
    <w:r w:rsidR="00936079">
      <w:t xml:space="preserve"> | </w:t>
    </w:r>
    <w:r w:rsidR="00936079">
      <w:fldChar w:fldCharType="begin"/>
    </w:r>
    <w:r w:rsidR="00936079">
      <w:instrText xml:space="preserve"> PAGE   \* MERGEFORMAT </w:instrText>
    </w:r>
    <w:r w:rsidR="00936079">
      <w:fldChar w:fldCharType="separate"/>
    </w:r>
    <w:r w:rsidR="00936079">
      <w:rPr>
        <w:b/>
        <w:bCs/>
        <w:noProof/>
      </w:rPr>
      <w:t>1</w:t>
    </w:r>
    <w:r w:rsidR="00936079">
      <w:rPr>
        <w:b/>
        <w:bCs/>
        <w:noProof/>
      </w:rPr>
      <w:fldChar w:fldCharType="end"/>
    </w:r>
    <w:r w:rsidR="00936079">
      <w:ptab w:relativeTo="margin" w:alignment="right" w:leader="none"/>
    </w:r>
    <w:r w:rsidR="00936079">
      <w:t>(Jurisdiction Name) CEMP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AD6F" w14:textId="77777777" w:rsidR="000901A4" w:rsidRDefault="000901A4" w:rsidP="00697CA2">
      <w:r>
        <w:separator/>
      </w:r>
    </w:p>
  </w:footnote>
  <w:footnote w:type="continuationSeparator" w:id="0">
    <w:p w14:paraId="2F3A1C00" w14:textId="77777777" w:rsidR="000901A4" w:rsidRDefault="000901A4" w:rsidP="0069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ADFD" w14:textId="3CC5C13B" w:rsidR="00936079" w:rsidRPr="00FB114D" w:rsidRDefault="000901A4" w:rsidP="00FB114D">
    <w:pPr>
      <w:spacing w:after="20"/>
      <w:ind w:left="360" w:hanging="360"/>
      <w:jc w:val="center"/>
      <w:rPr>
        <w:rFonts w:ascii="Arial Rounded MT Bold" w:hAnsi="Arial Rounded MT Bold"/>
        <w:b/>
        <w:bCs/>
        <w:sz w:val="40"/>
        <w:szCs w:val="36"/>
      </w:rPr>
    </w:pPr>
    <w:sdt>
      <w:sdtPr>
        <w:rPr>
          <w:rFonts w:ascii="Arial Rounded MT Bold" w:hAnsi="Arial Rounded MT Bold"/>
          <w:b/>
          <w:bCs/>
          <w:sz w:val="40"/>
          <w:szCs w:val="36"/>
        </w:rPr>
        <w:id w:val="1327934918"/>
        <w:docPartObj>
          <w:docPartGallery w:val="Watermarks"/>
          <w:docPartUnique/>
        </w:docPartObj>
      </w:sdtPr>
      <w:sdtEndPr/>
      <w:sdtContent>
        <w:r>
          <w:rPr>
            <w:rFonts w:ascii="Arial Rounded MT Bold" w:hAnsi="Arial Rounded MT Bold"/>
            <w:b/>
            <w:bCs/>
            <w:noProof/>
            <w:sz w:val="40"/>
            <w:szCs w:val="36"/>
          </w:rPr>
          <w:pict w14:anchorId="0AA53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36079" w:rsidRPr="00FB114D">
      <w:rPr>
        <w:rFonts w:ascii="Arial Rounded MT Bold" w:hAnsi="Arial Rounded MT Bold"/>
        <w:b/>
        <w:bCs/>
        <w:noProof/>
        <w:sz w:val="40"/>
        <w:szCs w:val="36"/>
      </w:rPr>
      <mc:AlternateContent>
        <mc:Choice Requires="wps">
          <w:drawing>
            <wp:anchor distT="45720" distB="45720" distL="114300" distR="114300" simplePos="0" relativeHeight="251657216" behindDoc="1" locked="0" layoutInCell="1" allowOverlap="1" wp14:anchorId="2BB4B89A" wp14:editId="2E427CB7">
              <wp:simplePos x="0" y="0"/>
              <wp:positionH relativeFrom="page">
                <wp:posOffset>314325</wp:posOffset>
              </wp:positionH>
              <wp:positionV relativeFrom="paragraph">
                <wp:posOffset>-161925</wp:posOffset>
              </wp:positionV>
              <wp:extent cx="7143750" cy="7715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771525"/>
                      </a:xfrm>
                      <a:prstGeom prst="rect">
                        <a:avLst/>
                      </a:prstGeom>
                      <a:solidFill>
                        <a:srgbClr val="4ABA46"/>
                      </a:solidFill>
                      <a:ln w="9525">
                        <a:noFill/>
                        <a:miter lim="800000"/>
                        <a:headEnd/>
                        <a:tailEnd/>
                      </a:ln>
                    </wps:spPr>
                    <wps:txbx>
                      <w:txbxContent>
                        <w:p w14:paraId="690623DD" w14:textId="33C46274" w:rsidR="00936079" w:rsidRDefault="009360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BB4B89A" id="_x0000_t202" coordsize="21600,21600" o:spt="202" path="m,l,21600r21600,l21600,xe">
              <v:stroke joinstyle="miter"/>
              <v:path gradientshapeok="t" o:connecttype="rect"/>
            </v:shapetype>
            <v:shape id="Text Box 2" o:spid="_x0000_s1026" type="#_x0000_t202" style="position:absolute;left:0;text-align:left;margin-left:24.75pt;margin-top:-12.75pt;width:562.5pt;height:6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" fillcolor="#4aba46" stroked="f">
              <v:textbox>
                <w:txbxContent>
                  <w:p w14:paraId="690623DD" w14:textId="33C46274" w:rsidR="00936079" w:rsidRDefault="00936079"/>
                </w:txbxContent>
              </v:textbox>
              <w10:wrap anchorx="page"/>
            </v:shape>
          </w:pict>
        </mc:Fallback>
      </mc:AlternateContent>
    </w:r>
    <w:r w:rsidR="00936079" w:rsidRPr="00FB114D">
      <w:rPr>
        <w:rFonts w:ascii="Arial Rounded MT Bold" w:hAnsi="Arial Rounded MT Bold"/>
        <w:b/>
        <w:bCs/>
        <w:sz w:val="40"/>
        <w:szCs w:val="36"/>
      </w:rPr>
      <w:t xml:space="preserve">All-Hazards Evacuation Appendix </w:t>
    </w:r>
    <w:r w:rsidR="00936079">
      <w:rPr>
        <w:rFonts w:ascii="Arial Rounded MT Bold" w:hAnsi="Arial Rounded MT Bold"/>
        <w:b/>
        <w:bCs/>
        <w:sz w:val="40"/>
        <w:szCs w:val="36"/>
      </w:rPr>
      <w:t>4</w:t>
    </w:r>
    <w:r w:rsidR="00936079" w:rsidRPr="00FB114D">
      <w:rPr>
        <w:rFonts w:ascii="Arial Rounded MT Bold" w:hAnsi="Arial Rounded MT Bold"/>
        <w:b/>
        <w:bCs/>
        <w:sz w:val="40"/>
        <w:szCs w:val="36"/>
      </w:rPr>
      <w:t>:</w:t>
    </w:r>
  </w:p>
  <w:p w14:paraId="38150226" w14:textId="044E60BD" w:rsidR="00936079" w:rsidRPr="00FB114D" w:rsidRDefault="00936079" w:rsidP="00FB114D">
    <w:pPr>
      <w:spacing w:after="20"/>
      <w:ind w:left="360" w:hanging="360"/>
      <w:jc w:val="center"/>
      <w:rPr>
        <w:rFonts w:ascii="Arial Rounded MT Bold" w:hAnsi="Arial Rounded MT Bold"/>
        <w:b/>
        <w:bCs/>
        <w:i/>
        <w:iCs/>
        <w:sz w:val="32"/>
        <w:szCs w:val="28"/>
      </w:rPr>
    </w:pPr>
    <w:r w:rsidRPr="0020375C">
      <w:rPr>
        <w:rFonts w:ascii="Arial Rounded MT Bold" w:hAnsi="Arial Rounded MT Bold"/>
        <w:b/>
        <w:bCs/>
        <w:i/>
        <w:iCs/>
        <w:sz w:val="32"/>
        <w:szCs w:val="28"/>
      </w:rPr>
      <w:t>Displacement/Mass Care</w:t>
    </w:r>
    <w:r>
      <w:rPr>
        <w:rFonts w:ascii="Arial Rounded MT Bold" w:hAnsi="Arial Rounded MT Bold"/>
        <w:b/>
        <w:bCs/>
        <w:i/>
        <w:iCs/>
        <w:sz w:val="32"/>
        <w:szCs w:val="28"/>
      </w:rPr>
      <w:t xml:space="preserve"> </w:t>
    </w:r>
    <w:r w:rsidRPr="00FB114D">
      <w:rPr>
        <w:rFonts w:ascii="Arial Rounded MT Bold" w:hAnsi="Arial Rounded MT Bold"/>
        <w:b/>
        <w:bCs/>
        <w:i/>
        <w:iCs/>
        <w:sz w:val="32"/>
        <w:szCs w:val="28"/>
      </w:rPr>
      <w:t>Phase</w:t>
    </w:r>
  </w:p>
  <w:p w14:paraId="06E28E09" w14:textId="77777777" w:rsidR="00936079" w:rsidRPr="00173F09" w:rsidRDefault="00936079" w:rsidP="00173F09">
    <w:pPr>
      <w:ind w:left="360" w:hanging="360"/>
      <w:jc w:val="center"/>
      <w:rPr>
        <w:b/>
        <w:bCs/>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E414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C056F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A6833"/>
    <w:multiLevelType w:val="multilevel"/>
    <w:tmpl w:val="5D8E7AF6"/>
    <w:lvl w:ilvl="0">
      <w:start w:val="1"/>
      <w:numFmt w:val="bullet"/>
      <w:lvlText w:val=""/>
      <w:lvlJc w:val="left"/>
      <w:pPr>
        <w:ind w:left="3240" w:hanging="360"/>
      </w:pPr>
      <w:rPr>
        <w:rFonts w:ascii="Symbol" w:hAnsi="Symbol" w:hint="default"/>
      </w:rPr>
    </w:lvl>
    <w:lvl w:ilvl="1">
      <w:start w:val="1"/>
      <w:numFmt w:val="decimal"/>
      <w:lvlText w:val="%1.%2."/>
      <w:lvlJc w:val="left"/>
      <w:pPr>
        <w:ind w:left="3672" w:hanging="432"/>
      </w:pPr>
    </w:lvl>
    <w:lvl w:ilvl="2">
      <w:start w:val="1"/>
      <w:numFmt w:val="decimal"/>
      <w:lvlText w:val="%1.%2.%3."/>
      <w:lvlJc w:val="left"/>
      <w:pPr>
        <w:ind w:left="4104" w:hanging="504"/>
      </w:pPr>
    </w:lvl>
    <w:lvl w:ilvl="3">
      <w:start w:val="1"/>
      <w:numFmt w:val="decimal"/>
      <w:lvlText w:val="%1.%2.%3.%4."/>
      <w:lvlJc w:val="left"/>
      <w:pPr>
        <w:ind w:left="4608" w:hanging="648"/>
      </w:pPr>
    </w:lvl>
    <w:lvl w:ilvl="4">
      <w:start w:val="1"/>
      <w:numFmt w:val="decimal"/>
      <w:lvlText w:val="%1.%2.%3.%4.%5."/>
      <w:lvlJc w:val="left"/>
      <w:pPr>
        <w:ind w:left="5112" w:hanging="792"/>
      </w:pPr>
    </w:lvl>
    <w:lvl w:ilvl="5">
      <w:start w:val="1"/>
      <w:numFmt w:val="decimal"/>
      <w:lvlText w:val="%1.%2.%3.%4.%5.%6."/>
      <w:lvlJc w:val="left"/>
      <w:pPr>
        <w:ind w:left="5616" w:hanging="936"/>
      </w:pPr>
    </w:lvl>
    <w:lvl w:ilvl="6">
      <w:start w:val="1"/>
      <w:numFmt w:val="bullet"/>
      <w:lvlText w:val=""/>
      <w:lvlJc w:val="left"/>
      <w:pPr>
        <w:ind w:left="6120" w:hanging="1080"/>
      </w:pPr>
      <w:rPr>
        <w:rFonts w:ascii="Symbol" w:hAnsi="Symbol" w:hint="default"/>
      </w:rPr>
    </w:lvl>
    <w:lvl w:ilvl="7">
      <w:start w:val="1"/>
      <w:numFmt w:val="decimal"/>
      <w:lvlText w:val="%1.%2.%3.%4.%5.%6.%7.%8."/>
      <w:lvlJc w:val="left"/>
      <w:pPr>
        <w:ind w:left="6624" w:hanging="1224"/>
      </w:pPr>
    </w:lvl>
    <w:lvl w:ilvl="8">
      <w:start w:val="1"/>
      <w:numFmt w:val="decimal"/>
      <w:lvlText w:val="%1.%2.%3.%4.%5.%6.%7.%8.%9."/>
      <w:lvlJc w:val="left"/>
      <w:pPr>
        <w:ind w:left="7200" w:hanging="1440"/>
      </w:pPr>
    </w:lvl>
  </w:abstractNum>
  <w:abstractNum w:abstractNumId="4" w15:restartNumberingAfterBreak="0">
    <w:nsid w:val="6C596306"/>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04336"/>
    <w:rsid w:val="0005252D"/>
    <w:rsid w:val="000579FF"/>
    <w:rsid w:val="00061F8F"/>
    <w:rsid w:val="00074E40"/>
    <w:rsid w:val="0008229F"/>
    <w:rsid w:val="000901A4"/>
    <w:rsid w:val="000906B3"/>
    <w:rsid w:val="000A00E9"/>
    <w:rsid w:val="000B57D8"/>
    <w:rsid w:val="000E011D"/>
    <w:rsid w:val="000E1C4F"/>
    <w:rsid w:val="000E7310"/>
    <w:rsid w:val="000F0824"/>
    <w:rsid w:val="000F49D4"/>
    <w:rsid w:val="001010D6"/>
    <w:rsid w:val="00145A79"/>
    <w:rsid w:val="001544A2"/>
    <w:rsid w:val="00173F09"/>
    <w:rsid w:val="0019210C"/>
    <w:rsid w:val="001B2678"/>
    <w:rsid w:val="001B26AA"/>
    <w:rsid w:val="001C0040"/>
    <w:rsid w:val="001E72DB"/>
    <w:rsid w:val="001F6A6B"/>
    <w:rsid w:val="0020375C"/>
    <w:rsid w:val="00203A72"/>
    <w:rsid w:val="00232C9C"/>
    <w:rsid w:val="00234EAF"/>
    <w:rsid w:val="00240193"/>
    <w:rsid w:val="00242A32"/>
    <w:rsid w:val="00250291"/>
    <w:rsid w:val="00253CE3"/>
    <w:rsid w:val="00272EF4"/>
    <w:rsid w:val="00275B39"/>
    <w:rsid w:val="002B4629"/>
    <w:rsid w:val="002D4EE8"/>
    <w:rsid w:val="002E004D"/>
    <w:rsid w:val="00303BAA"/>
    <w:rsid w:val="00320191"/>
    <w:rsid w:val="00341B3E"/>
    <w:rsid w:val="00354C5D"/>
    <w:rsid w:val="00357706"/>
    <w:rsid w:val="0037302D"/>
    <w:rsid w:val="00377BB5"/>
    <w:rsid w:val="00390A01"/>
    <w:rsid w:val="003A530B"/>
    <w:rsid w:val="003A6A2F"/>
    <w:rsid w:val="003D1AA3"/>
    <w:rsid w:val="003E08F4"/>
    <w:rsid w:val="0041151B"/>
    <w:rsid w:val="00424EA5"/>
    <w:rsid w:val="0042761C"/>
    <w:rsid w:val="00433AD2"/>
    <w:rsid w:val="00433F69"/>
    <w:rsid w:val="00443F92"/>
    <w:rsid w:val="00464074"/>
    <w:rsid w:val="00465FC4"/>
    <w:rsid w:val="00466E63"/>
    <w:rsid w:val="00487DA0"/>
    <w:rsid w:val="004B695D"/>
    <w:rsid w:val="004C0A53"/>
    <w:rsid w:val="004D02E4"/>
    <w:rsid w:val="004F3705"/>
    <w:rsid w:val="00516B6F"/>
    <w:rsid w:val="005327D8"/>
    <w:rsid w:val="00537FBA"/>
    <w:rsid w:val="005404B3"/>
    <w:rsid w:val="005665CC"/>
    <w:rsid w:val="005B2774"/>
    <w:rsid w:val="005C60F9"/>
    <w:rsid w:val="005D5B17"/>
    <w:rsid w:val="005D78B4"/>
    <w:rsid w:val="005E1F4D"/>
    <w:rsid w:val="005F12BB"/>
    <w:rsid w:val="005F494D"/>
    <w:rsid w:val="0063275F"/>
    <w:rsid w:val="00656BD0"/>
    <w:rsid w:val="006574C4"/>
    <w:rsid w:val="006717F6"/>
    <w:rsid w:val="00674F17"/>
    <w:rsid w:val="00697CA2"/>
    <w:rsid w:val="006A2ADE"/>
    <w:rsid w:val="006A7786"/>
    <w:rsid w:val="006C305C"/>
    <w:rsid w:val="006D1A78"/>
    <w:rsid w:val="006E1C2E"/>
    <w:rsid w:val="006E5F17"/>
    <w:rsid w:val="007226EA"/>
    <w:rsid w:val="007249BD"/>
    <w:rsid w:val="007336DE"/>
    <w:rsid w:val="007352D7"/>
    <w:rsid w:val="0074060B"/>
    <w:rsid w:val="00770594"/>
    <w:rsid w:val="00780C2A"/>
    <w:rsid w:val="007E064A"/>
    <w:rsid w:val="007F61CC"/>
    <w:rsid w:val="00865E2E"/>
    <w:rsid w:val="0089055C"/>
    <w:rsid w:val="00894B6F"/>
    <w:rsid w:val="0089563E"/>
    <w:rsid w:val="008A0AA3"/>
    <w:rsid w:val="008B271A"/>
    <w:rsid w:val="008B69EE"/>
    <w:rsid w:val="008C6828"/>
    <w:rsid w:val="008D5DC9"/>
    <w:rsid w:val="008F0F8B"/>
    <w:rsid w:val="008F4274"/>
    <w:rsid w:val="009044E0"/>
    <w:rsid w:val="00907AB9"/>
    <w:rsid w:val="009137CD"/>
    <w:rsid w:val="009203D0"/>
    <w:rsid w:val="00931ECF"/>
    <w:rsid w:val="0093382A"/>
    <w:rsid w:val="009355C6"/>
    <w:rsid w:val="00936079"/>
    <w:rsid w:val="009400C5"/>
    <w:rsid w:val="00954C0A"/>
    <w:rsid w:val="009555C0"/>
    <w:rsid w:val="009A6998"/>
    <w:rsid w:val="009A6A43"/>
    <w:rsid w:val="009E203E"/>
    <w:rsid w:val="009F0585"/>
    <w:rsid w:val="009F60AC"/>
    <w:rsid w:val="009F7287"/>
    <w:rsid w:val="00A01F5C"/>
    <w:rsid w:val="00A14232"/>
    <w:rsid w:val="00A22484"/>
    <w:rsid w:val="00A275B2"/>
    <w:rsid w:val="00A31142"/>
    <w:rsid w:val="00A6647E"/>
    <w:rsid w:val="00A67726"/>
    <w:rsid w:val="00A739DC"/>
    <w:rsid w:val="00AA69D6"/>
    <w:rsid w:val="00AB4800"/>
    <w:rsid w:val="00AC0A40"/>
    <w:rsid w:val="00AD1A3C"/>
    <w:rsid w:val="00AD48CB"/>
    <w:rsid w:val="00B10345"/>
    <w:rsid w:val="00B14E09"/>
    <w:rsid w:val="00B21870"/>
    <w:rsid w:val="00B4173B"/>
    <w:rsid w:val="00B501F7"/>
    <w:rsid w:val="00B60F09"/>
    <w:rsid w:val="00B70F88"/>
    <w:rsid w:val="00B9500D"/>
    <w:rsid w:val="00BF2E8A"/>
    <w:rsid w:val="00C054F5"/>
    <w:rsid w:val="00C1365B"/>
    <w:rsid w:val="00C2092B"/>
    <w:rsid w:val="00C31CBA"/>
    <w:rsid w:val="00C52FDF"/>
    <w:rsid w:val="00CA61AD"/>
    <w:rsid w:val="00CB02EC"/>
    <w:rsid w:val="00CB3CC5"/>
    <w:rsid w:val="00CC6AD6"/>
    <w:rsid w:val="00CC726F"/>
    <w:rsid w:val="00CD2F76"/>
    <w:rsid w:val="00CE00D8"/>
    <w:rsid w:val="00CE6F98"/>
    <w:rsid w:val="00CF2251"/>
    <w:rsid w:val="00D27B04"/>
    <w:rsid w:val="00D3415C"/>
    <w:rsid w:val="00D44FA1"/>
    <w:rsid w:val="00D51F62"/>
    <w:rsid w:val="00D52766"/>
    <w:rsid w:val="00D62B69"/>
    <w:rsid w:val="00D63BA2"/>
    <w:rsid w:val="00D65DCA"/>
    <w:rsid w:val="00D731C6"/>
    <w:rsid w:val="00D76D46"/>
    <w:rsid w:val="00D97CB9"/>
    <w:rsid w:val="00D97D1B"/>
    <w:rsid w:val="00DA67E8"/>
    <w:rsid w:val="00DB42BD"/>
    <w:rsid w:val="00DB6278"/>
    <w:rsid w:val="00DF2F9E"/>
    <w:rsid w:val="00E06A55"/>
    <w:rsid w:val="00E10702"/>
    <w:rsid w:val="00E1315C"/>
    <w:rsid w:val="00E24BC5"/>
    <w:rsid w:val="00E30A02"/>
    <w:rsid w:val="00E35746"/>
    <w:rsid w:val="00E636B8"/>
    <w:rsid w:val="00E71A7D"/>
    <w:rsid w:val="00E768C5"/>
    <w:rsid w:val="00E84B33"/>
    <w:rsid w:val="00EA4BBE"/>
    <w:rsid w:val="00EB3EAE"/>
    <w:rsid w:val="00ED38F6"/>
    <w:rsid w:val="00F17B14"/>
    <w:rsid w:val="00F84126"/>
    <w:rsid w:val="00FB114D"/>
    <w:rsid w:val="00FB5422"/>
    <w:rsid w:val="00FD3B45"/>
    <w:rsid w:val="00FD7CF9"/>
    <w:rsid w:val="00FE0551"/>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27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1C"/>
    <w:rPr>
      <w:rFonts w:ascii="Segoe UI" w:hAnsi="Segoe UI" w:cs="Segoe UI"/>
      <w:sz w:val="18"/>
      <w:szCs w:val="18"/>
    </w:rPr>
  </w:style>
  <w:style w:type="table" w:customStyle="1" w:styleId="TableGrid2">
    <w:name w:val="Table Grid2"/>
    <w:basedOn w:val="TableNormal"/>
    <w:next w:val="TableGrid"/>
    <w:uiPriority w:val="39"/>
    <w:rsid w:val="0042761C"/>
    <w:rPr>
      <w:rFonts w:asciiTheme="minorHAnsi" w:eastAsia="Times New Roman"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0F8B"/>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B04"/>
    <w:rPr>
      <w:sz w:val="16"/>
      <w:szCs w:val="16"/>
    </w:rPr>
  </w:style>
  <w:style w:type="paragraph" w:styleId="CommentText">
    <w:name w:val="annotation text"/>
    <w:basedOn w:val="Normal"/>
    <w:link w:val="CommentTextChar"/>
    <w:uiPriority w:val="99"/>
    <w:unhideWhenUsed/>
    <w:rsid w:val="00D27B04"/>
    <w:rPr>
      <w:sz w:val="20"/>
      <w:szCs w:val="20"/>
    </w:rPr>
  </w:style>
  <w:style w:type="character" w:customStyle="1" w:styleId="CommentTextChar">
    <w:name w:val="Comment Text Char"/>
    <w:basedOn w:val="DefaultParagraphFont"/>
    <w:link w:val="CommentText"/>
    <w:uiPriority w:val="99"/>
    <w:rsid w:val="00D27B04"/>
    <w:rPr>
      <w:sz w:val="20"/>
      <w:szCs w:val="20"/>
    </w:rPr>
  </w:style>
  <w:style w:type="paragraph" w:styleId="CommentSubject">
    <w:name w:val="annotation subject"/>
    <w:basedOn w:val="CommentText"/>
    <w:next w:val="CommentText"/>
    <w:link w:val="CommentSubjectChar"/>
    <w:uiPriority w:val="99"/>
    <w:semiHidden/>
    <w:unhideWhenUsed/>
    <w:rsid w:val="00D27B04"/>
    <w:rPr>
      <w:b/>
      <w:bCs/>
    </w:rPr>
  </w:style>
  <w:style w:type="character" w:customStyle="1" w:styleId="CommentSubjectChar">
    <w:name w:val="Comment Subject Char"/>
    <w:basedOn w:val="CommentTextChar"/>
    <w:link w:val="CommentSubject"/>
    <w:uiPriority w:val="99"/>
    <w:semiHidden/>
    <w:rsid w:val="00D27B04"/>
    <w:rPr>
      <w:b/>
      <w:bCs/>
      <w:sz w:val="20"/>
      <w:szCs w:val="20"/>
    </w:rPr>
  </w:style>
  <w:style w:type="table" w:customStyle="1" w:styleId="TableGrid18">
    <w:name w:val="Table Grid18"/>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465FC4"/>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7706"/>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061F8F"/>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6E5F17"/>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A61AD"/>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CA61AD"/>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2187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omments" Target="comment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1.xml"/><Relationship Id="rId27"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EE299-E7EE-4715-89E2-C2D487722EFF}" type="doc">
      <dgm:prSet loTypeId="urn:microsoft.com/office/officeart/2005/8/layout/hProcess9" loCatId="process" qsTypeId="urn:microsoft.com/office/officeart/2005/8/quickstyle/simple1" qsCatId="simple" csTypeId="urn:microsoft.com/office/officeart/2005/8/colors/colorful5" csCatId="colorful" phldr="1"/>
      <dgm:spPr/>
    </dgm:pt>
    <dgm:pt modelId="{E97F4F64-996D-4CAA-868B-B969F514FF53}">
      <dgm:prSet phldrT="[Text]"/>
      <dgm:spPr>
        <a:xfrm>
          <a:off x="2791" y="500062"/>
          <a:ext cx="1017550" cy="6667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Incident</a:t>
          </a:r>
        </a:p>
      </dgm:t>
    </dgm:pt>
    <dgm:pt modelId="{3F31B675-A82F-471B-AA8D-0941C74746D8}" type="parTrans" cxnId="{4BBD6857-A658-4350-836A-29E39DABA979}">
      <dgm:prSet/>
      <dgm:spPr/>
      <dgm:t>
        <a:bodyPr/>
        <a:lstStyle/>
        <a:p>
          <a:pPr algn="ctr"/>
          <a:endParaRPr lang="en-US"/>
        </a:p>
      </dgm:t>
    </dgm:pt>
    <dgm:pt modelId="{950C7795-618B-4DDB-B09D-699CB8050541}" type="sibTrans" cxnId="{4BBD6857-A658-4350-836A-29E39DABA979}">
      <dgm:prSet/>
      <dgm:spPr/>
      <dgm:t>
        <a:bodyPr/>
        <a:lstStyle/>
        <a:p>
          <a:pPr algn="ctr"/>
          <a:endParaRPr lang="en-US"/>
        </a:p>
      </dgm:t>
    </dgm:pt>
    <dgm:pt modelId="{8AB04A91-1286-48C6-ADF8-8CE388A82564}">
      <dgm:prSet phldrT="[Text]" custT="1"/>
      <dgm:spPr>
        <a:xfrm>
          <a:off x="1099279" y="500062"/>
          <a:ext cx="1017550" cy="666750"/>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0">
              <a:solidFill>
                <a:sysClr val="window" lastClr="FFFFFF"/>
              </a:solidFill>
              <a:latin typeface="Calibri" panose="020F0502020204030204"/>
              <a:ea typeface="+mn-ea"/>
              <a:cs typeface="+mn-cs"/>
            </a:rPr>
            <a:t>Mobilization</a:t>
          </a:r>
        </a:p>
      </dgm:t>
    </dgm:pt>
    <dgm:pt modelId="{AC55619C-64E7-4BAE-8623-7F9BA7234105}" type="parTrans" cxnId="{E6578954-3143-48BE-9B17-71859A735E83}">
      <dgm:prSet/>
      <dgm:spPr/>
      <dgm:t>
        <a:bodyPr/>
        <a:lstStyle/>
        <a:p>
          <a:pPr algn="ctr"/>
          <a:endParaRPr lang="en-US"/>
        </a:p>
      </dgm:t>
    </dgm:pt>
    <dgm:pt modelId="{EC494E47-8FB7-4531-823E-BA8BDBF0CA79}" type="sibTrans" cxnId="{E6578954-3143-48BE-9B17-71859A735E83}">
      <dgm:prSet/>
      <dgm:spPr/>
      <dgm:t>
        <a:bodyPr/>
        <a:lstStyle/>
        <a:p>
          <a:pPr algn="ctr"/>
          <a:endParaRPr lang="en-US"/>
        </a:p>
      </dgm:t>
    </dgm:pt>
    <dgm:pt modelId="{4F3BEE32-8D43-4D0B-812F-50D71AAB7438}">
      <dgm:prSet phldrT="[Text]" custT="1"/>
      <dgm:spPr>
        <a:xfrm>
          <a:off x="2195768" y="500062"/>
          <a:ext cx="1017550" cy="666750"/>
        </a:xfrm>
        <a:prstGeom prst="roundRect">
          <a:avLst/>
        </a:prstGeom>
        <a:solidFill>
          <a:srgbClr val="50C8A7"/>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b="1">
              <a:solidFill>
                <a:sysClr val="window" lastClr="FFFFFF"/>
              </a:solidFill>
              <a:latin typeface="Calibri" panose="020F0502020204030204"/>
              <a:ea typeface="+mn-ea"/>
              <a:cs typeface="+mn-cs"/>
            </a:rPr>
            <a:t>Evacuation/ Shelter-in-place</a:t>
          </a:r>
        </a:p>
      </dgm:t>
    </dgm:pt>
    <dgm:pt modelId="{9037BCFC-FC11-479F-9F7B-A406F21019CE}" type="parTrans" cxnId="{A546D86C-CABA-4821-BA60-CF03D7AA17A9}">
      <dgm:prSet/>
      <dgm:spPr/>
      <dgm:t>
        <a:bodyPr/>
        <a:lstStyle/>
        <a:p>
          <a:pPr algn="ctr"/>
          <a:endParaRPr lang="en-US"/>
        </a:p>
      </dgm:t>
    </dgm:pt>
    <dgm:pt modelId="{1CAF5D26-358D-48D8-A6AB-953B11D685FD}" type="sibTrans" cxnId="{A546D86C-CABA-4821-BA60-CF03D7AA17A9}">
      <dgm:prSet/>
      <dgm:spPr/>
      <dgm:t>
        <a:bodyPr/>
        <a:lstStyle/>
        <a:p>
          <a:pPr algn="ctr"/>
          <a:endParaRPr lang="en-US"/>
        </a:p>
      </dgm:t>
    </dgm:pt>
    <dgm:pt modelId="{A1C0A686-5D21-45E7-9111-CA7281F28B98}">
      <dgm:prSet phldrT="[Text]" custT="1"/>
      <dgm:spPr>
        <a:xfrm>
          <a:off x="3292256" y="500062"/>
          <a:ext cx="1017550" cy="666750"/>
        </a:xfrm>
        <a:prstGeom prst="roundRect">
          <a:avLst/>
        </a:prstGeom>
        <a:solidFill>
          <a:srgbClr val="4BC174"/>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800">
              <a:solidFill>
                <a:sysClr val="window" lastClr="FFFFFF"/>
              </a:solidFill>
              <a:latin typeface="Calibri" panose="020F0502020204030204"/>
              <a:ea typeface="+mn-ea"/>
              <a:cs typeface="+mn-cs"/>
            </a:rPr>
            <a:t>Impact</a:t>
          </a:r>
          <a:endParaRPr lang="en-US" sz="1400">
            <a:solidFill>
              <a:sysClr val="window" lastClr="FFFFFF"/>
            </a:solidFill>
            <a:latin typeface="Calibri" panose="020F0502020204030204"/>
            <a:ea typeface="+mn-ea"/>
            <a:cs typeface="+mn-cs"/>
          </a:endParaRPr>
        </a:p>
      </dgm:t>
    </dgm:pt>
    <dgm:pt modelId="{F5EBDB2B-52F5-48FB-BE3E-9C9AC3CE7FA8}" type="parTrans" cxnId="{14AD2813-B339-4A04-AA04-6CEA02CBB300}">
      <dgm:prSet/>
      <dgm:spPr/>
      <dgm:t>
        <a:bodyPr/>
        <a:lstStyle/>
        <a:p>
          <a:pPr algn="ctr"/>
          <a:endParaRPr lang="en-US"/>
        </a:p>
      </dgm:t>
    </dgm:pt>
    <dgm:pt modelId="{42B30FA4-E8C2-4232-8E0E-AEEB88F44A08}" type="sibTrans" cxnId="{14AD2813-B339-4A04-AA04-6CEA02CBB300}">
      <dgm:prSet/>
      <dgm:spPr/>
      <dgm:t>
        <a:bodyPr/>
        <a:lstStyle/>
        <a:p>
          <a:pPr algn="ctr"/>
          <a:endParaRPr lang="en-US"/>
        </a:p>
      </dgm:t>
    </dgm:pt>
    <dgm:pt modelId="{EDEF1277-3074-4B6D-AFE8-F9B3DE64E8AA}">
      <dgm:prSet phldrT="[Text]" custT="1"/>
      <dgm:spPr>
        <a:xfrm>
          <a:off x="4388744" y="500062"/>
          <a:ext cx="1017550" cy="666750"/>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400" b="1">
              <a:solidFill>
                <a:sysClr val="window" lastClr="FFFFFF"/>
              </a:solidFill>
              <a:latin typeface="Calibri" panose="020F0502020204030204"/>
              <a:ea typeface="+mn-ea"/>
              <a:cs typeface="+mn-cs"/>
            </a:rPr>
            <a:t>Displacement/ Mass Care</a:t>
          </a:r>
        </a:p>
      </dgm:t>
    </dgm:pt>
    <dgm:pt modelId="{FAB5B19B-097D-4710-9FC6-D016FA5000C5}" type="parTrans" cxnId="{261F7618-CE13-41F1-9482-492E36D49042}">
      <dgm:prSet/>
      <dgm:spPr/>
      <dgm:t>
        <a:bodyPr/>
        <a:lstStyle/>
        <a:p>
          <a:pPr algn="ctr"/>
          <a:endParaRPr lang="en-US"/>
        </a:p>
      </dgm:t>
    </dgm:pt>
    <dgm:pt modelId="{2214E62D-BD09-41CD-8B73-A8A7228CB83E}" type="sibTrans" cxnId="{261F7618-CE13-41F1-9482-492E36D49042}">
      <dgm:prSet/>
      <dgm:spPr/>
      <dgm:t>
        <a:bodyPr/>
        <a:lstStyle/>
        <a:p>
          <a:pPr algn="ctr"/>
          <a:endParaRPr lang="en-US"/>
        </a:p>
      </dgm:t>
    </dgm:pt>
    <dgm:pt modelId="{19D81E17-1C72-4949-A1BD-1A7548987D1B}">
      <dgm:prSet phldrT="[Text]"/>
      <dgm:spPr>
        <a:xfrm>
          <a:off x="5485232" y="500062"/>
          <a:ext cx="1017550" cy="666750"/>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Re-entry</a:t>
          </a:r>
        </a:p>
      </dgm:t>
    </dgm:pt>
    <dgm:pt modelId="{CE3A64C3-84B8-453B-B169-182439194825}" type="parTrans" cxnId="{98059BFD-1F53-4E35-B446-80840A9E93AA}">
      <dgm:prSet/>
      <dgm:spPr/>
      <dgm:t>
        <a:bodyPr/>
        <a:lstStyle/>
        <a:p>
          <a:pPr algn="ctr"/>
          <a:endParaRPr lang="en-US"/>
        </a:p>
      </dgm:t>
    </dgm:pt>
    <dgm:pt modelId="{CFC8EC34-7230-4D70-8699-2E844F2BBA8A}" type="sibTrans" cxnId="{98059BFD-1F53-4E35-B446-80840A9E93AA}">
      <dgm:prSet/>
      <dgm:spPr/>
      <dgm:t>
        <a:bodyPr/>
        <a:lstStyle/>
        <a:p>
          <a:pPr algn="ctr"/>
          <a:endParaRPr lang="en-US"/>
        </a:p>
      </dgm:t>
    </dgm:pt>
    <dgm:pt modelId="{926CD3FC-A9B0-44FA-AD68-A9C4541DAB1F}" type="pres">
      <dgm:prSet presAssocID="{1C7EE299-E7EE-4715-89E2-C2D487722EFF}" presName="CompostProcess" presStyleCnt="0">
        <dgm:presLayoutVars>
          <dgm:dir/>
          <dgm:resizeHandles val="exact"/>
        </dgm:presLayoutVars>
      </dgm:prSet>
      <dgm:spPr/>
    </dgm:pt>
    <dgm:pt modelId="{352F393D-EBC5-459B-8636-5E31BBC66F44}" type="pres">
      <dgm:prSet presAssocID="{1C7EE299-E7EE-4715-89E2-C2D487722EFF}" presName="arrow" presStyleLbl="bgShp" presStyleIdx="0" presStyleCnt="1" custScaleX="91198" custLinFactNeighborX="12441"/>
      <dgm:spPr>
        <a:xfrm>
          <a:off x="1419236" y="0"/>
          <a:ext cx="5043011" cy="1666875"/>
        </a:xfrm>
        <a:prstGeom prst="rightArrow">
          <a:avLst/>
        </a:prstGeom>
        <a:solidFill>
          <a:srgbClr val="5B9BD5">
            <a:tint val="40000"/>
            <a:hueOff val="0"/>
            <a:satOff val="0"/>
            <a:lumOff val="0"/>
            <a:alphaOff val="0"/>
          </a:srgbClr>
        </a:solidFill>
        <a:ln>
          <a:noFill/>
        </a:ln>
        <a:effectLst/>
      </dgm:spPr>
    </dgm:pt>
    <dgm:pt modelId="{A870A3FA-9C1E-4264-B3B9-73C9BB89438B}" type="pres">
      <dgm:prSet presAssocID="{1C7EE299-E7EE-4715-89E2-C2D487722EFF}" presName="linearProcess" presStyleCnt="0"/>
      <dgm:spPr/>
    </dgm:pt>
    <dgm:pt modelId="{7B6BE4C1-1E97-4071-BFD5-20F6B823077A}" type="pres">
      <dgm:prSet presAssocID="{E97F4F64-996D-4CAA-868B-B969F514FF53}" presName="textNode" presStyleLbl="node1" presStyleIdx="0" presStyleCnt="6">
        <dgm:presLayoutVars>
          <dgm:bulletEnabled val="1"/>
        </dgm:presLayoutVars>
      </dgm:prSet>
      <dgm:spPr>
        <a:prstGeom prst="irregularSeal1">
          <a:avLst/>
        </a:prstGeom>
      </dgm:spPr>
    </dgm:pt>
    <dgm:pt modelId="{DD82328C-CA83-4F0C-B235-83D59A88E5CC}" type="pres">
      <dgm:prSet presAssocID="{950C7795-618B-4DDB-B09D-699CB8050541}" presName="sibTrans" presStyleCnt="0"/>
      <dgm:spPr/>
    </dgm:pt>
    <dgm:pt modelId="{75C11850-B9AB-4AAE-9F5C-25F79E46E0C4}" type="pres">
      <dgm:prSet presAssocID="{8AB04A91-1286-48C6-ADF8-8CE388A82564}" presName="textNode" presStyleLbl="node1" presStyleIdx="1" presStyleCnt="6" custScaleX="120412" custScaleY="95714">
        <dgm:presLayoutVars>
          <dgm:bulletEnabled val="1"/>
        </dgm:presLayoutVars>
      </dgm:prSet>
      <dgm:spPr/>
    </dgm:pt>
    <dgm:pt modelId="{9B9C99DA-322A-4D21-92EF-265CD1069A1F}" type="pres">
      <dgm:prSet presAssocID="{EC494E47-8FB7-4531-823E-BA8BDBF0CA79}" presName="sibTrans" presStyleCnt="0"/>
      <dgm:spPr/>
    </dgm:pt>
    <dgm:pt modelId="{C615847D-276E-4597-9966-2222B4CF4EEF}" type="pres">
      <dgm:prSet presAssocID="{4F3BEE32-8D43-4D0B-812F-50D71AAB7438}" presName="textNode" presStyleLbl="node1" presStyleIdx="2" presStyleCnt="6" custScaleX="121268" custScaleY="98571">
        <dgm:presLayoutVars>
          <dgm:bulletEnabled val="1"/>
        </dgm:presLayoutVars>
      </dgm:prSet>
      <dgm:spPr/>
    </dgm:pt>
    <dgm:pt modelId="{2CB3CCC4-D01F-4BA5-9FCD-096AE19B3E85}" type="pres">
      <dgm:prSet presAssocID="{1CAF5D26-358D-48D8-A6AB-953B11D685FD}" presName="sibTrans" presStyleCnt="0"/>
      <dgm:spPr/>
    </dgm:pt>
    <dgm:pt modelId="{8FEB088D-0847-4619-BA01-FB888CC720AE}" type="pres">
      <dgm:prSet presAssocID="{A1C0A686-5D21-45E7-9111-CA7281F28B98}" presName="textNode" presStyleLbl="node1" presStyleIdx="3" presStyleCnt="6" custScaleX="123136" custScaleY="95714">
        <dgm:presLayoutVars>
          <dgm:bulletEnabled val="1"/>
        </dgm:presLayoutVars>
      </dgm:prSet>
      <dgm:spPr/>
    </dgm:pt>
    <dgm:pt modelId="{53612207-2EF8-4C40-AE58-3CC0250416A3}" type="pres">
      <dgm:prSet presAssocID="{42B30FA4-E8C2-4232-8E0E-AEEB88F44A08}" presName="sibTrans" presStyleCnt="0"/>
      <dgm:spPr/>
    </dgm:pt>
    <dgm:pt modelId="{14A99000-F13C-4DE5-B81A-B279C784FF0C}" type="pres">
      <dgm:prSet presAssocID="{EDEF1277-3074-4B6D-AFE8-F9B3DE64E8AA}" presName="textNode" presStyleLbl="node1" presStyleIdx="4" presStyleCnt="6" custScaleX="206600" custScaleY="147143">
        <dgm:presLayoutVars>
          <dgm:bulletEnabled val="1"/>
        </dgm:presLayoutVars>
      </dgm:prSet>
      <dgm:spPr/>
    </dgm:pt>
    <dgm:pt modelId="{551D063A-DF02-4197-AB38-A8B2AEF80687}" type="pres">
      <dgm:prSet presAssocID="{2214E62D-BD09-41CD-8B73-A8A7228CB83E}" presName="sibTrans" presStyleCnt="0"/>
      <dgm:spPr/>
    </dgm:pt>
    <dgm:pt modelId="{48B1E57A-AF12-4D4E-A8AA-502ECAB4BF72}" type="pres">
      <dgm:prSet presAssocID="{19D81E17-1C72-4949-A1BD-1A7548987D1B}" presName="textNode" presStyleLbl="node1" presStyleIdx="5" presStyleCnt="6">
        <dgm:presLayoutVars>
          <dgm:bulletEnabled val="1"/>
        </dgm:presLayoutVars>
      </dgm:prSet>
      <dgm:spPr/>
    </dgm:pt>
  </dgm:ptLst>
  <dgm:cxnLst>
    <dgm:cxn modelId="{4DBEB900-4FD3-4A64-972A-C4F45C1D5CD0}" type="presOf" srcId="{E97F4F64-996D-4CAA-868B-B969F514FF53}" destId="{7B6BE4C1-1E97-4071-BFD5-20F6B823077A}" srcOrd="0" destOrd="0" presId="urn:microsoft.com/office/officeart/2005/8/layout/hProcess9"/>
    <dgm:cxn modelId="{14AD2813-B339-4A04-AA04-6CEA02CBB300}" srcId="{1C7EE299-E7EE-4715-89E2-C2D487722EFF}" destId="{A1C0A686-5D21-45E7-9111-CA7281F28B98}" srcOrd="3" destOrd="0" parTransId="{F5EBDB2B-52F5-48FB-BE3E-9C9AC3CE7FA8}" sibTransId="{42B30FA4-E8C2-4232-8E0E-AEEB88F44A08}"/>
    <dgm:cxn modelId="{261F7618-CE13-41F1-9482-492E36D49042}" srcId="{1C7EE299-E7EE-4715-89E2-C2D487722EFF}" destId="{EDEF1277-3074-4B6D-AFE8-F9B3DE64E8AA}" srcOrd="4" destOrd="0" parTransId="{FAB5B19B-097D-4710-9FC6-D016FA5000C5}" sibTransId="{2214E62D-BD09-41CD-8B73-A8A7228CB83E}"/>
    <dgm:cxn modelId="{B7F71F20-B514-40C2-A367-ED4F9DB891C5}" type="presOf" srcId="{1C7EE299-E7EE-4715-89E2-C2D487722EFF}" destId="{926CD3FC-A9B0-44FA-AD68-A9C4541DAB1F}" srcOrd="0" destOrd="0" presId="urn:microsoft.com/office/officeart/2005/8/layout/hProcess9"/>
    <dgm:cxn modelId="{A546D86C-CABA-4821-BA60-CF03D7AA17A9}" srcId="{1C7EE299-E7EE-4715-89E2-C2D487722EFF}" destId="{4F3BEE32-8D43-4D0B-812F-50D71AAB7438}" srcOrd="2" destOrd="0" parTransId="{9037BCFC-FC11-479F-9F7B-A406F21019CE}" sibTransId="{1CAF5D26-358D-48D8-A6AB-953B11D685FD}"/>
    <dgm:cxn modelId="{E6578954-3143-48BE-9B17-71859A735E83}" srcId="{1C7EE299-E7EE-4715-89E2-C2D487722EFF}" destId="{8AB04A91-1286-48C6-ADF8-8CE388A82564}" srcOrd="1" destOrd="0" parTransId="{AC55619C-64E7-4BAE-8623-7F9BA7234105}" sibTransId="{EC494E47-8FB7-4531-823E-BA8BDBF0CA79}"/>
    <dgm:cxn modelId="{4BBD6857-A658-4350-836A-29E39DABA979}" srcId="{1C7EE299-E7EE-4715-89E2-C2D487722EFF}" destId="{E97F4F64-996D-4CAA-868B-B969F514FF53}" srcOrd="0" destOrd="0" parTransId="{3F31B675-A82F-471B-AA8D-0941C74746D8}" sibTransId="{950C7795-618B-4DDB-B09D-699CB8050541}"/>
    <dgm:cxn modelId="{67410E96-258A-4D3C-A085-08B7A8A8B188}" type="presOf" srcId="{4F3BEE32-8D43-4D0B-812F-50D71AAB7438}" destId="{C615847D-276E-4597-9966-2222B4CF4EEF}" srcOrd="0" destOrd="0" presId="urn:microsoft.com/office/officeart/2005/8/layout/hProcess9"/>
    <dgm:cxn modelId="{8B1743A2-27F4-4AE0-8BF6-94203D5B269C}" type="presOf" srcId="{8AB04A91-1286-48C6-ADF8-8CE388A82564}" destId="{75C11850-B9AB-4AAE-9F5C-25F79E46E0C4}" srcOrd="0" destOrd="0" presId="urn:microsoft.com/office/officeart/2005/8/layout/hProcess9"/>
    <dgm:cxn modelId="{5C8D1AA4-1749-46B2-95ED-DA1E30AB7FF6}" type="presOf" srcId="{EDEF1277-3074-4B6D-AFE8-F9B3DE64E8AA}" destId="{14A99000-F13C-4DE5-B81A-B279C784FF0C}" srcOrd="0" destOrd="0" presId="urn:microsoft.com/office/officeart/2005/8/layout/hProcess9"/>
    <dgm:cxn modelId="{48DB2AAB-63C0-40E5-AF70-C15B0FC63302}" type="presOf" srcId="{19D81E17-1C72-4949-A1BD-1A7548987D1B}" destId="{48B1E57A-AF12-4D4E-A8AA-502ECAB4BF72}" srcOrd="0" destOrd="0" presId="urn:microsoft.com/office/officeart/2005/8/layout/hProcess9"/>
    <dgm:cxn modelId="{55E69AC4-F3C4-4FDD-80E4-3469C2700A52}" type="presOf" srcId="{A1C0A686-5D21-45E7-9111-CA7281F28B98}" destId="{8FEB088D-0847-4619-BA01-FB888CC720AE}" srcOrd="0" destOrd="0" presId="urn:microsoft.com/office/officeart/2005/8/layout/hProcess9"/>
    <dgm:cxn modelId="{98059BFD-1F53-4E35-B446-80840A9E93AA}" srcId="{1C7EE299-E7EE-4715-89E2-C2D487722EFF}" destId="{19D81E17-1C72-4949-A1BD-1A7548987D1B}" srcOrd="5" destOrd="0" parTransId="{CE3A64C3-84B8-453B-B169-182439194825}" sibTransId="{CFC8EC34-7230-4D70-8699-2E844F2BBA8A}"/>
    <dgm:cxn modelId="{D419084F-D526-4455-8499-5ECDE5EB4077}" type="presParOf" srcId="{926CD3FC-A9B0-44FA-AD68-A9C4541DAB1F}" destId="{352F393D-EBC5-459B-8636-5E31BBC66F44}" srcOrd="0" destOrd="0" presId="urn:microsoft.com/office/officeart/2005/8/layout/hProcess9"/>
    <dgm:cxn modelId="{44BBD734-3551-4485-906E-00F03A7708FC}" type="presParOf" srcId="{926CD3FC-A9B0-44FA-AD68-A9C4541DAB1F}" destId="{A870A3FA-9C1E-4264-B3B9-73C9BB89438B}" srcOrd="1" destOrd="0" presId="urn:microsoft.com/office/officeart/2005/8/layout/hProcess9"/>
    <dgm:cxn modelId="{4F66E28A-2180-4956-8202-352FAE99BD83}" type="presParOf" srcId="{A870A3FA-9C1E-4264-B3B9-73C9BB89438B}" destId="{7B6BE4C1-1E97-4071-BFD5-20F6B823077A}" srcOrd="0" destOrd="0" presId="urn:microsoft.com/office/officeart/2005/8/layout/hProcess9"/>
    <dgm:cxn modelId="{399F8D97-26CF-47F8-885E-17F7A40DB3F9}" type="presParOf" srcId="{A870A3FA-9C1E-4264-B3B9-73C9BB89438B}" destId="{DD82328C-CA83-4F0C-B235-83D59A88E5CC}" srcOrd="1" destOrd="0" presId="urn:microsoft.com/office/officeart/2005/8/layout/hProcess9"/>
    <dgm:cxn modelId="{C8393DE6-DF8C-4F78-BAE0-6BB2C9FD8ACD}" type="presParOf" srcId="{A870A3FA-9C1E-4264-B3B9-73C9BB89438B}" destId="{75C11850-B9AB-4AAE-9F5C-25F79E46E0C4}" srcOrd="2" destOrd="0" presId="urn:microsoft.com/office/officeart/2005/8/layout/hProcess9"/>
    <dgm:cxn modelId="{D12CC929-CF6F-4A84-9B5C-00F86F95914E}" type="presParOf" srcId="{A870A3FA-9C1E-4264-B3B9-73C9BB89438B}" destId="{9B9C99DA-322A-4D21-92EF-265CD1069A1F}" srcOrd="3" destOrd="0" presId="urn:microsoft.com/office/officeart/2005/8/layout/hProcess9"/>
    <dgm:cxn modelId="{279B17E7-6D90-492A-A5C0-6709E1D831EC}" type="presParOf" srcId="{A870A3FA-9C1E-4264-B3B9-73C9BB89438B}" destId="{C615847D-276E-4597-9966-2222B4CF4EEF}" srcOrd="4" destOrd="0" presId="urn:microsoft.com/office/officeart/2005/8/layout/hProcess9"/>
    <dgm:cxn modelId="{225A7452-6416-4315-BB3C-C7DDA67FD788}" type="presParOf" srcId="{A870A3FA-9C1E-4264-B3B9-73C9BB89438B}" destId="{2CB3CCC4-D01F-4BA5-9FCD-096AE19B3E85}" srcOrd="5" destOrd="0" presId="urn:microsoft.com/office/officeart/2005/8/layout/hProcess9"/>
    <dgm:cxn modelId="{A604B33E-6F58-46F1-9B1B-845AC7F35948}" type="presParOf" srcId="{A870A3FA-9C1E-4264-B3B9-73C9BB89438B}" destId="{8FEB088D-0847-4619-BA01-FB888CC720AE}" srcOrd="6" destOrd="0" presId="urn:microsoft.com/office/officeart/2005/8/layout/hProcess9"/>
    <dgm:cxn modelId="{FD71D4DA-72F5-4BA9-964C-589DFB9DA590}" type="presParOf" srcId="{A870A3FA-9C1E-4264-B3B9-73C9BB89438B}" destId="{53612207-2EF8-4C40-AE58-3CC0250416A3}" srcOrd="7" destOrd="0" presId="urn:microsoft.com/office/officeart/2005/8/layout/hProcess9"/>
    <dgm:cxn modelId="{FF15FB55-0D45-4F45-8D82-3946D00D1032}" type="presParOf" srcId="{A870A3FA-9C1E-4264-B3B9-73C9BB89438B}" destId="{14A99000-F13C-4DE5-B81A-B279C784FF0C}" srcOrd="8" destOrd="0" presId="urn:microsoft.com/office/officeart/2005/8/layout/hProcess9"/>
    <dgm:cxn modelId="{1DD05732-5502-4EE1-8242-11AEB90CA36F}" type="presParOf" srcId="{A870A3FA-9C1E-4264-B3B9-73C9BB89438B}" destId="{551D063A-DF02-4197-AB38-A8B2AEF80687}" srcOrd="9" destOrd="0" presId="urn:microsoft.com/office/officeart/2005/8/layout/hProcess9"/>
    <dgm:cxn modelId="{B66B2755-9847-4D2A-A010-079275085830}" type="presParOf" srcId="{A870A3FA-9C1E-4264-B3B9-73C9BB89438B}" destId="{48B1E57A-AF12-4D4E-A8AA-502ECAB4BF72}"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F393D-EBC5-459B-8636-5E31BBC66F44}">
      <dsp:nvSpPr>
        <dsp:cNvPr id="0" name=""/>
        <dsp:cNvSpPr/>
      </dsp:nvSpPr>
      <dsp:spPr>
        <a:xfrm>
          <a:off x="1419236" y="0"/>
          <a:ext cx="5043011" cy="1666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6BE4C1-1E97-4071-BFD5-20F6B823077A}">
      <dsp:nvSpPr>
        <dsp:cNvPr id="0" name=""/>
        <dsp:cNvSpPr/>
      </dsp:nvSpPr>
      <dsp:spPr>
        <a:xfrm>
          <a:off x="1394" y="500062"/>
          <a:ext cx="813370" cy="666750"/>
        </a:xfrm>
        <a:prstGeom prst="irregularSeal1">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Incident</a:t>
          </a:r>
        </a:p>
      </dsp:txBody>
      <dsp:txXfrm>
        <a:off x="175628" y="695148"/>
        <a:ext cx="454697" cy="235122"/>
      </dsp:txXfrm>
    </dsp:sp>
    <dsp:sp modelId="{75C11850-B9AB-4AAE-9F5C-25F79E46E0C4}">
      <dsp:nvSpPr>
        <dsp:cNvPr id="0" name=""/>
        <dsp:cNvSpPr/>
      </dsp:nvSpPr>
      <dsp:spPr>
        <a:xfrm>
          <a:off x="860428" y="514350"/>
          <a:ext cx="979395" cy="638173"/>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 lastClr="FFFFFF"/>
              </a:solidFill>
              <a:latin typeface="Calibri" panose="020F0502020204030204"/>
              <a:ea typeface="+mn-ea"/>
              <a:cs typeface="+mn-cs"/>
            </a:rPr>
            <a:t>Mobilization</a:t>
          </a:r>
        </a:p>
      </dsp:txBody>
      <dsp:txXfrm>
        <a:off x="891581" y="545503"/>
        <a:ext cx="917089" cy="575867"/>
      </dsp:txXfrm>
    </dsp:sp>
    <dsp:sp modelId="{C615847D-276E-4597-9966-2222B4CF4EEF}">
      <dsp:nvSpPr>
        <dsp:cNvPr id="0" name=""/>
        <dsp:cNvSpPr/>
      </dsp:nvSpPr>
      <dsp:spPr>
        <a:xfrm>
          <a:off x="1885486" y="504826"/>
          <a:ext cx="986358" cy="657222"/>
        </a:xfrm>
        <a:prstGeom prst="roundRect">
          <a:avLst/>
        </a:prstGeom>
        <a:solidFill>
          <a:srgbClr val="50C8A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 lastClr="FFFFFF"/>
              </a:solidFill>
              <a:latin typeface="Calibri" panose="020F0502020204030204"/>
              <a:ea typeface="+mn-ea"/>
              <a:cs typeface="+mn-cs"/>
            </a:rPr>
            <a:t>Evacuation/ Shelter-in-place</a:t>
          </a:r>
        </a:p>
      </dsp:txBody>
      <dsp:txXfrm>
        <a:off x="1917569" y="536909"/>
        <a:ext cx="922192" cy="593056"/>
      </dsp:txXfrm>
    </dsp:sp>
    <dsp:sp modelId="{8FEB088D-0847-4619-BA01-FB888CC720AE}">
      <dsp:nvSpPr>
        <dsp:cNvPr id="0" name=""/>
        <dsp:cNvSpPr/>
      </dsp:nvSpPr>
      <dsp:spPr>
        <a:xfrm>
          <a:off x="2917508" y="514350"/>
          <a:ext cx="1001552" cy="638173"/>
        </a:xfrm>
        <a:prstGeom prst="roundRect">
          <a:avLst/>
        </a:prstGeom>
        <a:solidFill>
          <a:srgbClr val="4BC17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Impact</a:t>
          </a:r>
          <a:endParaRPr lang="en-US" sz="1400" kern="1200">
            <a:solidFill>
              <a:sysClr val="window" lastClr="FFFFFF"/>
            </a:solidFill>
            <a:latin typeface="Calibri" panose="020F0502020204030204"/>
            <a:ea typeface="+mn-ea"/>
            <a:cs typeface="+mn-cs"/>
          </a:endParaRPr>
        </a:p>
      </dsp:txBody>
      <dsp:txXfrm>
        <a:off x="2948661" y="545503"/>
        <a:ext cx="939246" cy="575867"/>
      </dsp:txXfrm>
    </dsp:sp>
    <dsp:sp modelId="{14A99000-F13C-4DE5-B81A-B279C784FF0C}">
      <dsp:nvSpPr>
        <dsp:cNvPr id="0" name=""/>
        <dsp:cNvSpPr/>
      </dsp:nvSpPr>
      <dsp:spPr>
        <a:xfrm>
          <a:off x="3964723" y="342899"/>
          <a:ext cx="1680423" cy="981075"/>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Displacement/ Mass Care</a:t>
          </a:r>
        </a:p>
      </dsp:txBody>
      <dsp:txXfrm>
        <a:off x="4012615" y="390791"/>
        <a:ext cx="1584639" cy="885291"/>
      </dsp:txXfrm>
    </dsp:sp>
    <dsp:sp modelId="{48B1E57A-AF12-4D4E-A8AA-502ECAB4BF72}">
      <dsp:nvSpPr>
        <dsp:cNvPr id="0" name=""/>
        <dsp:cNvSpPr/>
      </dsp:nvSpPr>
      <dsp:spPr>
        <a:xfrm>
          <a:off x="5690809" y="500062"/>
          <a:ext cx="813370" cy="666750"/>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Re-entry</a:t>
          </a:r>
        </a:p>
      </dsp:txBody>
      <dsp:txXfrm>
        <a:off x="5723357" y="532610"/>
        <a:ext cx="748274" cy="601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284958"/>
    <w:rsid w:val="00320DCE"/>
    <w:rsid w:val="00336A05"/>
    <w:rsid w:val="0036779E"/>
    <w:rsid w:val="00482286"/>
    <w:rsid w:val="004A6E46"/>
    <w:rsid w:val="004B451D"/>
    <w:rsid w:val="004C40FE"/>
    <w:rsid w:val="00526D9B"/>
    <w:rsid w:val="0059446D"/>
    <w:rsid w:val="00595063"/>
    <w:rsid w:val="005B41C4"/>
    <w:rsid w:val="006C5F62"/>
    <w:rsid w:val="006E2BE0"/>
    <w:rsid w:val="0096193D"/>
    <w:rsid w:val="00DB2ED2"/>
    <w:rsid w:val="00DD2EA6"/>
    <w:rsid w:val="00EF7AE5"/>
    <w:rsid w:val="00F1425F"/>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7HJ6J476QSUK-830795282-2762</_dlc_DocId>
    <_dlc_DocIdUrl xmlns="f5fb8e20-718c-40db-aae0-0fa88f5c23a5">
      <Url>https://stateofwa.sharepoint.com/sites/mil-emergencymanagement/Prep/pal/_layouts/15/DocIdRedir.aspx?ID=7HJ6J476QSUK-830795282-2762</Url>
      <Description>7HJ6J476QSUK-830795282-2762</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9" ma:contentTypeDescription="Create a new document." ma:contentTypeScope="" ma:versionID="1bb83b5ac9d5b34fe3db830cfe63d6d0">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bca8a6dd5740d1f4ddd0bdba9022df4d"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D746-4670-4199-BE82-3D50FC0D97AA}">
  <ds:schemaRefs>
    <ds:schemaRef ds:uri="http://schemas.microsoft.com/sharepoint/events"/>
  </ds:schemaRefs>
</ds:datastoreItem>
</file>

<file path=customXml/itemProps2.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3.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4.xml><?xml version="1.0" encoding="utf-8"?>
<ds:datastoreItem xmlns:ds="http://schemas.openxmlformats.org/officeDocument/2006/customXml" ds:itemID="{0AAE5472-1E69-4E0D-9D53-5CC379E5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02F4A1-163C-4B95-969C-F1E98684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(MIL);shane.moore@mil.wa.gov</dc:creator>
  <cp:keywords/>
  <dc:description/>
  <cp:lastModifiedBy>Friederich, Steven R. (MIL)</cp:lastModifiedBy>
  <cp:revision>2</cp:revision>
  <dcterms:created xsi:type="dcterms:W3CDTF">2020-10-22T16:15:00Z</dcterms:created>
  <dcterms:modified xsi:type="dcterms:W3CDTF">2020-10-22T16:15:00Z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5251193d-9895-45f3-b991-16dd8f45b66c</vt:lpwstr>
  </property>
</Properties>
</file>