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51ED2B" w14:textId="7D0825FE" w:rsidR="00CE00D8" w:rsidRPr="00AB4800" w:rsidRDefault="00CE00D8" w:rsidP="00697CA2">
      <w:pPr>
        <w:ind w:left="360" w:hanging="360"/>
        <w:rPr>
          <w:sz w:val="18"/>
          <w:szCs w:val="16"/>
        </w:rPr>
      </w:pPr>
    </w:p>
    <w:p w14:paraId="0023B419" w14:textId="13D1F2F0" w:rsidR="00AD1A3C" w:rsidRPr="00506F28" w:rsidRDefault="00CE00D8" w:rsidP="00697CA2">
      <w:pPr>
        <w:rPr>
          <w:b/>
        </w:rPr>
      </w:pPr>
      <w:r>
        <w:rPr>
          <w:b/>
          <w:bCs/>
          <w:noProof/>
        </w:rPr>
        <w:drawing>
          <wp:anchor distT="0" distB="0" distL="114300" distR="114300" simplePos="0" relativeHeight="251660288" behindDoc="0" locked="0" layoutInCell="1" allowOverlap="1" wp14:anchorId="2CC96B61" wp14:editId="06704918">
            <wp:simplePos x="495300" y="1276350"/>
            <wp:positionH relativeFrom="column">
              <wp:align>left</wp:align>
            </wp:positionH>
            <wp:positionV relativeFrom="paragraph">
              <wp:align>top</wp:align>
            </wp:positionV>
            <wp:extent cx="6505575" cy="1666875"/>
            <wp:effectExtent l="38100" t="0" r="9525" b="9525"/>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14:paraId="0A533ED7" w14:textId="13F676C0" w:rsidR="005F494D" w:rsidRDefault="005F494D" w:rsidP="003A530B">
      <w:pPr>
        <w:pStyle w:val="ListParagraph"/>
        <w:numPr>
          <w:ilvl w:val="0"/>
          <w:numId w:val="1"/>
        </w:numPr>
        <w:rPr>
          <w:b/>
        </w:rPr>
      </w:pPr>
      <w:r>
        <w:rPr>
          <w:b/>
        </w:rPr>
        <w:t>Concept of Operations</w:t>
      </w:r>
    </w:p>
    <w:p w14:paraId="7735934F" w14:textId="43BBB9C1" w:rsidR="00506F28" w:rsidRPr="00506F28" w:rsidRDefault="00506F28" w:rsidP="00506F28">
      <w:pPr>
        <w:pStyle w:val="ListParagraph"/>
        <w:numPr>
          <w:ilvl w:val="1"/>
          <w:numId w:val="1"/>
        </w:numPr>
      </w:pPr>
      <w:r w:rsidRPr="0042761C">
        <w:t>Th</w:t>
      </w:r>
      <w:r>
        <w:t>e Evacuation/Shelter-in-Place</w:t>
      </w:r>
      <w:r w:rsidRPr="0042761C">
        <w:t xml:space="preserve"> phase </w:t>
      </w:r>
      <w:r>
        <w:t>begins when a threat requires evacuation or shelter-in place operations, either following or concurrent with mobilization phase activities, depending on incident notice. For no-notice events, this is the first phase and mobilization may happen both outside and within the impact area as part of the response. This phase includes implementing the protective actions of evacuation and shelter-in-place orders, which will vary depending on the size and scope of the incident. This phase may be used in advance of the impact phase for notice events (e.g., wildfire) or after the impact phase for no-notice or low-notice events (e.g., earthquake, terrorist attack) to meet incident objectives and protect life and property.</w:t>
      </w:r>
    </w:p>
    <w:p w14:paraId="77DA4B0B" w14:textId="1403F75E" w:rsidR="005F494D" w:rsidRPr="005C60F9" w:rsidRDefault="005F494D" w:rsidP="005F494D">
      <w:pPr>
        <w:pStyle w:val="ListParagraph"/>
        <w:numPr>
          <w:ilvl w:val="1"/>
          <w:numId w:val="1"/>
        </w:numPr>
        <w:rPr>
          <w:i/>
          <w:iCs/>
        </w:rPr>
      </w:pPr>
      <w:r w:rsidRPr="005C60F9">
        <w:rPr>
          <w:i/>
          <w:iCs/>
        </w:rPr>
        <w:t>Key Elements</w:t>
      </w:r>
    </w:p>
    <w:p w14:paraId="7EEAA8A9" w14:textId="334B1A53" w:rsidR="00EA4BBE" w:rsidRDefault="00EA4BBE" w:rsidP="00C52FDF">
      <w:pPr>
        <w:pStyle w:val="ListParagraph"/>
        <w:numPr>
          <w:ilvl w:val="2"/>
          <w:numId w:val="1"/>
        </w:numPr>
      </w:pPr>
      <w:r>
        <w:t>Implementing Protective Actions</w:t>
      </w:r>
    </w:p>
    <w:p w14:paraId="3E56243D" w14:textId="44383114" w:rsidR="00EA4BBE" w:rsidRDefault="00EA4BBE" w:rsidP="00C52FDF">
      <w:pPr>
        <w:pStyle w:val="ListParagraph"/>
        <w:numPr>
          <w:ilvl w:val="3"/>
          <w:numId w:val="1"/>
        </w:numPr>
      </w:pPr>
      <w:r>
        <w:t>Evacuation Orders</w:t>
      </w:r>
    </w:p>
    <w:p w14:paraId="4B8DF7A3" w14:textId="3ACE82CA" w:rsidR="00C52FDF" w:rsidRDefault="00C52FDF" w:rsidP="00C52FDF">
      <w:pPr>
        <w:pStyle w:val="ListParagraph"/>
        <w:numPr>
          <w:ilvl w:val="4"/>
          <w:numId w:val="1"/>
        </w:numPr>
      </w:pPr>
      <w:r>
        <w:t>Evacuation Levels - Ready, Set, GO!</w:t>
      </w:r>
    </w:p>
    <w:p w14:paraId="7E770524" w14:textId="2D6E87D0" w:rsidR="00506F28" w:rsidRPr="00506F28" w:rsidRDefault="00506F28" w:rsidP="00506F28">
      <w:pPr>
        <w:pStyle w:val="ListParagraph"/>
        <w:numPr>
          <w:ilvl w:val="5"/>
          <w:numId w:val="1"/>
        </w:numPr>
      </w:pPr>
      <w:r w:rsidRPr="00506F28">
        <w:t>Ready, Set, GO! evacuation levels correspond to geographically specific areas where a hazard has occurred and/or has the potential to affect. These areas are designated as zones on a map and should be provided to the Public.</w:t>
      </w:r>
    </w:p>
    <w:p w14:paraId="20620EF2" w14:textId="5BD5DF61" w:rsidR="00C52FDF" w:rsidRDefault="00C52FDF" w:rsidP="00C52FDF">
      <w:pPr>
        <w:pStyle w:val="ListParagraph"/>
        <w:numPr>
          <w:ilvl w:val="4"/>
          <w:numId w:val="1"/>
        </w:numPr>
      </w:pPr>
      <w:r>
        <w:t>Level 1 – Ready</w:t>
      </w:r>
    </w:p>
    <w:p w14:paraId="4594036D" w14:textId="77777777" w:rsidR="00506F28" w:rsidRPr="00506F28" w:rsidRDefault="00506F28" w:rsidP="00506F28">
      <w:pPr>
        <w:pStyle w:val="ListParagraph"/>
        <w:numPr>
          <w:ilvl w:val="5"/>
          <w:numId w:val="1"/>
        </w:numPr>
      </w:pPr>
      <w:r w:rsidRPr="00506F28">
        <w:t>Occupants of this zone are informed and alerted of the incident and hazard. Occupants are also alerted at the potential for protective actions based on further developments to the incident.</w:t>
      </w:r>
    </w:p>
    <w:p w14:paraId="6CE40E83" w14:textId="04972D06" w:rsidR="00C52FDF" w:rsidRDefault="00C52FDF" w:rsidP="00C52FDF">
      <w:pPr>
        <w:pStyle w:val="ListParagraph"/>
        <w:numPr>
          <w:ilvl w:val="4"/>
          <w:numId w:val="1"/>
        </w:numPr>
      </w:pPr>
      <w:r>
        <w:t>Level 2 – Set</w:t>
      </w:r>
    </w:p>
    <w:p w14:paraId="7CF14BDE" w14:textId="77777777" w:rsidR="00506F28" w:rsidRPr="00506F28" w:rsidRDefault="00506F28" w:rsidP="00506F28">
      <w:pPr>
        <w:pStyle w:val="ListParagraph"/>
        <w:numPr>
          <w:ilvl w:val="5"/>
          <w:numId w:val="1"/>
        </w:numPr>
      </w:pPr>
      <w:r w:rsidRPr="00506F28">
        <w:t>Occupants of this zone are informed and alerted of the incident and hazard. Occupants are also alerted to be prepared to leave with limited or no notice.</w:t>
      </w:r>
    </w:p>
    <w:p w14:paraId="3ABFB038" w14:textId="02CB718C" w:rsidR="00C52FDF" w:rsidRDefault="00C52FDF" w:rsidP="00C52FDF">
      <w:pPr>
        <w:pStyle w:val="ListParagraph"/>
        <w:numPr>
          <w:ilvl w:val="4"/>
          <w:numId w:val="1"/>
        </w:numPr>
      </w:pPr>
      <w:r>
        <w:t>Level 3 – GO!</w:t>
      </w:r>
    </w:p>
    <w:p w14:paraId="57DAAE32" w14:textId="32843F0B" w:rsidR="00506F28" w:rsidRPr="00506F28" w:rsidRDefault="00506F28" w:rsidP="00506F28">
      <w:pPr>
        <w:pStyle w:val="ListParagraph"/>
        <w:numPr>
          <w:ilvl w:val="5"/>
          <w:numId w:val="1"/>
        </w:numPr>
      </w:pPr>
      <w:r w:rsidRPr="00506F28">
        <w:t>Occupants of this zone are informed and alerted of the incident and hazard. Occupants are directed to immediately leave the affected area.</w:t>
      </w:r>
    </w:p>
    <w:p w14:paraId="5AB8479E" w14:textId="77777777" w:rsidR="00F67A5A" w:rsidRDefault="007E6123" w:rsidP="00F67A5A">
      <w:pPr>
        <w:keepNext/>
        <w:jc w:val="center"/>
      </w:pPr>
      <w:r>
        <w:rPr>
          <w:noProof/>
        </w:rPr>
        <w:lastRenderedPageBreak/>
        <mc:AlternateContent>
          <mc:Choice Requires="wps">
            <w:drawing>
              <wp:anchor distT="45720" distB="45720" distL="114300" distR="114300" simplePos="0" relativeHeight="251729920" behindDoc="0" locked="0" layoutInCell="1" allowOverlap="1" wp14:anchorId="5E51B75E" wp14:editId="20565439">
                <wp:simplePos x="0" y="0"/>
                <wp:positionH relativeFrom="column">
                  <wp:posOffset>2695618</wp:posOffset>
                </wp:positionH>
                <wp:positionV relativeFrom="paragraph">
                  <wp:posOffset>1036616</wp:posOffset>
                </wp:positionV>
                <wp:extent cx="376518" cy="19431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18" cy="194310"/>
                        </a:xfrm>
                        <a:prstGeom prst="rect">
                          <a:avLst/>
                        </a:prstGeom>
                        <a:noFill/>
                        <a:ln w="9525">
                          <a:noFill/>
                          <a:miter lim="800000"/>
                          <a:headEnd/>
                          <a:tailEnd/>
                        </a:ln>
                      </wps:spPr>
                      <wps:txbx>
                        <w:txbxContent>
                          <w:p w14:paraId="07A39892" w14:textId="74EC8D0E" w:rsidR="003471AB" w:rsidRPr="007E6123" w:rsidRDefault="003471AB">
                            <w:pPr>
                              <w:rPr>
                                <w:b/>
                                <w:bCs/>
                                <w:sz w:val="14"/>
                                <w:szCs w:val="12"/>
                              </w:rPr>
                            </w:pPr>
                            <w:r w:rsidRPr="007E6123">
                              <w:rPr>
                                <w:b/>
                                <w:bCs/>
                                <w:sz w:val="14"/>
                                <w:szCs w:val="12"/>
                              </w:rPr>
                              <w:t>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51B75E" id="_x0000_t202" coordsize="21600,21600" o:spt="202" path="m,l,21600r21600,l21600,xe">
                <v:stroke joinstyle="miter"/>
                <v:path gradientshapeok="t" o:connecttype="rect"/>
              </v:shapetype>
              <v:shape id="Text Box 2" o:spid="_x0000_s1026" type="#_x0000_t202" style="position:absolute;left:0;text-align:left;margin-left:212.25pt;margin-top:81.6pt;width:29.65pt;height:15.3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" filled="f" stroked="f">
                <v:textbox>
                  <w:txbxContent>
                    <w:p w14:paraId="07A39892" w14:textId="74EC8D0E" w:rsidR="003471AB" w:rsidRPr="007E6123" w:rsidRDefault="003471AB">
                      <w:pPr>
                        <w:rPr>
                          <w:b/>
                          <w:bCs/>
                          <w:sz w:val="14"/>
                          <w:szCs w:val="12"/>
                        </w:rPr>
                      </w:pPr>
                      <w:r w:rsidRPr="007E6123">
                        <w:rPr>
                          <w:b/>
                          <w:bCs/>
                          <w:sz w:val="14"/>
                          <w:szCs w:val="12"/>
                        </w:rPr>
                        <w:t>GO!</w:t>
                      </w:r>
                    </w:p>
                  </w:txbxContent>
                </v:textbox>
              </v:shape>
            </w:pict>
          </mc:Fallback>
        </mc:AlternateContent>
      </w:r>
      <w:r>
        <w:rPr>
          <w:noProof/>
        </w:rPr>
        <mc:AlternateContent>
          <mc:Choice Requires="wps">
            <w:drawing>
              <wp:anchor distT="45720" distB="45720" distL="114300" distR="114300" simplePos="0" relativeHeight="251734016" behindDoc="0" locked="0" layoutInCell="1" allowOverlap="1" wp14:anchorId="439EEA97" wp14:editId="03C4EC64">
                <wp:simplePos x="0" y="0"/>
                <wp:positionH relativeFrom="column">
                  <wp:posOffset>4565794</wp:posOffset>
                </wp:positionH>
                <wp:positionV relativeFrom="paragraph">
                  <wp:posOffset>1015928</wp:posOffset>
                </wp:positionV>
                <wp:extent cx="463406" cy="19431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06" cy="194310"/>
                        </a:xfrm>
                        <a:prstGeom prst="rect">
                          <a:avLst/>
                        </a:prstGeom>
                        <a:noFill/>
                        <a:ln w="9525">
                          <a:noFill/>
                          <a:miter lim="800000"/>
                          <a:headEnd/>
                          <a:tailEnd/>
                        </a:ln>
                      </wps:spPr>
                      <wps:txbx>
                        <w:txbxContent>
                          <w:p w14:paraId="2B354480" w14:textId="77777777" w:rsidR="003471AB" w:rsidRPr="007E6123" w:rsidRDefault="003471AB" w:rsidP="007E6123">
                            <w:pPr>
                              <w:rPr>
                                <w:b/>
                                <w:bCs/>
                                <w:sz w:val="14"/>
                                <w:szCs w:val="12"/>
                              </w:rPr>
                            </w:pPr>
                            <w:r w:rsidRPr="007E6123">
                              <w:rPr>
                                <w:b/>
                                <w:bCs/>
                                <w:sz w:val="14"/>
                                <w:szCs w:val="12"/>
                              </w:rPr>
                              <w:t>Ready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EEA97" id="_x0000_s1027" type="#_x0000_t202" style="position:absolute;left:0;text-align:left;margin-left:359.5pt;margin-top:80pt;width:36.5pt;height:15.3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" filled="f" stroked="f">
                <v:textbox>
                  <w:txbxContent>
                    <w:p w14:paraId="2B354480" w14:textId="77777777" w:rsidR="003471AB" w:rsidRPr="007E6123" w:rsidRDefault="003471AB" w:rsidP="007E6123">
                      <w:pPr>
                        <w:rPr>
                          <w:b/>
                          <w:bCs/>
                          <w:sz w:val="14"/>
                          <w:szCs w:val="12"/>
                        </w:rPr>
                      </w:pPr>
                      <w:r w:rsidRPr="007E6123">
                        <w:rPr>
                          <w:b/>
                          <w:bCs/>
                          <w:sz w:val="14"/>
                          <w:szCs w:val="12"/>
                        </w:rPr>
                        <w:t>Ready</w:t>
                      </w:r>
                    </w:p>
                  </w:txbxContent>
                </v:textbox>
              </v:shape>
            </w:pict>
          </mc:Fallback>
        </mc:AlternateContent>
      </w:r>
      <w:r>
        <w:rPr>
          <w:noProof/>
        </w:rPr>
        <mc:AlternateContent>
          <mc:Choice Requires="wps">
            <w:drawing>
              <wp:anchor distT="45720" distB="45720" distL="114300" distR="114300" simplePos="0" relativeHeight="251731968" behindDoc="0" locked="0" layoutInCell="1" allowOverlap="1" wp14:anchorId="2F3064E0" wp14:editId="7C472B97">
                <wp:simplePos x="0" y="0"/>
                <wp:positionH relativeFrom="column">
                  <wp:posOffset>3436241</wp:posOffset>
                </wp:positionH>
                <wp:positionV relativeFrom="paragraph">
                  <wp:posOffset>1028341</wp:posOffset>
                </wp:positionV>
                <wp:extent cx="372380" cy="19431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80" cy="194310"/>
                        </a:xfrm>
                        <a:prstGeom prst="rect">
                          <a:avLst/>
                        </a:prstGeom>
                        <a:noFill/>
                        <a:ln w="9525">
                          <a:noFill/>
                          <a:miter lim="800000"/>
                          <a:headEnd/>
                          <a:tailEnd/>
                        </a:ln>
                      </wps:spPr>
                      <wps:txbx>
                        <w:txbxContent>
                          <w:p w14:paraId="06EC7D7F" w14:textId="2D9B735D" w:rsidR="003471AB" w:rsidRPr="007E6123" w:rsidRDefault="003471AB" w:rsidP="007E6123">
                            <w:pPr>
                              <w:rPr>
                                <w:b/>
                                <w:bCs/>
                                <w:sz w:val="14"/>
                                <w:szCs w:val="12"/>
                              </w:rPr>
                            </w:pPr>
                            <w:r w:rsidRPr="007E6123">
                              <w:rPr>
                                <w:b/>
                                <w:bCs/>
                                <w:sz w:val="14"/>
                                <w:szCs w:val="12"/>
                              </w:rPr>
                              <w:t>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064E0" id="_x0000_s1028" type="#_x0000_t202" style="position:absolute;left:0;text-align:left;margin-left:270.55pt;margin-top:80.95pt;width:29.3pt;height:15.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" filled="f" stroked="f">
                <v:textbox>
                  <w:txbxContent>
                    <w:p w14:paraId="06EC7D7F" w14:textId="2D9B735D" w:rsidR="003471AB" w:rsidRPr="007E6123" w:rsidRDefault="003471AB" w:rsidP="007E6123">
                      <w:pPr>
                        <w:rPr>
                          <w:b/>
                          <w:bCs/>
                          <w:sz w:val="14"/>
                          <w:szCs w:val="12"/>
                        </w:rPr>
                      </w:pPr>
                      <w:r w:rsidRPr="007E6123">
                        <w:rPr>
                          <w:b/>
                          <w:bCs/>
                          <w:sz w:val="14"/>
                          <w:szCs w:val="12"/>
                        </w:rPr>
                        <w:t>Set</w:t>
                      </w:r>
                    </w:p>
                  </w:txbxContent>
                </v:textbox>
              </v:shape>
            </w:pict>
          </mc:Fallback>
        </mc:AlternateContent>
      </w:r>
      <w:r>
        <w:rPr>
          <w:noProof/>
        </w:rPr>
        <mc:AlternateContent>
          <mc:Choice Requires="wps">
            <w:drawing>
              <wp:anchor distT="0" distB="0" distL="114300" distR="114300" simplePos="0" relativeHeight="251727359" behindDoc="0" locked="0" layoutInCell="1" allowOverlap="1" wp14:anchorId="47C9B985" wp14:editId="14D52B98">
                <wp:simplePos x="0" y="0"/>
                <wp:positionH relativeFrom="column">
                  <wp:posOffset>2223937</wp:posOffset>
                </wp:positionH>
                <wp:positionV relativeFrom="paragraph">
                  <wp:posOffset>548384</wp:posOffset>
                </wp:positionV>
                <wp:extent cx="2010852" cy="1228855"/>
                <wp:effectExtent l="0" t="0" r="27940" b="28575"/>
                <wp:wrapNone/>
                <wp:docPr id="43" name="Rectangle 43"/>
                <wp:cNvGraphicFramePr/>
                <a:graphic xmlns:a="http://schemas.openxmlformats.org/drawingml/2006/main">
                  <a:graphicData uri="http://schemas.microsoft.com/office/word/2010/wordprocessingShape">
                    <wps:wsp>
                      <wps:cNvSpPr/>
                      <wps:spPr>
                        <a:xfrm>
                          <a:off x="0" y="0"/>
                          <a:ext cx="2010852" cy="1228855"/>
                        </a:xfrm>
                        <a:prstGeom prst="rect">
                          <a:avLst/>
                        </a:prstGeom>
                        <a:solidFill>
                          <a:srgbClr val="FFFF00">
                            <a:alpha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17645" id="Rectangle 43" o:spid="_x0000_s1026" style="position:absolute;margin-left:175.1pt;margin-top:43.2pt;width:158.35pt;height:96.75pt;z-index:251727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" fillcolor="yellow" strokecolor="windowText" strokeweight="1pt">
                <v:fill opacity="26214f"/>
              </v:rect>
            </w:pict>
          </mc:Fallback>
        </mc:AlternateContent>
      </w:r>
      <w:r>
        <w:rPr>
          <w:noProof/>
        </w:rPr>
        <mc:AlternateContent>
          <mc:Choice Requires="wps">
            <w:drawing>
              <wp:anchor distT="0" distB="0" distL="114300" distR="114300" simplePos="0" relativeHeight="251659263" behindDoc="0" locked="0" layoutInCell="1" allowOverlap="1" wp14:anchorId="25659EB6" wp14:editId="73968CE5">
                <wp:simplePos x="0" y="0"/>
                <wp:positionH relativeFrom="column">
                  <wp:posOffset>1946719</wp:posOffset>
                </wp:positionH>
                <wp:positionV relativeFrom="paragraph">
                  <wp:posOffset>258755</wp:posOffset>
                </wp:positionV>
                <wp:extent cx="3276945" cy="2085329"/>
                <wp:effectExtent l="0" t="0" r="19050" b="10795"/>
                <wp:wrapNone/>
                <wp:docPr id="44" name="Rectangle 44"/>
                <wp:cNvGraphicFramePr/>
                <a:graphic xmlns:a="http://schemas.openxmlformats.org/drawingml/2006/main">
                  <a:graphicData uri="http://schemas.microsoft.com/office/word/2010/wordprocessingShape">
                    <wps:wsp>
                      <wps:cNvSpPr/>
                      <wps:spPr>
                        <a:xfrm>
                          <a:off x="0" y="0"/>
                          <a:ext cx="3276945" cy="2085329"/>
                        </a:xfrm>
                        <a:prstGeom prst="rect">
                          <a:avLst/>
                        </a:prstGeom>
                        <a:solidFill>
                          <a:srgbClr val="92D050">
                            <a:alpha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ED67A" id="Rectangle 44" o:spid="_x0000_s1026" style="position:absolute;margin-left:153.3pt;margin-top:20.35pt;width:258.05pt;height:164.2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" fillcolor="#92d050" strokecolor="windowText" strokeweight="1pt">
                <v:fill opacity="26214f"/>
              </v:rect>
            </w:pict>
          </mc:Fallback>
        </mc:AlternateContent>
      </w:r>
      <w:r>
        <w:rPr>
          <w:noProof/>
        </w:rPr>
        <mc:AlternateContent>
          <mc:Choice Requires="wps">
            <w:drawing>
              <wp:anchor distT="0" distB="0" distL="114300" distR="114300" simplePos="0" relativeHeight="251727872" behindDoc="0" locked="0" layoutInCell="1" allowOverlap="1" wp14:anchorId="4D677F6C" wp14:editId="4238E7E8">
                <wp:simplePos x="0" y="0"/>
                <wp:positionH relativeFrom="column">
                  <wp:posOffset>2538391</wp:posOffset>
                </wp:positionH>
                <wp:positionV relativeFrom="paragraph">
                  <wp:posOffset>850426</wp:posOffset>
                </wp:positionV>
                <wp:extent cx="637184" cy="604083"/>
                <wp:effectExtent l="0" t="0" r="10795" b="24765"/>
                <wp:wrapNone/>
                <wp:docPr id="42" name="Rectangle 42"/>
                <wp:cNvGraphicFramePr/>
                <a:graphic xmlns:a="http://schemas.openxmlformats.org/drawingml/2006/main">
                  <a:graphicData uri="http://schemas.microsoft.com/office/word/2010/wordprocessingShape">
                    <wps:wsp>
                      <wps:cNvSpPr/>
                      <wps:spPr>
                        <a:xfrm>
                          <a:off x="0" y="0"/>
                          <a:ext cx="637184" cy="604083"/>
                        </a:xfrm>
                        <a:prstGeom prst="rect">
                          <a:avLst/>
                        </a:prstGeom>
                        <a:solidFill>
                          <a:srgbClr val="FF0000">
                            <a:alpha val="4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9D156" id="Rectangle 42" o:spid="_x0000_s1026" style="position:absolute;margin-left:199.85pt;margin-top:66.95pt;width:50.15pt;height:47.5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" fillcolor="red" strokecolor="black [3213]" strokeweight="1pt">
                <v:fill opacity="26214f"/>
              </v:rect>
            </w:pict>
          </mc:Fallback>
        </mc:AlternateContent>
      </w:r>
      <w:r>
        <w:rPr>
          <w:noProof/>
        </w:rPr>
        <w:drawing>
          <wp:inline distT="0" distB="0" distL="0" distR="0" wp14:anchorId="31152A67" wp14:editId="672CEA52">
            <wp:extent cx="3702897" cy="3000375"/>
            <wp:effectExtent l="0" t="0" r="0" b="0"/>
            <wp:docPr id="40" name="Picture 40"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ircuit boar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713261" cy="3008772"/>
                    </a:xfrm>
                    <a:prstGeom prst="rect">
                      <a:avLst/>
                    </a:prstGeom>
                  </pic:spPr>
                </pic:pic>
              </a:graphicData>
            </a:graphic>
          </wp:inline>
        </w:drawing>
      </w:r>
    </w:p>
    <w:p w14:paraId="2A4C31B1" w14:textId="171D6BAA" w:rsidR="00F67A5A" w:rsidRDefault="00F67A5A" w:rsidP="00F67A5A">
      <w:pPr>
        <w:pStyle w:val="Caption"/>
        <w:jc w:val="center"/>
      </w:pPr>
      <w:r>
        <w:t xml:space="preserve">Figure </w:t>
      </w:r>
      <w:fldSimple w:instr=" SEQ Figure \* ARABIC ">
        <w:r>
          <w:rPr>
            <w:noProof/>
          </w:rPr>
          <w:t>1</w:t>
        </w:r>
      </w:fldSimple>
      <w:r>
        <w:t xml:space="preserve"> - Ready, Set, GO! example</w:t>
      </w:r>
    </w:p>
    <w:p w14:paraId="15CF2B06" w14:textId="3AFABC6A" w:rsidR="00EA4BBE" w:rsidRDefault="00EA4BBE" w:rsidP="00C52FDF">
      <w:pPr>
        <w:pStyle w:val="ListParagraph"/>
        <w:numPr>
          <w:ilvl w:val="3"/>
          <w:numId w:val="1"/>
        </w:numPr>
      </w:pPr>
      <w:commentRangeStart w:id="0"/>
      <w:r>
        <w:t>Shelter-in-Place Orders</w:t>
      </w:r>
      <w:commentRangeEnd w:id="0"/>
      <w:r w:rsidR="00506F28">
        <w:rPr>
          <w:rStyle w:val="CommentReference"/>
        </w:rPr>
        <w:commentReference w:id="0"/>
      </w:r>
    </w:p>
    <w:p w14:paraId="401B0C2B" w14:textId="02938CF7" w:rsidR="003F7EC3" w:rsidRDefault="003F7EC3" w:rsidP="00C52FDF">
      <w:pPr>
        <w:pStyle w:val="ListParagraph"/>
        <w:numPr>
          <w:ilvl w:val="3"/>
          <w:numId w:val="1"/>
        </w:numPr>
      </w:pPr>
      <w:r>
        <w:t>Initiating Evacuation</w:t>
      </w:r>
    </w:p>
    <w:p w14:paraId="7193A0C4" w14:textId="2CA5E03B" w:rsidR="003F7EC3" w:rsidRDefault="003F7EC3" w:rsidP="003F7EC3">
      <w:pPr>
        <w:pStyle w:val="ListParagraph"/>
        <w:numPr>
          <w:ilvl w:val="4"/>
          <w:numId w:val="1"/>
        </w:numPr>
      </w:pPr>
      <w:r>
        <w:t>Zonal Approach</w:t>
      </w:r>
    </w:p>
    <w:p w14:paraId="729803B5" w14:textId="77C2A407" w:rsidR="003F7EC3" w:rsidRDefault="00752C6A" w:rsidP="00752C6A">
      <w:pPr>
        <w:pStyle w:val="ListParagraph"/>
        <w:numPr>
          <w:ilvl w:val="5"/>
          <w:numId w:val="1"/>
        </w:numPr>
      </w:pPr>
      <w:r>
        <w:t>The goal of an evacuation is to move as few people as needed the shortest distance to safety. Zone-based evacuation reduce resource burdens, facilitate re-entry, and accelerate the transition to recovery. A zone-based approach requires a unified effort to understand and coordinate evacuation and shelter-in-place actions, and make informed decisions based on the appropriate transportation models.</w:t>
      </w:r>
    </w:p>
    <w:p w14:paraId="011B9D87" w14:textId="77777777" w:rsidR="00752C6A" w:rsidRDefault="00752C6A" w:rsidP="00752C6A">
      <w:pPr>
        <w:pStyle w:val="ListParagraph"/>
        <w:numPr>
          <w:ilvl w:val="5"/>
          <w:numId w:val="1"/>
        </w:numPr>
      </w:pPr>
      <w:r>
        <w:t>Establishing evacuation and shelter-in-place zones allows for targeted evacuation to the most vulnerable zones, while limiting the need for evacuating large areas that are not under the threat of the hazard. Generally, geographic considerations for zone boundaries include U.S. Census Blocks, neighborhood boundaries, fire/police districts, and ZIP codes.</w:t>
      </w:r>
    </w:p>
    <w:p w14:paraId="18EFE984" w14:textId="77777777" w:rsidR="00F67A5A" w:rsidRDefault="00457563" w:rsidP="00F67A5A">
      <w:pPr>
        <w:keepNext/>
        <w:jc w:val="center"/>
      </w:pPr>
      <w:r>
        <w:rPr>
          <w:noProof/>
        </w:rPr>
        <w:lastRenderedPageBreak/>
        <mc:AlternateContent>
          <mc:Choice Requires="wps">
            <w:drawing>
              <wp:anchor distT="45720" distB="45720" distL="114300" distR="114300" simplePos="0" relativeHeight="251724800" behindDoc="0" locked="0" layoutInCell="1" allowOverlap="1" wp14:anchorId="377C5352" wp14:editId="161AA685">
                <wp:simplePos x="0" y="0"/>
                <wp:positionH relativeFrom="column">
                  <wp:posOffset>5664200</wp:posOffset>
                </wp:positionH>
                <wp:positionV relativeFrom="paragraph">
                  <wp:posOffset>1786255</wp:posOffset>
                </wp:positionV>
                <wp:extent cx="635000" cy="279400"/>
                <wp:effectExtent l="0" t="0" r="12700" b="2540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79400"/>
                        </a:xfrm>
                        <a:prstGeom prst="rect">
                          <a:avLst/>
                        </a:prstGeom>
                        <a:solidFill>
                          <a:srgbClr val="FF0000"/>
                        </a:solidFill>
                        <a:ln w="9525">
                          <a:solidFill>
                            <a:srgbClr val="000000"/>
                          </a:solidFill>
                          <a:miter lim="800000"/>
                          <a:headEnd/>
                          <a:tailEnd/>
                        </a:ln>
                      </wps:spPr>
                      <wps:txbx>
                        <w:txbxContent>
                          <w:p w14:paraId="1CBB3274" w14:textId="7C18C4E4" w:rsidR="003471AB" w:rsidRDefault="003471AB" w:rsidP="00457563">
                            <w:r>
                              <w:t>Zone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C5352" id="_x0000_s1029" type="#_x0000_t202" style="position:absolute;left:0;text-align:left;margin-left:446pt;margin-top:140.65pt;width:50pt;height:22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" fillcolor="red">
                <v:textbox>
                  <w:txbxContent>
                    <w:p w14:paraId="1CBB3274" w14:textId="7C18C4E4" w:rsidR="003471AB" w:rsidRDefault="003471AB" w:rsidP="00457563">
                      <w:r>
                        <w:t>Zone 2</w:t>
                      </w:r>
                    </w:p>
                  </w:txbxContent>
                </v:textbox>
              </v:shape>
            </w:pict>
          </mc:Fallback>
        </mc:AlternateContent>
      </w:r>
      <w:r>
        <w:rPr>
          <w:noProof/>
        </w:rPr>
        <mc:AlternateContent>
          <mc:Choice Requires="wps">
            <w:drawing>
              <wp:anchor distT="45720" distB="45720" distL="114300" distR="114300" simplePos="0" relativeHeight="251722752" behindDoc="0" locked="0" layoutInCell="1" allowOverlap="1" wp14:anchorId="37F21267" wp14:editId="5135C402">
                <wp:simplePos x="0" y="0"/>
                <wp:positionH relativeFrom="column">
                  <wp:posOffset>3517900</wp:posOffset>
                </wp:positionH>
                <wp:positionV relativeFrom="paragraph">
                  <wp:posOffset>3082925</wp:posOffset>
                </wp:positionV>
                <wp:extent cx="635000" cy="279400"/>
                <wp:effectExtent l="0" t="0" r="12700" b="2540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79400"/>
                        </a:xfrm>
                        <a:prstGeom prst="rect">
                          <a:avLst/>
                        </a:prstGeom>
                        <a:solidFill>
                          <a:srgbClr val="FFFF00"/>
                        </a:solidFill>
                        <a:ln w="9525">
                          <a:solidFill>
                            <a:srgbClr val="000000"/>
                          </a:solidFill>
                          <a:miter lim="800000"/>
                          <a:headEnd/>
                          <a:tailEnd/>
                        </a:ln>
                      </wps:spPr>
                      <wps:txbx>
                        <w:txbxContent>
                          <w:p w14:paraId="2CDA79B3" w14:textId="71B270E4" w:rsidR="003471AB" w:rsidRDefault="003471AB" w:rsidP="00457563">
                            <w:r>
                              <w:t>Zone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21267" id="_x0000_s1030" type="#_x0000_t202" style="position:absolute;left:0;text-align:left;margin-left:277pt;margin-top:242.75pt;width:50pt;height:22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" fillcolor="yellow">
                <v:textbox>
                  <w:txbxContent>
                    <w:p w14:paraId="2CDA79B3" w14:textId="71B270E4" w:rsidR="003471AB" w:rsidRDefault="003471AB" w:rsidP="00457563">
                      <w:r>
                        <w:t>Zone 3</w:t>
                      </w:r>
                    </w:p>
                  </w:txbxContent>
                </v:textbox>
              </v:shape>
            </w:pict>
          </mc:Fallback>
        </mc:AlternateContent>
      </w:r>
      <w:r>
        <w:rPr>
          <w:noProof/>
        </w:rPr>
        <mc:AlternateContent>
          <mc:Choice Requires="wps">
            <w:drawing>
              <wp:anchor distT="45720" distB="45720" distL="114300" distR="114300" simplePos="0" relativeHeight="251720704" behindDoc="0" locked="0" layoutInCell="1" allowOverlap="1" wp14:anchorId="683C1166" wp14:editId="161CFE3E">
                <wp:simplePos x="0" y="0"/>
                <wp:positionH relativeFrom="column">
                  <wp:posOffset>3930650</wp:posOffset>
                </wp:positionH>
                <wp:positionV relativeFrom="paragraph">
                  <wp:posOffset>650875</wp:posOffset>
                </wp:positionV>
                <wp:extent cx="635000" cy="279400"/>
                <wp:effectExtent l="0" t="0" r="12700" b="2540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79400"/>
                        </a:xfrm>
                        <a:prstGeom prst="rect">
                          <a:avLst/>
                        </a:prstGeom>
                        <a:solidFill>
                          <a:srgbClr val="7030A0"/>
                        </a:solidFill>
                        <a:ln w="9525">
                          <a:solidFill>
                            <a:srgbClr val="000000"/>
                          </a:solidFill>
                          <a:miter lim="800000"/>
                          <a:headEnd/>
                          <a:tailEnd/>
                        </a:ln>
                      </wps:spPr>
                      <wps:txbx>
                        <w:txbxContent>
                          <w:p w14:paraId="6926E7C9" w14:textId="77777777" w:rsidR="003471AB" w:rsidRDefault="003471AB" w:rsidP="00457563">
                            <w:r>
                              <w:t>Zone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C1166" id="_x0000_s1031" type="#_x0000_t202" style="position:absolute;left:0;text-align:left;margin-left:309.5pt;margin-top:51.25pt;width:50pt;height:22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" fillcolor="#7030a0">
                <v:textbox>
                  <w:txbxContent>
                    <w:p w14:paraId="6926E7C9" w14:textId="77777777" w:rsidR="003471AB" w:rsidRDefault="003471AB" w:rsidP="00457563">
                      <w:r>
                        <w:t>Zone 1</w:t>
                      </w:r>
                    </w:p>
                  </w:txbxContent>
                </v:textbox>
              </v:shape>
            </w:pict>
          </mc:Fallback>
        </mc:AlternateContent>
      </w:r>
      <w:r>
        <w:rPr>
          <w:noProof/>
        </w:rPr>
        <mc:AlternateContent>
          <mc:Choice Requires="wps">
            <w:drawing>
              <wp:anchor distT="45720" distB="45720" distL="114300" distR="114300" simplePos="0" relativeHeight="251718656" behindDoc="0" locked="0" layoutInCell="1" allowOverlap="1" wp14:anchorId="47010FD3" wp14:editId="7A2B7BA9">
                <wp:simplePos x="0" y="0"/>
                <wp:positionH relativeFrom="column">
                  <wp:posOffset>1568450</wp:posOffset>
                </wp:positionH>
                <wp:positionV relativeFrom="paragraph">
                  <wp:posOffset>3095625</wp:posOffset>
                </wp:positionV>
                <wp:extent cx="635000" cy="279400"/>
                <wp:effectExtent l="0" t="0" r="12700" b="2540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79400"/>
                        </a:xfrm>
                        <a:prstGeom prst="rect">
                          <a:avLst/>
                        </a:prstGeom>
                        <a:solidFill>
                          <a:schemeClr val="accent2"/>
                        </a:solidFill>
                        <a:ln w="9525">
                          <a:solidFill>
                            <a:srgbClr val="000000"/>
                          </a:solidFill>
                          <a:miter lim="800000"/>
                          <a:headEnd/>
                          <a:tailEnd/>
                        </a:ln>
                      </wps:spPr>
                      <wps:txbx>
                        <w:txbxContent>
                          <w:p w14:paraId="4D6B1716" w14:textId="0920E47D" w:rsidR="003471AB" w:rsidRDefault="003471AB" w:rsidP="00457563">
                            <w:r>
                              <w:t>Zone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10FD3" id="_x0000_s1032" type="#_x0000_t202" style="position:absolute;left:0;text-align:left;margin-left:123.5pt;margin-top:243.75pt;width:50pt;height:22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" fillcolor="#ed7d31 [3205]">
                <v:textbox>
                  <w:txbxContent>
                    <w:p w14:paraId="4D6B1716" w14:textId="0920E47D" w:rsidR="003471AB" w:rsidRDefault="003471AB" w:rsidP="00457563">
                      <w:r>
                        <w:t>Zone 4</w:t>
                      </w:r>
                    </w:p>
                  </w:txbxContent>
                </v:textbox>
              </v:shape>
            </w:pict>
          </mc:Fallback>
        </mc:AlternateContent>
      </w:r>
      <w:r>
        <w:rPr>
          <w:noProof/>
        </w:rPr>
        <mc:AlternateContent>
          <mc:Choice Requires="wps">
            <w:drawing>
              <wp:anchor distT="45720" distB="45720" distL="114300" distR="114300" simplePos="0" relativeHeight="251716608" behindDoc="0" locked="0" layoutInCell="1" allowOverlap="1" wp14:anchorId="54DBD462" wp14:editId="327CD1AA">
                <wp:simplePos x="0" y="0"/>
                <wp:positionH relativeFrom="column">
                  <wp:posOffset>1663700</wp:posOffset>
                </wp:positionH>
                <wp:positionV relativeFrom="paragraph">
                  <wp:posOffset>1044575</wp:posOffset>
                </wp:positionV>
                <wp:extent cx="635000" cy="279400"/>
                <wp:effectExtent l="0" t="0" r="12700" b="2540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79400"/>
                        </a:xfrm>
                        <a:prstGeom prst="rect">
                          <a:avLst/>
                        </a:prstGeom>
                        <a:solidFill>
                          <a:srgbClr val="00B0F0"/>
                        </a:solidFill>
                        <a:ln w="9525">
                          <a:solidFill>
                            <a:srgbClr val="000000"/>
                          </a:solidFill>
                          <a:miter lim="800000"/>
                          <a:headEnd/>
                          <a:tailEnd/>
                        </a:ln>
                      </wps:spPr>
                      <wps:txbx>
                        <w:txbxContent>
                          <w:p w14:paraId="323E77A7" w14:textId="2E377A19" w:rsidR="003471AB" w:rsidRDefault="003471AB">
                            <w:r>
                              <w:t>Zone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BD462" id="_x0000_s1033" type="#_x0000_t202" style="position:absolute;left:0;text-align:left;margin-left:131pt;margin-top:82.25pt;width:50pt;height:22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" fillcolor="#00b0f0">
                <v:textbox>
                  <w:txbxContent>
                    <w:p w14:paraId="323E77A7" w14:textId="2E377A19" w:rsidR="003471AB" w:rsidRDefault="003471AB">
                      <w:r>
                        <w:t>Zone 5</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387129D" wp14:editId="6D84F51B">
                <wp:simplePos x="0" y="0"/>
                <wp:positionH relativeFrom="margin">
                  <wp:posOffset>926950</wp:posOffset>
                </wp:positionH>
                <wp:positionV relativeFrom="paragraph">
                  <wp:posOffset>511204</wp:posOffset>
                </wp:positionV>
                <wp:extent cx="368360" cy="1930060"/>
                <wp:effectExtent l="19050" t="19050" r="31750" b="13335"/>
                <wp:wrapNone/>
                <wp:docPr id="12" name="Straight Connector 12"/>
                <wp:cNvGraphicFramePr/>
                <a:graphic xmlns:a="http://schemas.openxmlformats.org/drawingml/2006/main">
                  <a:graphicData uri="http://schemas.microsoft.com/office/word/2010/wordprocessingShape">
                    <wps:wsp>
                      <wps:cNvCnPr/>
                      <wps:spPr>
                        <a:xfrm flipV="1">
                          <a:off x="0" y="0"/>
                          <a:ext cx="368360" cy="1930060"/>
                        </a:xfrm>
                        <a:prstGeom prst="line">
                          <a:avLst/>
                        </a:prstGeom>
                        <a:noFill/>
                        <a:ln w="381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EE651C" id="Straight Connector 12" o:spid="_x0000_s1026" style="position:absolute;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pt,40.25pt" to="102pt,1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" strokecolor="#00b0f0" strokeweight="3pt">
                <v:stroke joinstyle="miter"/>
                <w10:wrap anchorx="margin"/>
              </v:line>
            </w:pict>
          </mc:Fallback>
        </mc:AlternateContent>
      </w:r>
      <w:r>
        <w:rPr>
          <w:noProof/>
        </w:rPr>
        <mc:AlternateContent>
          <mc:Choice Requires="wps">
            <w:drawing>
              <wp:anchor distT="0" distB="0" distL="114300" distR="114300" simplePos="0" relativeHeight="251679744" behindDoc="0" locked="0" layoutInCell="1" allowOverlap="1" wp14:anchorId="52E635CD" wp14:editId="1A29FFCA">
                <wp:simplePos x="0" y="0"/>
                <wp:positionH relativeFrom="margin">
                  <wp:posOffset>1297928</wp:posOffset>
                </wp:positionH>
                <wp:positionV relativeFrom="paragraph">
                  <wp:posOffset>430581</wp:posOffset>
                </wp:positionV>
                <wp:extent cx="1589005" cy="102292"/>
                <wp:effectExtent l="19050" t="19050" r="11430" b="31115"/>
                <wp:wrapNone/>
                <wp:docPr id="13" name="Straight Connector 13"/>
                <wp:cNvGraphicFramePr/>
                <a:graphic xmlns:a="http://schemas.openxmlformats.org/drawingml/2006/main">
                  <a:graphicData uri="http://schemas.microsoft.com/office/word/2010/wordprocessingShape">
                    <wps:wsp>
                      <wps:cNvCnPr/>
                      <wps:spPr>
                        <a:xfrm flipH="1">
                          <a:off x="0" y="0"/>
                          <a:ext cx="1589005" cy="102292"/>
                        </a:xfrm>
                        <a:prstGeom prst="line">
                          <a:avLst/>
                        </a:prstGeom>
                        <a:noFill/>
                        <a:ln w="381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094F45" id="Straight Connector 13" o:spid="_x0000_s1026" style="position:absolute;flip:x;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2.2pt,33.9pt" to="227.3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" strokecolor="#00b0f0" strokeweight="3pt">
                <v:stroke joinstyle="miter"/>
                <w10:wrap anchorx="margin"/>
              </v:line>
            </w:pict>
          </mc:Fallback>
        </mc:AlternateContent>
      </w:r>
      <w:r>
        <w:rPr>
          <w:noProof/>
        </w:rPr>
        <mc:AlternateContent>
          <mc:Choice Requires="wps">
            <w:drawing>
              <wp:anchor distT="0" distB="0" distL="114300" distR="114300" simplePos="0" relativeHeight="251698176" behindDoc="0" locked="0" layoutInCell="1" allowOverlap="1" wp14:anchorId="72E74C7C" wp14:editId="5EA3F1C8">
                <wp:simplePos x="0" y="0"/>
                <wp:positionH relativeFrom="margin">
                  <wp:posOffset>5485949</wp:posOffset>
                </wp:positionH>
                <wp:positionV relativeFrom="paragraph">
                  <wp:posOffset>907283</wp:posOffset>
                </wp:positionV>
                <wp:extent cx="154974" cy="938686"/>
                <wp:effectExtent l="19050" t="19050" r="35560" b="13970"/>
                <wp:wrapNone/>
                <wp:docPr id="23" name="Straight Connector 23"/>
                <wp:cNvGraphicFramePr/>
                <a:graphic xmlns:a="http://schemas.openxmlformats.org/drawingml/2006/main">
                  <a:graphicData uri="http://schemas.microsoft.com/office/word/2010/wordprocessingShape">
                    <wps:wsp>
                      <wps:cNvCnPr/>
                      <wps:spPr>
                        <a:xfrm flipV="1">
                          <a:off x="0" y="0"/>
                          <a:ext cx="154974" cy="938686"/>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262FDD" id="Straight Connector 23" o:spid="_x0000_s1026" style="position:absolute;flip: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1.95pt,71.45pt" to="444.15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" strokecolor="red" strokeweight="3pt">
                <v:stroke joinstyle="miter"/>
                <w10:wrap anchorx="margin"/>
              </v:line>
            </w:pict>
          </mc:Fallback>
        </mc:AlternateContent>
      </w:r>
      <w:r>
        <w:rPr>
          <w:noProof/>
        </w:rPr>
        <mc:AlternateContent>
          <mc:Choice Requires="wps">
            <w:drawing>
              <wp:anchor distT="0" distB="0" distL="114300" distR="114300" simplePos="0" relativeHeight="251702272" behindDoc="0" locked="0" layoutInCell="1" allowOverlap="1" wp14:anchorId="12B1EC4F" wp14:editId="4ABD34AD">
                <wp:simplePos x="0" y="0"/>
                <wp:positionH relativeFrom="margin">
                  <wp:posOffset>4428538</wp:posOffset>
                </wp:positionH>
                <wp:positionV relativeFrom="paragraph">
                  <wp:posOffset>2250714</wp:posOffset>
                </wp:positionV>
                <wp:extent cx="1485900" cy="24286"/>
                <wp:effectExtent l="19050" t="19050" r="19050" b="33020"/>
                <wp:wrapNone/>
                <wp:docPr id="25" name="Straight Connector 25"/>
                <wp:cNvGraphicFramePr/>
                <a:graphic xmlns:a="http://schemas.openxmlformats.org/drawingml/2006/main">
                  <a:graphicData uri="http://schemas.microsoft.com/office/word/2010/wordprocessingShape">
                    <wps:wsp>
                      <wps:cNvCnPr/>
                      <wps:spPr>
                        <a:xfrm>
                          <a:off x="0" y="0"/>
                          <a:ext cx="1485900" cy="24286"/>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7C75B1" id="Straight Connector 25"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8.7pt,177.2pt" to="465.7pt,1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" strokecolor="red" strokeweight="3pt">
                <v:stroke joinstyle="miter"/>
                <w10:wrap anchorx="margin"/>
              </v:line>
            </w:pict>
          </mc:Fallback>
        </mc:AlternateContent>
      </w:r>
      <w:r>
        <w:rPr>
          <w:noProof/>
        </w:rPr>
        <mc:AlternateContent>
          <mc:Choice Requires="wps">
            <w:drawing>
              <wp:anchor distT="0" distB="0" distL="114300" distR="114300" simplePos="0" relativeHeight="251710464" behindDoc="0" locked="0" layoutInCell="1" allowOverlap="1" wp14:anchorId="047D9416" wp14:editId="78DC3E3D">
                <wp:simplePos x="0" y="0"/>
                <wp:positionH relativeFrom="margin">
                  <wp:posOffset>5629997</wp:posOffset>
                </wp:positionH>
                <wp:positionV relativeFrom="paragraph">
                  <wp:posOffset>886381</wp:posOffset>
                </wp:positionV>
                <wp:extent cx="752475" cy="38100"/>
                <wp:effectExtent l="19050" t="19050" r="28575" b="19050"/>
                <wp:wrapNone/>
                <wp:docPr id="29" name="Straight Connector 29"/>
                <wp:cNvGraphicFramePr/>
                <a:graphic xmlns:a="http://schemas.openxmlformats.org/drawingml/2006/main">
                  <a:graphicData uri="http://schemas.microsoft.com/office/word/2010/wordprocessingShape">
                    <wps:wsp>
                      <wps:cNvCnPr/>
                      <wps:spPr>
                        <a:xfrm flipV="1">
                          <a:off x="0" y="0"/>
                          <a:ext cx="752475" cy="3810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CBC1D6" id="Straight Connector 29" o:spid="_x0000_s1026" style="position:absolute;flip: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3.3pt,69.8pt" to="502.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" strokecolor="red" strokeweight="3pt">
                <v:stroke joinstyle="miter"/>
                <w10:wrap anchorx="margin"/>
              </v:line>
            </w:pict>
          </mc:Fallback>
        </mc:AlternateContent>
      </w:r>
      <w:r w:rsidR="006D0257">
        <w:rPr>
          <w:noProof/>
        </w:rPr>
        <mc:AlternateContent>
          <mc:Choice Requires="wps">
            <w:drawing>
              <wp:anchor distT="0" distB="0" distL="114300" distR="114300" simplePos="0" relativeHeight="251714560" behindDoc="0" locked="0" layoutInCell="1" allowOverlap="1" wp14:anchorId="18C57E67" wp14:editId="159C9384">
                <wp:simplePos x="0" y="0"/>
                <wp:positionH relativeFrom="margin">
                  <wp:posOffset>2751417</wp:posOffset>
                </wp:positionH>
                <wp:positionV relativeFrom="paragraph">
                  <wp:posOffset>4166187</wp:posOffset>
                </wp:positionV>
                <wp:extent cx="3591828" cy="19567"/>
                <wp:effectExtent l="19050" t="19050" r="27940" b="19050"/>
                <wp:wrapNone/>
                <wp:docPr id="31" name="Straight Connector 31"/>
                <wp:cNvGraphicFramePr/>
                <a:graphic xmlns:a="http://schemas.openxmlformats.org/drawingml/2006/main">
                  <a:graphicData uri="http://schemas.microsoft.com/office/word/2010/wordprocessingShape">
                    <wps:wsp>
                      <wps:cNvCnPr/>
                      <wps:spPr>
                        <a:xfrm flipV="1">
                          <a:off x="0" y="0"/>
                          <a:ext cx="3591828" cy="19567"/>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CCEAAA" id="Straight Connector 31" o:spid="_x0000_s1026" style="position:absolute;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6.65pt,328.05pt" to="499.45pt,3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" strokecolor="yellow" strokeweight="3pt">
                <v:stroke joinstyle="miter"/>
                <w10:wrap anchorx="margin"/>
              </v:line>
            </w:pict>
          </mc:Fallback>
        </mc:AlternateContent>
      </w:r>
      <w:r w:rsidR="006D0257">
        <w:rPr>
          <w:noProof/>
        </w:rPr>
        <mc:AlternateContent>
          <mc:Choice Requires="wps">
            <w:drawing>
              <wp:anchor distT="0" distB="0" distL="114300" distR="114300" simplePos="0" relativeHeight="251663360" behindDoc="0" locked="0" layoutInCell="1" allowOverlap="1" wp14:anchorId="51A5C512" wp14:editId="0B248901">
                <wp:simplePos x="0" y="0"/>
                <wp:positionH relativeFrom="column">
                  <wp:posOffset>2716747</wp:posOffset>
                </wp:positionH>
                <wp:positionV relativeFrom="paragraph">
                  <wp:posOffset>1461989</wp:posOffset>
                </wp:positionV>
                <wp:extent cx="177499" cy="2714357"/>
                <wp:effectExtent l="19050" t="19050" r="32385" b="10160"/>
                <wp:wrapNone/>
                <wp:docPr id="5" name="Straight Connector 5"/>
                <wp:cNvGraphicFramePr/>
                <a:graphic xmlns:a="http://schemas.openxmlformats.org/drawingml/2006/main">
                  <a:graphicData uri="http://schemas.microsoft.com/office/word/2010/wordprocessingShape">
                    <wps:wsp>
                      <wps:cNvCnPr/>
                      <wps:spPr>
                        <a:xfrm flipV="1">
                          <a:off x="0" y="0"/>
                          <a:ext cx="177499" cy="2714357"/>
                        </a:xfrm>
                        <a:prstGeom prst="line">
                          <a:avLst/>
                        </a:prstGeom>
                        <a:noFill/>
                        <a:ln w="38100" cap="flat" cmpd="sng" algn="ctr">
                          <a:solidFill>
                            <a:srgbClr val="ED7D31">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0573EF" id="Straight Connector 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9pt,115.1pt" to="227.9pt,3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" strokecolor="#c55a11" strokeweight="3pt">
                <v:stroke joinstyle="miter"/>
              </v:line>
            </w:pict>
          </mc:Fallback>
        </mc:AlternateContent>
      </w:r>
      <w:r w:rsidR="006D0257">
        <w:rPr>
          <w:noProof/>
        </w:rPr>
        <mc:AlternateContent>
          <mc:Choice Requires="wps">
            <w:drawing>
              <wp:anchor distT="0" distB="0" distL="114300" distR="114300" simplePos="0" relativeHeight="251712512" behindDoc="0" locked="0" layoutInCell="1" allowOverlap="1" wp14:anchorId="5BCF9F24" wp14:editId="70544CD1">
                <wp:simplePos x="0" y="0"/>
                <wp:positionH relativeFrom="column">
                  <wp:posOffset>961619</wp:posOffset>
                </wp:positionH>
                <wp:positionV relativeFrom="paragraph">
                  <wp:posOffset>4167044</wp:posOffset>
                </wp:positionV>
                <wp:extent cx="1770747" cy="10427"/>
                <wp:effectExtent l="19050" t="19050" r="20320" b="27940"/>
                <wp:wrapNone/>
                <wp:docPr id="30" name="Straight Connector 30"/>
                <wp:cNvGraphicFramePr/>
                <a:graphic xmlns:a="http://schemas.openxmlformats.org/drawingml/2006/main">
                  <a:graphicData uri="http://schemas.microsoft.com/office/word/2010/wordprocessingShape">
                    <wps:wsp>
                      <wps:cNvCnPr/>
                      <wps:spPr>
                        <a:xfrm>
                          <a:off x="0" y="0"/>
                          <a:ext cx="1770747" cy="10427"/>
                        </a:xfrm>
                        <a:prstGeom prst="line">
                          <a:avLst/>
                        </a:prstGeom>
                        <a:noFill/>
                        <a:ln w="38100" cap="flat" cmpd="sng" algn="ctr">
                          <a:solidFill>
                            <a:srgbClr val="ED7D31">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8EB911" id="Straight Connector 3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pt,328.1pt" to="215.15pt,3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" strokecolor="#c55a11" strokeweight="3pt">
                <v:stroke joinstyle="miter"/>
              </v:line>
            </w:pict>
          </mc:Fallback>
        </mc:AlternateContent>
      </w:r>
      <w:r w:rsidR="006D0257">
        <w:rPr>
          <w:noProof/>
        </w:rPr>
        <mc:AlternateContent>
          <mc:Choice Requires="wps">
            <w:drawing>
              <wp:anchor distT="0" distB="0" distL="114300" distR="114300" simplePos="0" relativeHeight="251681792" behindDoc="0" locked="0" layoutInCell="1" allowOverlap="1" wp14:anchorId="5ABC2B08" wp14:editId="31AB5FE0">
                <wp:simplePos x="0" y="0"/>
                <wp:positionH relativeFrom="margin">
                  <wp:posOffset>935617</wp:posOffset>
                </wp:positionH>
                <wp:positionV relativeFrom="paragraph">
                  <wp:posOffset>2383251</wp:posOffset>
                </wp:positionV>
                <wp:extent cx="684716" cy="48573"/>
                <wp:effectExtent l="19050" t="19050" r="20320" b="27940"/>
                <wp:wrapNone/>
                <wp:docPr id="14" name="Straight Connector 14"/>
                <wp:cNvGraphicFramePr/>
                <a:graphic xmlns:a="http://schemas.openxmlformats.org/drawingml/2006/main">
                  <a:graphicData uri="http://schemas.microsoft.com/office/word/2010/wordprocessingShape">
                    <wps:wsp>
                      <wps:cNvCnPr/>
                      <wps:spPr>
                        <a:xfrm flipV="1">
                          <a:off x="0" y="0"/>
                          <a:ext cx="684716" cy="48573"/>
                        </a:xfrm>
                        <a:prstGeom prst="line">
                          <a:avLst/>
                        </a:prstGeom>
                        <a:noFill/>
                        <a:ln w="381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8D7136" id="Straight Connector 14" o:spid="_x0000_s1026" style="position:absolute;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65pt,187.65pt" to="127.55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" strokecolor="#00b0f0" strokeweight="3pt">
                <v:stroke joinstyle="miter"/>
                <w10:wrap anchorx="margin"/>
              </v:line>
            </w:pict>
          </mc:Fallback>
        </mc:AlternateContent>
      </w:r>
      <w:r w:rsidR="006D0257">
        <w:rPr>
          <w:noProof/>
        </w:rPr>
        <mc:AlternateContent>
          <mc:Choice Requires="wps">
            <w:drawing>
              <wp:anchor distT="0" distB="0" distL="114300" distR="114300" simplePos="0" relativeHeight="251700224" behindDoc="0" locked="0" layoutInCell="1" allowOverlap="1" wp14:anchorId="754EBF7D" wp14:editId="190C6744">
                <wp:simplePos x="0" y="0"/>
                <wp:positionH relativeFrom="margin">
                  <wp:posOffset>4086225</wp:posOffset>
                </wp:positionH>
                <wp:positionV relativeFrom="paragraph">
                  <wp:posOffset>2260600</wp:posOffset>
                </wp:positionV>
                <wp:extent cx="361950" cy="295275"/>
                <wp:effectExtent l="19050" t="19050" r="19050" b="28575"/>
                <wp:wrapNone/>
                <wp:docPr id="24" name="Straight Connector 24"/>
                <wp:cNvGraphicFramePr/>
                <a:graphic xmlns:a="http://schemas.openxmlformats.org/drawingml/2006/main">
                  <a:graphicData uri="http://schemas.microsoft.com/office/word/2010/wordprocessingShape">
                    <wps:wsp>
                      <wps:cNvCnPr/>
                      <wps:spPr>
                        <a:xfrm flipV="1">
                          <a:off x="0" y="0"/>
                          <a:ext cx="361950" cy="295275"/>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CA552A" id="Straight Connector 24" o:spid="_x0000_s1026" style="position:absolute;flip: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1.75pt,178pt" to="350.2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" strokecolor="red" strokeweight="3pt">
                <v:stroke joinstyle="miter"/>
                <w10:wrap anchorx="margin"/>
              </v:line>
            </w:pict>
          </mc:Fallback>
        </mc:AlternateContent>
      </w:r>
      <w:r w:rsidR="006D0257">
        <w:rPr>
          <w:noProof/>
        </w:rPr>
        <mc:AlternateContent>
          <mc:Choice Requires="wps">
            <w:drawing>
              <wp:anchor distT="0" distB="0" distL="114300" distR="114300" simplePos="0" relativeHeight="251708416" behindDoc="0" locked="0" layoutInCell="1" allowOverlap="1" wp14:anchorId="27EE1656" wp14:editId="762B4E14">
                <wp:simplePos x="0" y="0"/>
                <wp:positionH relativeFrom="margin">
                  <wp:posOffset>6381750</wp:posOffset>
                </wp:positionH>
                <wp:positionV relativeFrom="paragraph">
                  <wp:posOffset>860425</wp:posOffset>
                </wp:positionV>
                <wp:extent cx="10795" cy="3276600"/>
                <wp:effectExtent l="19050" t="19050" r="27305" b="19050"/>
                <wp:wrapNone/>
                <wp:docPr id="28" name="Straight Connector 28"/>
                <wp:cNvGraphicFramePr/>
                <a:graphic xmlns:a="http://schemas.openxmlformats.org/drawingml/2006/main">
                  <a:graphicData uri="http://schemas.microsoft.com/office/word/2010/wordprocessingShape">
                    <wps:wsp>
                      <wps:cNvCnPr/>
                      <wps:spPr>
                        <a:xfrm>
                          <a:off x="0" y="0"/>
                          <a:ext cx="10795" cy="327660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10EE3D" id="Straight Connector 28" o:spid="_x0000_s1026" style="position:absolute;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2.5pt,67.75pt" to="503.35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" strokecolor="red" strokeweight="3pt">
                <v:stroke joinstyle="miter"/>
                <w10:wrap anchorx="margin"/>
              </v:line>
            </w:pict>
          </mc:Fallback>
        </mc:AlternateContent>
      </w:r>
      <w:r w:rsidR="006D0257">
        <w:rPr>
          <w:noProof/>
        </w:rPr>
        <mc:AlternateContent>
          <mc:Choice Requires="wps">
            <w:drawing>
              <wp:anchor distT="0" distB="0" distL="114300" distR="114300" simplePos="0" relativeHeight="251706368" behindDoc="0" locked="0" layoutInCell="1" allowOverlap="1" wp14:anchorId="47961163" wp14:editId="50B026C7">
                <wp:simplePos x="0" y="0"/>
                <wp:positionH relativeFrom="margin">
                  <wp:posOffset>5886450</wp:posOffset>
                </wp:positionH>
                <wp:positionV relativeFrom="paragraph">
                  <wp:posOffset>3756025</wp:posOffset>
                </wp:positionV>
                <wp:extent cx="485775" cy="381000"/>
                <wp:effectExtent l="19050" t="19050" r="28575" b="19050"/>
                <wp:wrapNone/>
                <wp:docPr id="27" name="Straight Connector 27"/>
                <wp:cNvGraphicFramePr/>
                <a:graphic xmlns:a="http://schemas.openxmlformats.org/drawingml/2006/main">
                  <a:graphicData uri="http://schemas.microsoft.com/office/word/2010/wordprocessingShape">
                    <wps:wsp>
                      <wps:cNvCnPr/>
                      <wps:spPr>
                        <a:xfrm flipH="1" flipV="1">
                          <a:off x="0" y="0"/>
                          <a:ext cx="485775" cy="38100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82F00D" id="Straight Connector 27" o:spid="_x0000_s1026" style="position:absolute;flip:x 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3.5pt,295.75pt" to="501.75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" strokecolor="red" strokeweight="3pt">
                <v:stroke joinstyle="miter"/>
                <w10:wrap anchorx="margin"/>
              </v:line>
            </w:pict>
          </mc:Fallback>
        </mc:AlternateContent>
      </w:r>
      <w:r w:rsidR="006D0257">
        <w:rPr>
          <w:noProof/>
        </w:rPr>
        <mc:AlternateContent>
          <mc:Choice Requires="wps">
            <w:drawing>
              <wp:anchor distT="0" distB="0" distL="114300" distR="114300" simplePos="0" relativeHeight="251704320" behindDoc="0" locked="0" layoutInCell="1" allowOverlap="1" wp14:anchorId="1F00126D" wp14:editId="4B4C45A3">
                <wp:simplePos x="0" y="0"/>
                <wp:positionH relativeFrom="margin">
                  <wp:posOffset>5867400</wp:posOffset>
                </wp:positionH>
                <wp:positionV relativeFrom="paragraph">
                  <wp:posOffset>2260600</wp:posOffset>
                </wp:positionV>
                <wp:extent cx="38100" cy="1495425"/>
                <wp:effectExtent l="19050" t="19050" r="19050" b="28575"/>
                <wp:wrapNone/>
                <wp:docPr id="26" name="Straight Connector 26"/>
                <wp:cNvGraphicFramePr/>
                <a:graphic xmlns:a="http://schemas.openxmlformats.org/drawingml/2006/main">
                  <a:graphicData uri="http://schemas.microsoft.com/office/word/2010/wordprocessingShape">
                    <wps:wsp>
                      <wps:cNvCnPr/>
                      <wps:spPr>
                        <a:xfrm flipH="1">
                          <a:off x="0" y="0"/>
                          <a:ext cx="38100" cy="1495425"/>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4B29DF" id="Straight Connector 26" o:spid="_x0000_s1026" style="position:absolute;flip:x;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2pt,178pt" to="465pt,2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" strokecolor="red" strokeweight="3pt">
                <v:stroke joinstyle="miter"/>
                <w10:wrap anchorx="margin"/>
              </v:line>
            </w:pict>
          </mc:Fallback>
        </mc:AlternateContent>
      </w:r>
      <w:r w:rsidR="006D0257">
        <w:rPr>
          <w:noProof/>
        </w:rPr>
        <mc:AlternateContent>
          <mc:Choice Requires="wps">
            <w:drawing>
              <wp:anchor distT="0" distB="0" distL="114300" distR="114300" simplePos="0" relativeHeight="251694080" behindDoc="0" locked="0" layoutInCell="1" allowOverlap="1" wp14:anchorId="0535D045" wp14:editId="278EA6D6">
                <wp:simplePos x="0" y="0"/>
                <wp:positionH relativeFrom="margin">
                  <wp:posOffset>2971800</wp:posOffset>
                </wp:positionH>
                <wp:positionV relativeFrom="paragraph">
                  <wp:posOffset>1422399</wp:posOffset>
                </wp:positionV>
                <wp:extent cx="1123950" cy="1133475"/>
                <wp:effectExtent l="19050" t="19050" r="19050" b="28575"/>
                <wp:wrapNone/>
                <wp:docPr id="20" name="Straight Connector 20"/>
                <wp:cNvGraphicFramePr/>
                <a:graphic xmlns:a="http://schemas.openxmlformats.org/drawingml/2006/main">
                  <a:graphicData uri="http://schemas.microsoft.com/office/word/2010/wordprocessingShape">
                    <wps:wsp>
                      <wps:cNvCnPr/>
                      <wps:spPr>
                        <a:xfrm>
                          <a:off x="0" y="0"/>
                          <a:ext cx="1123950" cy="1133475"/>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0AAED5" id="Straight Connector 20"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4pt,112pt" to="322.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" strokecolor="red" strokeweight="3pt">
                <v:stroke joinstyle="miter"/>
                <w10:wrap anchorx="margin"/>
              </v:line>
            </w:pict>
          </mc:Fallback>
        </mc:AlternateContent>
      </w:r>
      <w:r w:rsidR="00FB176B">
        <w:rPr>
          <w:noProof/>
        </w:rPr>
        <mc:AlternateContent>
          <mc:Choice Requires="wps">
            <w:drawing>
              <wp:anchor distT="0" distB="0" distL="114300" distR="114300" simplePos="0" relativeHeight="251696128" behindDoc="0" locked="0" layoutInCell="1" allowOverlap="1" wp14:anchorId="2F7C3FC6" wp14:editId="69692B65">
                <wp:simplePos x="0" y="0"/>
                <wp:positionH relativeFrom="margin">
                  <wp:posOffset>2962274</wp:posOffset>
                </wp:positionH>
                <wp:positionV relativeFrom="paragraph">
                  <wp:posOffset>1441449</wp:posOffset>
                </wp:positionV>
                <wp:extent cx="2543175" cy="390525"/>
                <wp:effectExtent l="19050" t="19050" r="28575" b="28575"/>
                <wp:wrapNone/>
                <wp:docPr id="21" name="Straight Connector 21"/>
                <wp:cNvGraphicFramePr/>
                <a:graphic xmlns:a="http://schemas.openxmlformats.org/drawingml/2006/main">
                  <a:graphicData uri="http://schemas.microsoft.com/office/word/2010/wordprocessingShape">
                    <wps:wsp>
                      <wps:cNvCnPr/>
                      <wps:spPr>
                        <a:xfrm>
                          <a:off x="0" y="0"/>
                          <a:ext cx="2543175" cy="390525"/>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B388B4" id="Straight Connector 21"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3.25pt,113.5pt" to="433.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" strokecolor="red" strokeweight="3pt">
                <v:stroke joinstyle="miter"/>
                <w10:wrap anchorx="margin"/>
              </v:line>
            </w:pict>
          </mc:Fallback>
        </mc:AlternateContent>
      </w:r>
      <w:r w:rsidR="00FB176B">
        <w:rPr>
          <w:noProof/>
        </w:rPr>
        <mc:AlternateContent>
          <mc:Choice Requires="wps">
            <w:drawing>
              <wp:anchor distT="0" distB="0" distL="114300" distR="114300" simplePos="0" relativeHeight="251692032" behindDoc="0" locked="0" layoutInCell="1" allowOverlap="1" wp14:anchorId="55BB10CB" wp14:editId="4C91B3E8">
                <wp:simplePos x="0" y="0"/>
                <wp:positionH relativeFrom="margin">
                  <wp:posOffset>2914650</wp:posOffset>
                </wp:positionH>
                <wp:positionV relativeFrom="paragraph">
                  <wp:posOffset>31750</wp:posOffset>
                </wp:positionV>
                <wp:extent cx="2838450" cy="9525"/>
                <wp:effectExtent l="19050" t="19050" r="19050" b="28575"/>
                <wp:wrapNone/>
                <wp:docPr id="19" name="Straight Connector 19"/>
                <wp:cNvGraphicFramePr/>
                <a:graphic xmlns:a="http://schemas.openxmlformats.org/drawingml/2006/main">
                  <a:graphicData uri="http://schemas.microsoft.com/office/word/2010/wordprocessingShape">
                    <wps:wsp>
                      <wps:cNvCnPr/>
                      <wps:spPr>
                        <a:xfrm flipH="1">
                          <a:off x="0" y="0"/>
                          <a:ext cx="2838450" cy="9525"/>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4FC8D7" id="Straight Connector 19" o:spid="_x0000_s1026" style="position:absolute;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9.5pt,2.5pt" to="45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" strokecolor="#7030a0" strokeweight="3pt">
                <v:stroke joinstyle="miter"/>
                <w10:wrap anchorx="margin"/>
              </v:line>
            </w:pict>
          </mc:Fallback>
        </mc:AlternateContent>
      </w:r>
      <w:r w:rsidR="00FB176B">
        <w:rPr>
          <w:noProof/>
        </w:rPr>
        <mc:AlternateContent>
          <mc:Choice Requires="wps">
            <w:drawing>
              <wp:anchor distT="0" distB="0" distL="114300" distR="114300" simplePos="0" relativeHeight="251689984" behindDoc="0" locked="0" layoutInCell="1" allowOverlap="1" wp14:anchorId="46678D3C" wp14:editId="4333ED8B">
                <wp:simplePos x="0" y="0"/>
                <wp:positionH relativeFrom="margin">
                  <wp:posOffset>5457825</wp:posOffset>
                </wp:positionH>
                <wp:positionV relativeFrom="paragraph">
                  <wp:posOffset>22225</wp:posOffset>
                </wp:positionV>
                <wp:extent cx="295275" cy="1781175"/>
                <wp:effectExtent l="19050" t="19050" r="28575" b="28575"/>
                <wp:wrapNone/>
                <wp:docPr id="18" name="Straight Connector 18"/>
                <wp:cNvGraphicFramePr/>
                <a:graphic xmlns:a="http://schemas.openxmlformats.org/drawingml/2006/main">
                  <a:graphicData uri="http://schemas.microsoft.com/office/word/2010/wordprocessingShape">
                    <wps:wsp>
                      <wps:cNvCnPr/>
                      <wps:spPr>
                        <a:xfrm flipH="1">
                          <a:off x="0" y="0"/>
                          <a:ext cx="295275" cy="1781175"/>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84FB11" id="Straight Connector 18" o:spid="_x0000_s1026" style="position:absolute;flip:x;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9.75pt,1.75pt" to="453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" strokecolor="#7030a0" strokeweight="3pt">
                <v:stroke joinstyle="miter"/>
                <w10:wrap anchorx="margin"/>
              </v:line>
            </w:pict>
          </mc:Fallback>
        </mc:AlternateContent>
      </w:r>
      <w:r w:rsidR="00FB176B">
        <w:rPr>
          <w:noProof/>
        </w:rPr>
        <mc:AlternateContent>
          <mc:Choice Requires="wps">
            <w:drawing>
              <wp:anchor distT="0" distB="0" distL="114300" distR="114300" simplePos="0" relativeHeight="251687936" behindDoc="0" locked="0" layoutInCell="1" allowOverlap="1" wp14:anchorId="53D6A2B3" wp14:editId="26A3389C">
                <wp:simplePos x="0" y="0"/>
                <wp:positionH relativeFrom="margin">
                  <wp:posOffset>2962275</wp:posOffset>
                </wp:positionH>
                <wp:positionV relativeFrom="paragraph">
                  <wp:posOffset>1412874</wp:posOffset>
                </wp:positionV>
                <wp:extent cx="2495550" cy="371475"/>
                <wp:effectExtent l="19050" t="19050" r="19050" b="28575"/>
                <wp:wrapNone/>
                <wp:docPr id="17" name="Straight Connector 17"/>
                <wp:cNvGraphicFramePr/>
                <a:graphic xmlns:a="http://schemas.openxmlformats.org/drawingml/2006/main">
                  <a:graphicData uri="http://schemas.microsoft.com/office/word/2010/wordprocessingShape">
                    <wps:wsp>
                      <wps:cNvCnPr/>
                      <wps:spPr>
                        <a:xfrm>
                          <a:off x="0" y="0"/>
                          <a:ext cx="2495550" cy="371475"/>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38D595" id="Straight Connector 17"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3.25pt,111.25pt" to="429.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" strokecolor="#7030a0" strokeweight="3pt">
                <v:stroke joinstyle="miter"/>
                <w10:wrap anchorx="margin"/>
              </v:line>
            </w:pict>
          </mc:Fallback>
        </mc:AlternateContent>
      </w:r>
      <w:r w:rsidR="00FB176B">
        <w:rPr>
          <w:noProof/>
        </w:rPr>
        <mc:AlternateContent>
          <mc:Choice Requires="wps">
            <w:drawing>
              <wp:anchor distT="0" distB="0" distL="114300" distR="114300" simplePos="0" relativeHeight="251685888" behindDoc="0" locked="0" layoutInCell="1" allowOverlap="1" wp14:anchorId="3B15483E" wp14:editId="73B63F93">
                <wp:simplePos x="0" y="0"/>
                <wp:positionH relativeFrom="margin">
                  <wp:posOffset>2924175</wp:posOffset>
                </wp:positionH>
                <wp:positionV relativeFrom="paragraph">
                  <wp:posOffset>31750</wp:posOffset>
                </wp:positionV>
                <wp:extent cx="28575" cy="1390650"/>
                <wp:effectExtent l="19050" t="19050" r="28575" b="19050"/>
                <wp:wrapNone/>
                <wp:docPr id="16" name="Straight Connector 16"/>
                <wp:cNvGraphicFramePr/>
                <a:graphic xmlns:a="http://schemas.openxmlformats.org/drawingml/2006/main">
                  <a:graphicData uri="http://schemas.microsoft.com/office/word/2010/wordprocessingShape">
                    <wps:wsp>
                      <wps:cNvCnPr/>
                      <wps:spPr>
                        <a:xfrm>
                          <a:off x="0" y="0"/>
                          <a:ext cx="28575" cy="139065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5CC269" id="Straight Connector 16"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0.25pt,2.5pt" to="23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" strokecolor="#7030a0" strokeweight="3pt">
                <v:stroke joinstyle="miter"/>
                <w10:wrap anchorx="margin"/>
              </v:line>
            </w:pict>
          </mc:Fallback>
        </mc:AlternateContent>
      </w:r>
      <w:r w:rsidR="00FB176B">
        <w:rPr>
          <w:noProof/>
        </w:rPr>
        <mc:AlternateContent>
          <mc:Choice Requires="wps">
            <w:drawing>
              <wp:anchor distT="0" distB="0" distL="114300" distR="114300" simplePos="0" relativeHeight="251683840" behindDoc="0" locked="0" layoutInCell="1" allowOverlap="1" wp14:anchorId="397EBD53" wp14:editId="234F0212">
                <wp:simplePos x="0" y="0"/>
                <wp:positionH relativeFrom="margin">
                  <wp:posOffset>1619249</wp:posOffset>
                </wp:positionH>
                <wp:positionV relativeFrom="paragraph">
                  <wp:posOffset>1393824</wp:posOffset>
                </wp:positionV>
                <wp:extent cx="1304925" cy="990600"/>
                <wp:effectExtent l="19050" t="19050" r="28575" b="19050"/>
                <wp:wrapNone/>
                <wp:docPr id="15" name="Straight Connector 15"/>
                <wp:cNvGraphicFramePr/>
                <a:graphic xmlns:a="http://schemas.openxmlformats.org/drawingml/2006/main">
                  <a:graphicData uri="http://schemas.microsoft.com/office/word/2010/wordprocessingShape">
                    <wps:wsp>
                      <wps:cNvCnPr/>
                      <wps:spPr>
                        <a:xfrm flipV="1">
                          <a:off x="0" y="0"/>
                          <a:ext cx="1304925" cy="990600"/>
                        </a:xfrm>
                        <a:prstGeom prst="line">
                          <a:avLst/>
                        </a:prstGeom>
                        <a:noFill/>
                        <a:ln w="381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B14D1A" id="Straight Connector 15" o:spid="_x0000_s1026" style="position:absolute;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7.5pt,109.75pt" to="230.25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" strokecolor="#00b0f0" strokeweight="3pt">
                <v:stroke joinstyle="miter"/>
                <w10:wrap anchorx="margin"/>
              </v:line>
            </w:pict>
          </mc:Fallback>
        </mc:AlternateContent>
      </w:r>
      <w:r w:rsidR="00FB176B">
        <w:rPr>
          <w:noProof/>
        </w:rPr>
        <mc:AlternateContent>
          <mc:Choice Requires="wps">
            <w:drawing>
              <wp:anchor distT="0" distB="0" distL="114300" distR="114300" simplePos="0" relativeHeight="251675648" behindDoc="0" locked="0" layoutInCell="1" allowOverlap="1" wp14:anchorId="47F01A0C" wp14:editId="20D8EA52">
                <wp:simplePos x="0" y="0"/>
                <wp:positionH relativeFrom="margin">
                  <wp:posOffset>2886075</wp:posOffset>
                </wp:positionH>
                <wp:positionV relativeFrom="paragraph">
                  <wp:posOffset>31750</wp:posOffset>
                </wp:positionV>
                <wp:extent cx="28575" cy="1390650"/>
                <wp:effectExtent l="19050" t="19050" r="28575" b="19050"/>
                <wp:wrapNone/>
                <wp:docPr id="11" name="Straight Connector 11"/>
                <wp:cNvGraphicFramePr/>
                <a:graphic xmlns:a="http://schemas.openxmlformats.org/drawingml/2006/main">
                  <a:graphicData uri="http://schemas.microsoft.com/office/word/2010/wordprocessingShape">
                    <wps:wsp>
                      <wps:cNvCnPr/>
                      <wps:spPr>
                        <a:xfrm>
                          <a:off x="0" y="0"/>
                          <a:ext cx="28575" cy="1390650"/>
                        </a:xfrm>
                        <a:prstGeom prst="line">
                          <a:avLst/>
                        </a:prstGeom>
                        <a:noFill/>
                        <a:ln w="381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FB1E21" id="Straight Connector 11"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7.25pt,2.5pt" to="229.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" strokecolor="#00b0f0" strokeweight="3pt">
                <v:stroke joinstyle="miter"/>
                <w10:wrap anchorx="margin"/>
              </v:line>
            </w:pict>
          </mc:Fallback>
        </mc:AlternateContent>
      </w:r>
      <w:r w:rsidR="00FB176B">
        <w:rPr>
          <w:noProof/>
        </w:rPr>
        <mc:AlternateContent>
          <mc:Choice Requires="wps">
            <w:drawing>
              <wp:anchor distT="0" distB="0" distL="114300" distR="114300" simplePos="0" relativeHeight="251673600" behindDoc="0" locked="0" layoutInCell="1" allowOverlap="1" wp14:anchorId="71CFE385" wp14:editId="73176348">
                <wp:simplePos x="0" y="0"/>
                <wp:positionH relativeFrom="margin">
                  <wp:posOffset>3981450</wp:posOffset>
                </wp:positionH>
                <wp:positionV relativeFrom="paragraph">
                  <wp:posOffset>2517775</wp:posOffset>
                </wp:positionV>
                <wp:extent cx="2418080" cy="1671320"/>
                <wp:effectExtent l="19050" t="19050" r="20320" b="24130"/>
                <wp:wrapNone/>
                <wp:docPr id="10" name="Straight Connector 10"/>
                <wp:cNvGraphicFramePr/>
                <a:graphic xmlns:a="http://schemas.openxmlformats.org/drawingml/2006/main">
                  <a:graphicData uri="http://schemas.microsoft.com/office/word/2010/wordprocessingShape">
                    <wps:wsp>
                      <wps:cNvCnPr/>
                      <wps:spPr>
                        <a:xfrm>
                          <a:off x="0" y="0"/>
                          <a:ext cx="2418080" cy="1671320"/>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809CD5" id="Straight Connector 10"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3.5pt,198.25pt" to="503.9pt,3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" strokecolor="yellow" strokeweight="3pt">
                <v:stroke joinstyle="miter"/>
                <w10:wrap anchorx="margin"/>
              </v:line>
            </w:pict>
          </mc:Fallback>
        </mc:AlternateContent>
      </w:r>
      <w:r w:rsidR="00FB176B">
        <w:rPr>
          <w:noProof/>
        </w:rPr>
        <mc:AlternateContent>
          <mc:Choice Requires="wps">
            <w:drawing>
              <wp:anchor distT="0" distB="0" distL="114300" distR="114300" simplePos="0" relativeHeight="251671552" behindDoc="0" locked="0" layoutInCell="1" allowOverlap="1" wp14:anchorId="7935AC19" wp14:editId="6348B0DF">
                <wp:simplePos x="0" y="0"/>
                <wp:positionH relativeFrom="margin">
                  <wp:posOffset>2933699</wp:posOffset>
                </wp:positionH>
                <wp:positionV relativeFrom="paragraph">
                  <wp:posOffset>1431926</wp:posOffset>
                </wp:positionV>
                <wp:extent cx="1095375" cy="1143000"/>
                <wp:effectExtent l="19050" t="19050" r="28575" b="19050"/>
                <wp:wrapNone/>
                <wp:docPr id="9" name="Straight Connector 9"/>
                <wp:cNvGraphicFramePr/>
                <a:graphic xmlns:a="http://schemas.openxmlformats.org/drawingml/2006/main">
                  <a:graphicData uri="http://schemas.microsoft.com/office/word/2010/wordprocessingShape">
                    <wps:wsp>
                      <wps:cNvCnPr/>
                      <wps:spPr>
                        <a:xfrm>
                          <a:off x="0" y="0"/>
                          <a:ext cx="1095375" cy="1143000"/>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35E76E" id="Straight Connector 9"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1pt,112.75pt" to="317.25pt,2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" strokecolor="yellow" strokeweight="3pt">
                <v:stroke joinstyle="miter"/>
                <w10:wrap anchorx="margin"/>
              </v:line>
            </w:pict>
          </mc:Fallback>
        </mc:AlternateContent>
      </w:r>
      <w:r w:rsidR="00FB176B">
        <w:rPr>
          <w:noProof/>
        </w:rPr>
        <mc:AlternateContent>
          <mc:Choice Requires="wps">
            <w:drawing>
              <wp:anchor distT="0" distB="0" distL="114300" distR="114300" simplePos="0" relativeHeight="251669504" behindDoc="0" locked="0" layoutInCell="1" allowOverlap="1" wp14:anchorId="10C83A6C" wp14:editId="7817D8C4">
                <wp:simplePos x="0" y="0"/>
                <wp:positionH relativeFrom="margin">
                  <wp:posOffset>2752724</wp:posOffset>
                </wp:positionH>
                <wp:positionV relativeFrom="paragraph">
                  <wp:posOffset>1403350</wp:posOffset>
                </wp:positionV>
                <wp:extent cx="171450" cy="2785745"/>
                <wp:effectExtent l="19050" t="19050" r="19050" b="33655"/>
                <wp:wrapNone/>
                <wp:docPr id="8" name="Straight Connector 8"/>
                <wp:cNvGraphicFramePr/>
                <a:graphic xmlns:a="http://schemas.openxmlformats.org/drawingml/2006/main">
                  <a:graphicData uri="http://schemas.microsoft.com/office/word/2010/wordprocessingShape">
                    <wps:wsp>
                      <wps:cNvCnPr/>
                      <wps:spPr>
                        <a:xfrm flipH="1">
                          <a:off x="0" y="0"/>
                          <a:ext cx="171450" cy="2785745"/>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56AB9C" id="Straight Connector 8" o:spid="_x0000_s1026" style="position:absolute;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6.75pt,110.5pt" to="230.25pt,3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" strokecolor="yellow" strokeweight="3pt">
                <v:stroke joinstyle="miter"/>
                <w10:wrap anchorx="margin"/>
              </v:line>
            </w:pict>
          </mc:Fallback>
        </mc:AlternateContent>
      </w:r>
      <w:r w:rsidR="00FB176B">
        <w:rPr>
          <w:noProof/>
        </w:rPr>
        <mc:AlternateContent>
          <mc:Choice Requires="wps">
            <w:drawing>
              <wp:anchor distT="0" distB="0" distL="114300" distR="114300" simplePos="0" relativeHeight="251661312" behindDoc="0" locked="0" layoutInCell="1" allowOverlap="1" wp14:anchorId="6E4F4A05" wp14:editId="36B7974E">
                <wp:simplePos x="0" y="0"/>
                <wp:positionH relativeFrom="column">
                  <wp:posOffset>1581150</wp:posOffset>
                </wp:positionH>
                <wp:positionV relativeFrom="paragraph">
                  <wp:posOffset>1479550</wp:posOffset>
                </wp:positionV>
                <wp:extent cx="1304925" cy="971550"/>
                <wp:effectExtent l="19050" t="19050" r="28575" b="19050"/>
                <wp:wrapNone/>
                <wp:docPr id="4" name="Straight Connector 4"/>
                <wp:cNvGraphicFramePr/>
                <a:graphic xmlns:a="http://schemas.openxmlformats.org/drawingml/2006/main">
                  <a:graphicData uri="http://schemas.microsoft.com/office/word/2010/wordprocessingShape">
                    <wps:wsp>
                      <wps:cNvCnPr/>
                      <wps:spPr>
                        <a:xfrm flipV="1">
                          <a:off x="0" y="0"/>
                          <a:ext cx="1304925" cy="971550"/>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6731B"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16.5pt" to="227.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" strokecolor="#c45911 [2405]" strokeweight="3pt">
                <v:stroke joinstyle="miter"/>
              </v:line>
            </w:pict>
          </mc:Fallback>
        </mc:AlternateContent>
      </w:r>
      <w:r w:rsidR="00FB176B">
        <w:rPr>
          <w:noProof/>
        </w:rPr>
        <mc:AlternateContent>
          <mc:Choice Requires="wps">
            <w:drawing>
              <wp:anchor distT="0" distB="0" distL="114300" distR="114300" simplePos="0" relativeHeight="251667456" behindDoc="0" locked="0" layoutInCell="1" allowOverlap="1" wp14:anchorId="2579F915" wp14:editId="630767E8">
                <wp:simplePos x="0" y="0"/>
                <wp:positionH relativeFrom="column">
                  <wp:posOffset>933450</wp:posOffset>
                </wp:positionH>
                <wp:positionV relativeFrom="paragraph">
                  <wp:posOffset>2470150</wp:posOffset>
                </wp:positionV>
                <wp:extent cx="38100" cy="1695450"/>
                <wp:effectExtent l="19050" t="19050" r="19050" b="19050"/>
                <wp:wrapNone/>
                <wp:docPr id="7" name="Straight Connector 7"/>
                <wp:cNvGraphicFramePr/>
                <a:graphic xmlns:a="http://schemas.openxmlformats.org/drawingml/2006/main">
                  <a:graphicData uri="http://schemas.microsoft.com/office/word/2010/wordprocessingShape">
                    <wps:wsp>
                      <wps:cNvCnPr/>
                      <wps:spPr>
                        <a:xfrm>
                          <a:off x="0" y="0"/>
                          <a:ext cx="38100" cy="1695450"/>
                        </a:xfrm>
                        <a:prstGeom prst="line">
                          <a:avLst/>
                        </a:prstGeom>
                        <a:noFill/>
                        <a:ln w="38100" cap="flat" cmpd="sng" algn="ctr">
                          <a:solidFill>
                            <a:srgbClr val="ED7D31">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4C8715" id="Straight Connector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94.5pt" to="76.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" strokecolor="#c55a11" strokeweight="3pt">
                <v:stroke joinstyle="miter"/>
              </v:line>
            </w:pict>
          </mc:Fallback>
        </mc:AlternateContent>
      </w:r>
      <w:r w:rsidR="00FB176B">
        <w:rPr>
          <w:noProof/>
        </w:rPr>
        <mc:AlternateContent>
          <mc:Choice Requires="wps">
            <w:drawing>
              <wp:anchor distT="0" distB="0" distL="114300" distR="114300" simplePos="0" relativeHeight="251665408" behindDoc="0" locked="0" layoutInCell="1" allowOverlap="1" wp14:anchorId="7987F751" wp14:editId="7CD397A0">
                <wp:simplePos x="0" y="0"/>
                <wp:positionH relativeFrom="column">
                  <wp:posOffset>904874</wp:posOffset>
                </wp:positionH>
                <wp:positionV relativeFrom="paragraph">
                  <wp:posOffset>2441575</wp:posOffset>
                </wp:positionV>
                <wp:extent cx="695325" cy="19050"/>
                <wp:effectExtent l="19050" t="19050" r="28575" b="19050"/>
                <wp:wrapNone/>
                <wp:docPr id="6" name="Straight Connector 6"/>
                <wp:cNvGraphicFramePr/>
                <a:graphic xmlns:a="http://schemas.openxmlformats.org/drawingml/2006/main">
                  <a:graphicData uri="http://schemas.microsoft.com/office/word/2010/wordprocessingShape">
                    <wps:wsp>
                      <wps:cNvCnPr/>
                      <wps:spPr>
                        <a:xfrm flipV="1">
                          <a:off x="0" y="0"/>
                          <a:ext cx="695325" cy="19050"/>
                        </a:xfrm>
                        <a:prstGeom prst="line">
                          <a:avLst/>
                        </a:prstGeom>
                        <a:noFill/>
                        <a:ln w="38100" cap="flat" cmpd="sng" algn="ctr">
                          <a:solidFill>
                            <a:srgbClr val="ED7D31">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A16234" id="Straight Connector 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5pt,192.25pt" to="126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" strokecolor="#c55a11" strokeweight="3pt">
                <v:stroke joinstyle="miter"/>
              </v:line>
            </w:pict>
          </mc:Fallback>
        </mc:AlternateContent>
      </w:r>
      <w:commentRangeStart w:id="1"/>
      <w:r w:rsidR="00FB176B">
        <w:rPr>
          <w:noProof/>
        </w:rPr>
        <w:drawing>
          <wp:inline distT="0" distB="0" distL="0" distR="0" wp14:anchorId="4E4A9F58" wp14:editId="387FCBE3">
            <wp:extent cx="5942954" cy="4185920"/>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2">
                      <a:extLst>
                        <a:ext uri="{28A0092B-C50C-407E-A947-70E740481C1C}">
                          <a14:useLocalDpi xmlns:a14="http://schemas.microsoft.com/office/drawing/2010/main" val="0"/>
                        </a:ext>
                      </a:extLst>
                    </a:blip>
                    <a:srcRect l="4587"/>
                    <a:stretch/>
                  </pic:blipFill>
                  <pic:spPr bwMode="auto">
                    <a:xfrm>
                      <a:off x="0" y="0"/>
                      <a:ext cx="5942954" cy="4185920"/>
                    </a:xfrm>
                    <a:prstGeom prst="rect">
                      <a:avLst/>
                    </a:prstGeom>
                    <a:ln>
                      <a:noFill/>
                    </a:ln>
                    <a:extLst>
                      <a:ext uri="{53640926-AAD7-44D8-BBD7-CCE9431645EC}">
                        <a14:shadowObscured xmlns:a14="http://schemas.microsoft.com/office/drawing/2010/main"/>
                      </a:ext>
                    </a:extLst>
                  </pic:spPr>
                </pic:pic>
              </a:graphicData>
            </a:graphic>
          </wp:inline>
        </w:drawing>
      </w:r>
      <w:commentRangeEnd w:id="1"/>
    </w:p>
    <w:p w14:paraId="46DE3D34" w14:textId="7C4BF1EE" w:rsidR="00F67A5A" w:rsidRDefault="00F67A5A" w:rsidP="00F67A5A">
      <w:pPr>
        <w:pStyle w:val="Caption"/>
        <w:jc w:val="right"/>
      </w:pPr>
      <w:r>
        <w:t xml:space="preserve">Figure </w:t>
      </w:r>
      <w:fldSimple w:instr=" SEQ Figure \* ARABIC ">
        <w:r>
          <w:rPr>
            <w:noProof/>
          </w:rPr>
          <w:t>2</w:t>
        </w:r>
      </w:fldSimple>
      <w:r>
        <w:t xml:space="preserve"> - Evacuation Zones example</w:t>
      </w:r>
    </w:p>
    <w:p w14:paraId="04689030" w14:textId="7A7295F6" w:rsidR="00FB176B" w:rsidRDefault="00457563" w:rsidP="00FB176B">
      <w:pPr>
        <w:jc w:val="center"/>
      </w:pPr>
      <w:r>
        <w:rPr>
          <w:rStyle w:val="CommentReference"/>
        </w:rPr>
        <w:commentReference w:id="1"/>
      </w:r>
    </w:p>
    <w:p w14:paraId="5267EB81" w14:textId="60CF49DF" w:rsidR="00752C6A" w:rsidRDefault="00752C6A" w:rsidP="00752C6A">
      <w:pPr>
        <w:pStyle w:val="ListParagraph"/>
        <w:numPr>
          <w:ilvl w:val="4"/>
          <w:numId w:val="1"/>
        </w:numPr>
      </w:pPr>
      <w:r>
        <w:t>Evacuation Transportation Models</w:t>
      </w:r>
    </w:p>
    <w:p w14:paraId="122875C4" w14:textId="61C961CE" w:rsidR="00FD54BE" w:rsidRDefault="00FD54BE" w:rsidP="00FD54BE">
      <w:pPr>
        <w:pStyle w:val="ListParagraph"/>
        <w:numPr>
          <w:ilvl w:val="5"/>
          <w:numId w:val="1"/>
        </w:numPr>
      </w:pPr>
      <w:r>
        <w:t>Hub and Spoke</w:t>
      </w:r>
    </w:p>
    <w:p w14:paraId="6BD41766" w14:textId="01E6B817" w:rsidR="00FD54BE" w:rsidRDefault="00F67A5A" w:rsidP="00FD54BE">
      <w:pPr>
        <w:pStyle w:val="ListParagraph"/>
        <w:numPr>
          <w:ilvl w:val="6"/>
          <w:numId w:val="1"/>
        </w:numPr>
      </w:pPr>
      <w:r>
        <w:rPr>
          <w:noProof/>
        </w:rPr>
        <mc:AlternateContent>
          <mc:Choice Requires="wps">
            <w:drawing>
              <wp:anchor distT="0" distB="0" distL="114300" distR="114300" simplePos="0" relativeHeight="251736064" behindDoc="0" locked="0" layoutInCell="1" allowOverlap="1" wp14:anchorId="0B30F272" wp14:editId="57C1377E">
                <wp:simplePos x="0" y="0"/>
                <wp:positionH relativeFrom="column">
                  <wp:posOffset>4724400</wp:posOffset>
                </wp:positionH>
                <wp:positionV relativeFrom="paragraph">
                  <wp:posOffset>2176780</wp:posOffset>
                </wp:positionV>
                <wp:extent cx="2228215"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228215" cy="635"/>
                        </a:xfrm>
                        <a:prstGeom prst="rect">
                          <a:avLst/>
                        </a:prstGeom>
                        <a:solidFill>
                          <a:prstClr val="white"/>
                        </a:solidFill>
                        <a:ln>
                          <a:noFill/>
                        </a:ln>
                      </wps:spPr>
                      <wps:txbx>
                        <w:txbxContent>
                          <w:p w14:paraId="3B12DCE9" w14:textId="06CAA581" w:rsidR="00F67A5A" w:rsidRPr="00A9333D" w:rsidRDefault="00F67A5A" w:rsidP="00F67A5A">
                            <w:pPr>
                              <w:pStyle w:val="Caption"/>
                              <w:jc w:val="right"/>
                              <w:rPr>
                                <w:noProof/>
                                <w:sz w:val="24"/>
                              </w:rPr>
                            </w:pPr>
                            <w:r>
                              <w:t xml:space="preserve">Figure </w:t>
                            </w:r>
                            <w:fldSimple w:instr=" SEQ Figure \* ARABIC ">
                              <w:r>
                                <w:rPr>
                                  <w:noProof/>
                                </w:rPr>
                                <w:t>3</w:t>
                              </w:r>
                            </w:fldSimple>
                            <w:r>
                              <w:t xml:space="preserve"> - Hub and Spoke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30F272" id="Text Box 22" o:spid="_x0000_s1034" type="#_x0000_t202" style="position:absolute;left:0;text-align:left;margin-left:372pt;margin-top:171.4pt;width:175.4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" stroked="f">
                <v:textbox style="mso-fit-shape-to-text:t" inset="0,0,0,0">
                  <w:txbxContent>
                    <w:p w14:paraId="3B12DCE9" w14:textId="06CAA581" w:rsidR="00F67A5A" w:rsidRPr="00A9333D" w:rsidRDefault="00F67A5A" w:rsidP="00F67A5A">
                      <w:pPr>
                        <w:pStyle w:val="Caption"/>
                        <w:jc w:val="right"/>
                        <w:rPr>
                          <w:noProof/>
                          <w:sz w:val="24"/>
                        </w:rPr>
                      </w:pPr>
                      <w:r>
                        <w:t xml:space="preserve">Figure </w:t>
                      </w:r>
                      <w:fldSimple w:instr=" SEQ Figure \* ARABIC ">
                        <w:r>
                          <w:rPr>
                            <w:noProof/>
                          </w:rPr>
                          <w:t>3</w:t>
                        </w:r>
                      </w:fldSimple>
                      <w:r>
                        <w:t xml:space="preserve"> - Hub and Spoke Model</w:t>
                      </w:r>
                    </w:p>
                  </w:txbxContent>
                </v:textbox>
                <w10:wrap type="square"/>
              </v:shape>
            </w:pict>
          </mc:Fallback>
        </mc:AlternateContent>
      </w:r>
      <w:r w:rsidR="00FD54BE">
        <w:rPr>
          <w:noProof/>
        </w:rPr>
        <w:drawing>
          <wp:anchor distT="0" distB="0" distL="114300" distR="114300" simplePos="0" relativeHeight="251725824" behindDoc="0" locked="0" layoutInCell="1" allowOverlap="1" wp14:anchorId="2248B9AB" wp14:editId="29A3C4F8">
            <wp:simplePos x="0" y="0"/>
            <wp:positionH relativeFrom="column">
              <wp:posOffset>4724400</wp:posOffset>
            </wp:positionH>
            <wp:positionV relativeFrom="paragraph">
              <wp:posOffset>528955</wp:posOffset>
            </wp:positionV>
            <wp:extent cx="2228215" cy="1590675"/>
            <wp:effectExtent l="0" t="0" r="635" b="9525"/>
            <wp:wrapSquare wrapText="bothSides"/>
            <wp:docPr id="38" name="Picture 38"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o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228215" cy="1590675"/>
                    </a:xfrm>
                    <a:prstGeom prst="rect">
                      <a:avLst/>
                    </a:prstGeom>
                  </pic:spPr>
                </pic:pic>
              </a:graphicData>
            </a:graphic>
            <wp14:sizeRelH relativeFrom="page">
              <wp14:pctWidth>0</wp14:pctWidth>
            </wp14:sizeRelH>
            <wp14:sizeRelV relativeFrom="page">
              <wp14:pctHeight>0</wp14:pctHeight>
            </wp14:sizeRelV>
          </wp:anchor>
        </w:drawing>
      </w:r>
      <w:r w:rsidR="00FD54BE">
        <w:t>This model moves and aggregates evacuees in short trips from numerous pickup locations to evacuation centers, which in turn provide evacuation to mass care centers. Hub and spoke maximizes routes and provides immediate movement of people from dangerous locations to a safer location temporarily. This transportation model allows jurisdictions to triage the needs of individuals, which may only be access to temporary shelter or access to personnel to facilitate the rental of a vehicle or other means to evacuate and provide care for themselves and their family directly.</w:t>
      </w:r>
    </w:p>
    <w:p w14:paraId="6AFF3EC3" w14:textId="3A2C4715" w:rsidR="00FD54BE" w:rsidRDefault="00FD54BE" w:rsidP="00FD54BE">
      <w:pPr>
        <w:pStyle w:val="ListParagraph"/>
        <w:numPr>
          <w:ilvl w:val="5"/>
          <w:numId w:val="1"/>
        </w:numPr>
      </w:pPr>
      <w:r>
        <w:t>Point-to-Point</w:t>
      </w:r>
    </w:p>
    <w:p w14:paraId="789B5E5F" w14:textId="24D4D70F" w:rsidR="00FD54BE" w:rsidRDefault="00FD54BE" w:rsidP="00FD54BE">
      <w:pPr>
        <w:pStyle w:val="ListParagraph"/>
        <w:numPr>
          <w:ilvl w:val="6"/>
          <w:numId w:val="1"/>
        </w:numPr>
      </w:pPr>
      <w:r>
        <w:t xml:space="preserve">This model moves evacuees directly from the point of embarkation to a host jurisdiction or shelter. Point-to-point is the fastest, most direct and streamlined, and least resource-intensive evacuation action in the immediate operational period. However, it has limited </w:t>
      </w:r>
      <w:r>
        <w:lastRenderedPageBreak/>
        <w:t xml:space="preserve">capacity for surges during large </w:t>
      </w:r>
      <w:r w:rsidR="00F67A5A">
        <w:rPr>
          <w:noProof/>
        </w:rPr>
        <mc:AlternateContent>
          <mc:Choice Requires="wps">
            <w:drawing>
              <wp:anchor distT="0" distB="0" distL="114300" distR="114300" simplePos="0" relativeHeight="251738112" behindDoc="1" locked="0" layoutInCell="1" allowOverlap="1" wp14:anchorId="144B1C8A" wp14:editId="5CD91524">
                <wp:simplePos x="0" y="0"/>
                <wp:positionH relativeFrom="column">
                  <wp:posOffset>4438650</wp:posOffset>
                </wp:positionH>
                <wp:positionV relativeFrom="paragraph">
                  <wp:posOffset>1293495</wp:posOffset>
                </wp:positionV>
                <wp:extent cx="2419350" cy="635"/>
                <wp:effectExtent l="0" t="0" r="0" b="0"/>
                <wp:wrapTight wrapText="bothSides">
                  <wp:wrapPolygon edited="0">
                    <wp:start x="0" y="0"/>
                    <wp:lineTo x="0" y="21600"/>
                    <wp:lineTo x="21600" y="21600"/>
                    <wp:lineTo x="21600" y="0"/>
                  </wp:wrapPolygon>
                </wp:wrapTight>
                <wp:docPr id="32" name="Text Box 32"/>
                <wp:cNvGraphicFramePr/>
                <a:graphic xmlns:a="http://schemas.openxmlformats.org/drawingml/2006/main">
                  <a:graphicData uri="http://schemas.microsoft.com/office/word/2010/wordprocessingShape">
                    <wps:wsp>
                      <wps:cNvSpPr txBox="1"/>
                      <wps:spPr>
                        <a:xfrm>
                          <a:off x="0" y="0"/>
                          <a:ext cx="2419350" cy="635"/>
                        </a:xfrm>
                        <a:prstGeom prst="rect">
                          <a:avLst/>
                        </a:prstGeom>
                        <a:solidFill>
                          <a:prstClr val="white"/>
                        </a:solidFill>
                        <a:ln>
                          <a:noFill/>
                        </a:ln>
                      </wps:spPr>
                      <wps:txbx>
                        <w:txbxContent>
                          <w:p w14:paraId="77F8FD86" w14:textId="5BCD07BC" w:rsidR="00F67A5A" w:rsidRPr="00C15E6D" w:rsidRDefault="00F67A5A" w:rsidP="00F67A5A">
                            <w:pPr>
                              <w:pStyle w:val="Caption"/>
                              <w:jc w:val="right"/>
                              <w:rPr>
                                <w:sz w:val="24"/>
                              </w:rPr>
                            </w:pPr>
                            <w:r>
                              <w:t xml:space="preserve">Figure </w:t>
                            </w:r>
                            <w:fldSimple w:instr=" SEQ Figure \* ARABIC ">
                              <w:r>
                                <w:rPr>
                                  <w:noProof/>
                                </w:rPr>
                                <w:t>4</w:t>
                              </w:r>
                            </w:fldSimple>
                            <w:r>
                              <w:t xml:space="preserve"> - Point-to-Point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4B1C8A" id="Text Box 32" o:spid="_x0000_s1035" type="#_x0000_t202" style="position:absolute;left:0;text-align:left;margin-left:349.5pt;margin-top:101.85pt;width:190.5pt;height:.0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" stroked="f">
                <v:textbox style="mso-fit-shape-to-text:t" inset="0,0,0,0">
                  <w:txbxContent>
                    <w:p w14:paraId="77F8FD86" w14:textId="5BCD07BC" w:rsidR="00F67A5A" w:rsidRPr="00C15E6D" w:rsidRDefault="00F67A5A" w:rsidP="00F67A5A">
                      <w:pPr>
                        <w:pStyle w:val="Caption"/>
                        <w:jc w:val="right"/>
                        <w:rPr>
                          <w:sz w:val="24"/>
                        </w:rPr>
                      </w:pPr>
                      <w:r>
                        <w:t xml:space="preserve">Figure </w:t>
                      </w:r>
                      <w:fldSimple w:instr=" SEQ Figure \* ARABIC ">
                        <w:r>
                          <w:rPr>
                            <w:noProof/>
                          </w:rPr>
                          <w:t>4</w:t>
                        </w:r>
                      </w:fldSimple>
                      <w:r>
                        <w:t xml:space="preserve"> - Point-to-Point Model</w:t>
                      </w:r>
                    </w:p>
                  </w:txbxContent>
                </v:textbox>
                <w10:wrap type="tight"/>
              </v:shape>
            </w:pict>
          </mc:Fallback>
        </mc:AlternateContent>
      </w:r>
      <w:r w:rsidR="00C83A11">
        <w:rPr>
          <w:noProof/>
        </w:rPr>
        <w:drawing>
          <wp:anchor distT="0" distB="0" distL="114300" distR="114300" simplePos="0" relativeHeight="251726848" behindDoc="1" locked="0" layoutInCell="1" allowOverlap="1" wp14:anchorId="486593C3" wp14:editId="7E0E9010">
            <wp:simplePos x="0" y="0"/>
            <wp:positionH relativeFrom="margin">
              <wp:align>right</wp:align>
            </wp:positionH>
            <wp:positionV relativeFrom="paragraph">
              <wp:posOffset>0</wp:posOffset>
            </wp:positionV>
            <wp:extent cx="2419350" cy="1236345"/>
            <wp:effectExtent l="0" t="0" r="0" b="1905"/>
            <wp:wrapTight wrapText="bothSides">
              <wp:wrapPolygon edited="0">
                <wp:start x="0" y="0"/>
                <wp:lineTo x="0" y="21300"/>
                <wp:lineTo x="21430" y="21300"/>
                <wp:lineTo x="21430" y="0"/>
                <wp:lineTo x="0" y="0"/>
              </wp:wrapPolygon>
            </wp:wrapTight>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 up of a logo&#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419350" cy="1236345"/>
                    </a:xfrm>
                    <a:prstGeom prst="rect">
                      <a:avLst/>
                    </a:prstGeom>
                  </pic:spPr>
                </pic:pic>
              </a:graphicData>
            </a:graphic>
            <wp14:sizeRelH relativeFrom="page">
              <wp14:pctWidth>0</wp14:pctWidth>
            </wp14:sizeRelH>
            <wp14:sizeRelV relativeFrom="page">
              <wp14:pctHeight>0</wp14:pctHeight>
            </wp14:sizeRelV>
          </wp:anchor>
        </w:drawing>
      </w:r>
      <w:r>
        <w:t>displacements. Shelters can come to capacity quickly, increasing travel for evacuees. Additionally, this model is not ideal if the host location has not been determined, such as in the instance of no-notice events that have a wide and unpredictable pattern.</w:t>
      </w:r>
    </w:p>
    <w:p w14:paraId="73215F0B" w14:textId="09AAF7A2" w:rsidR="008C6828" w:rsidRDefault="00DF2F9E" w:rsidP="00C52FDF">
      <w:pPr>
        <w:pStyle w:val="ListParagraph"/>
        <w:numPr>
          <w:ilvl w:val="2"/>
          <w:numId w:val="1"/>
        </w:numPr>
      </w:pPr>
      <w:r>
        <w:t xml:space="preserve">Operational Objectives, </w:t>
      </w:r>
      <w:r w:rsidR="008C6828">
        <w:t>Priorities</w:t>
      </w:r>
      <w:r>
        <w:t>, and Critical Considerations</w:t>
      </w:r>
    </w:p>
    <w:p w14:paraId="56551F56" w14:textId="70D1642B" w:rsidR="006D1A78" w:rsidRDefault="00DF2F9E" w:rsidP="00C52FDF">
      <w:pPr>
        <w:pStyle w:val="ListParagraph"/>
        <w:numPr>
          <w:ilvl w:val="3"/>
          <w:numId w:val="1"/>
        </w:numPr>
      </w:pPr>
      <w:r>
        <w:t>Life-safety</w:t>
      </w:r>
      <w:r w:rsidR="00674F17">
        <w:t xml:space="preserve"> and Incident Stabilization</w:t>
      </w:r>
    </w:p>
    <w:p w14:paraId="7B60CDB0" w14:textId="0D072F95" w:rsidR="00CB3CC5" w:rsidRDefault="00674F17" w:rsidP="00C52FDF">
      <w:pPr>
        <w:pStyle w:val="ListParagraph"/>
        <w:numPr>
          <w:ilvl w:val="4"/>
          <w:numId w:val="1"/>
        </w:numPr>
      </w:pPr>
      <w:r>
        <w:t>O</w:t>
      </w:r>
      <w:r w:rsidR="000E011D">
        <w:t xml:space="preserve">bjectives will be influenced by issuing either evacuation or shelter-in-place orders. These objectives should consider all of the following </w:t>
      </w:r>
      <w:commentRangeStart w:id="2"/>
      <w:r w:rsidR="000E011D">
        <w:t>Critical</w:t>
      </w:r>
      <w:r w:rsidR="00CB3CC5">
        <w:t xml:space="preserve"> </w:t>
      </w:r>
      <w:r w:rsidR="000E011D">
        <w:t>Considerations</w:t>
      </w:r>
      <w:commentRangeEnd w:id="2"/>
      <w:r w:rsidR="00CB3CC5">
        <w:rPr>
          <w:rStyle w:val="CommentReference"/>
        </w:rPr>
        <w:commentReference w:id="2"/>
      </w:r>
      <w:r w:rsidR="000E011D">
        <w:t>:</w:t>
      </w:r>
    </w:p>
    <w:p w14:paraId="121B90F9" w14:textId="77777777" w:rsidR="000E011D" w:rsidRDefault="000E011D" w:rsidP="000E011D">
      <w:pPr>
        <w:pStyle w:val="ListParagraph"/>
        <w:numPr>
          <w:ilvl w:val="0"/>
          <w:numId w:val="5"/>
        </w:numPr>
      </w:pPr>
      <w:r>
        <w:t>Accessibility</w:t>
      </w:r>
    </w:p>
    <w:p w14:paraId="46956205" w14:textId="2137CBCF" w:rsidR="000E011D" w:rsidRDefault="000E011D" w:rsidP="000E011D">
      <w:pPr>
        <w:pStyle w:val="ListParagraph"/>
        <w:numPr>
          <w:ilvl w:val="0"/>
          <w:numId w:val="5"/>
        </w:numPr>
      </w:pPr>
      <w:r>
        <w:t>Children and Accompanied Minors</w:t>
      </w:r>
    </w:p>
    <w:p w14:paraId="5BA30E20" w14:textId="77777777" w:rsidR="00674F17" w:rsidRDefault="00674F17" w:rsidP="00674F17">
      <w:pPr>
        <w:pStyle w:val="ListParagraph"/>
        <w:numPr>
          <w:ilvl w:val="0"/>
          <w:numId w:val="5"/>
        </w:numPr>
      </w:pPr>
      <w:r>
        <w:t>Homeless Populations</w:t>
      </w:r>
    </w:p>
    <w:p w14:paraId="3F5A2011" w14:textId="3D55F94E" w:rsidR="00674F17" w:rsidRDefault="00674F17" w:rsidP="00674F17">
      <w:pPr>
        <w:pStyle w:val="ListParagraph"/>
        <w:numPr>
          <w:ilvl w:val="0"/>
          <w:numId w:val="5"/>
        </w:numPr>
      </w:pPr>
      <w:r>
        <w:t>Individuals with Access and Functional Needs</w:t>
      </w:r>
    </w:p>
    <w:p w14:paraId="2649F477" w14:textId="57544FE0" w:rsidR="00EA4BBE" w:rsidRDefault="00EA4BBE" w:rsidP="00674F17">
      <w:pPr>
        <w:pStyle w:val="ListParagraph"/>
        <w:numPr>
          <w:ilvl w:val="0"/>
          <w:numId w:val="5"/>
        </w:numPr>
      </w:pPr>
      <w:r>
        <w:t>Household Pets</w:t>
      </w:r>
      <w:r w:rsidR="00C66CDE">
        <w:t xml:space="preserve"> and Service Animals</w:t>
      </w:r>
    </w:p>
    <w:p w14:paraId="189B64D8" w14:textId="77777777" w:rsidR="00674F17" w:rsidRDefault="00674F17" w:rsidP="00674F17">
      <w:pPr>
        <w:pStyle w:val="ListParagraph"/>
        <w:numPr>
          <w:ilvl w:val="0"/>
          <w:numId w:val="5"/>
        </w:numPr>
      </w:pPr>
      <w:r>
        <w:t>Tourist Populations</w:t>
      </w:r>
    </w:p>
    <w:p w14:paraId="7D06FB0A" w14:textId="77777777" w:rsidR="00674F17" w:rsidRDefault="00674F17" w:rsidP="00674F17">
      <w:pPr>
        <w:pStyle w:val="ListParagraph"/>
        <w:numPr>
          <w:ilvl w:val="0"/>
          <w:numId w:val="5"/>
        </w:numPr>
      </w:pPr>
      <w:r>
        <w:t>Mass Care and Sheltering Services</w:t>
      </w:r>
    </w:p>
    <w:p w14:paraId="74929113" w14:textId="4A80079E" w:rsidR="00674F17" w:rsidRDefault="00674F17" w:rsidP="00674F17">
      <w:pPr>
        <w:pStyle w:val="ListParagraph"/>
        <w:numPr>
          <w:ilvl w:val="0"/>
          <w:numId w:val="5"/>
        </w:numPr>
      </w:pPr>
      <w:r>
        <w:t>Hospitals and Residential Medical Facilities</w:t>
      </w:r>
    </w:p>
    <w:p w14:paraId="4611A9F9" w14:textId="77777777" w:rsidR="000E011D" w:rsidRDefault="000E011D" w:rsidP="000E011D">
      <w:pPr>
        <w:pStyle w:val="ListParagraph"/>
        <w:numPr>
          <w:ilvl w:val="0"/>
          <w:numId w:val="5"/>
        </w:numPr>
      </w:pPr>
      <w:r>
        <w:t>Correctional Facilities</w:t>
      </w:r>
    </w:p>
    <w:p w14:paraId="10840710" w14:textId="77777777" w:rsidR="000E011D" w:rsidRDefault="000E011D" w:rsidP="000E011D">
      <w:pPr>
        <w:pStyle w:val="ListParagraph"/>
        <w:numPr>
          <w:ilvl w:val="0"/>
          <w:numId w:val="5"/>
        </w:numPr>
      </w:pPr>
      <w:r>
        <w:t>Fuel Management</w:t>
      </w:r>
    </w:p>
    <w:p w14:paraId="544D5F56" w14:textId="16392418" w:rsidR="000E011D" w:rsidRDefault="000E011D" w:rsidP="000E011D">
      <w:pPr>
        <w:pStyle w:val="ListParagraph"/>
        <w:numPr>
          <w:ilvl w:val="0"/>
          <w:numId w:val="5"/>
        </w:numPr>
      </w:pPr>
      <w:r>
        <w:t>Traffic Management</w:t>
      </w:r>
    </w:p>
    <w:p w14:paraId="292A64FE" w14:textId="27849BB8" w:rsidR="00674F17" w:rsidRDefault="00674F17" w:rsidP="00674F17">
      <w:pPr>
        <w:pStyle w:val="ListParagraph"/>
        <w:numPr>
          <w:ilvl w:val="0"/>
          <w:numId w:val="5"/>
        </w:numPr>
      </w:pPr>
      <w:r>
        <w:t>Contraflow Lane Reversal</w:t>
      </w:r>
    </w:p>
    <w:p w14:paraId="0030A8DD" w14:textId="658A5082" w:rsidR="00674F17" w:rsidRDefault="00674F17" w:rsidP="00674F17">
      <w:pPr>
        <w:pStyle w:val="ListParagraph"/>
        <w:numPr>
          <w:ilvl w:val="0"/>
          <w:numId w:val="5"/>
        </w:numPr>
      </w:pPr>
      <w:r>
        <w:t>Evacuation Clearance Time</w:t>
      </w:r>
    </w:p>
    <w:p w14:paraId="374F53A3" w14:textId="063F7627" w:rsidR="000E011D" w:rsidRDefault="000E011D" w:rsidP="000E011D">
      <w:pPr>
        <w:pStyle w:val="ListParagraph"/>
        <w:numPr>
          <w:ilvl w:val="0"/>
          <w:numId w:val="5"/>
        </w:numPr>
      </w:pPr>
      <w:r>
        <w:t>Zonal Approach</w:t>
      </w:r>
    </w:p>
    <w:p w14:paraId="4B36B305" w14:textId="575DCFC7" w:rsidR="0019210C" w:rsidRDefault="00674F17" w:rsidP="00C52FDF">
      <w:pPr>
        <w:pStyle w:val="ListParagraph"/>
        <w:numPr>
          <w:ilvl w:val="0"/>
          <w:numId w:val="5"/>
        </w:numPr>
      </w:pPr>
      <w:r>
        <w:t>Tracking/Evacuee Accountability</w:t>
      </w:r>
    </w:p>
    <w:p w14:paraId="7E4F767E" w14:textId="77777777" w:rsidR="0093382A" w:rsidRPr="0093382A" w:rsidRDefault="0093382A" w:rsidP="0093382A"/>
    <w:p w14:paraId="4923607B" w14:textId="70DD8BF7" w:rsidR="001010D6" w:rsidRPr="005C60F9" w:rsidRDefault="001010D6" w:rsidP="001010D6">
      <w:pPr>
        <w:pStyle w:val="ListParagraph"/>
        <w:numPr>
          <w:ilvl w:val="1"/>
          <w:numId w:val="1"/>
        </w:numPr>
        <w:rPr>
          <w:i/>
          <w:iCs/>
        </w:rPr>
      </w:pPr>
      <w:r w:rsidRPr="005C60F9">
        <w:rPr>
          <w:i/>
          <w:iCs/>
        </w:rPr>
        <w:t>Community Lifelines</w:t>
      </w:r>
    </w:p>
    <w:p w14:paraId="3F9A1528" w14:textId="02E802B2" w:rsidR="0019210C" w:rsidRDefault="0019210C" w:rsidP="0019210C">
      <w:pPr>
        <w:pStyle w:val="ListParagraph"/>
        <w:numPr>
          <w:ilvl w:val="2"/>
          <w:numId w:val="1"/>
        </w:numPr>
      </w:pPr>
      <w:r>
        <w:t xml:space="preserve">During the </w:t>
      </w:r>
      <w:r w:rsidR="00C52FDF">
        <w:t>Evacuation/Shelter-in-Place</w:t>
      </w:r>
      <w:r>
        <w:t xml:space="preserve"> phase lifelines will likely not have experienced </w:t>
      </w:r>
      <w:r w:rsidR="00C52FDF">
        <w:t>m</w:t>
      </w:r>
      <w:r>
        <w:t xml:space="preserve">any impacts until later phases. </w:t>
      </w:r>
      <w:r w:rsidR="00C52FDF">
        <w:t xml:space="preserve">As status reports come into the EOC through departments, stakeholders, and partners the current lifeline status should be completely known by the end of this phase. Statuses that are still unknown could greatly impact planned efforts centered around high levels of coordination and </w:t>
      </w:r>
      <w:r w:rsidR="00C054F5">
        <w:t>limited resources</w:t>
      </w:r>
      <w:r>
        <w:t>.</w:t>
      </w:r>
      <w:r w:rsidR="00C054F5">
        <w:t xml:space="preserve"> If all of the lifelines are unimpacted they will be displayed in green (“Stable”).</w:t>
      </w:r>
    </w:p>
    <w:p w14:paraId="3778CA30" w14:textId="77777777" w:rsidR="005C60F9" w:rsidRDefault="005C60F9" w:rsidP="005C60F9"/>
    <w:p w14:paraId="4F0BDE08" w14:textId="77777777" w:rsidR="00F67A5A" w:rsidRDefault="005C60F9" w:rsidP="00F67A5A">
      <w:pPr>
        <w:keepNext/>
        <w:jc w:val="center"/>
      </w:pPr>
      <w:r>
        <w:rPr>
          <w:noProof/>
        </w:rPr>
        <w:drawing>
          <wp:inline distT="0" distB="0" distL="0" distR="0" wp14:anchorId="5BAF9505" wp14:editId="31F0E0FF">
            <wp:extent cx="6473372" cy="9753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6473372" cy="975360"/>
                    </a:xfrm>
                    <a:prstGeom prst="rect">
                      <a:avLst/>
                    </a:prstGeom>
                  </pic:spPr>
                </pic:pic>
              </a:graphicData>
            </a:graphic>
          </wp:inline>
        </w:drawing>
      </w:r>
    </w:p>
    <w:p w14:paraId="69BFFBE4" w14:textId="4547FD9E" w:rsidR="005C60F9" w:rsidRDefault="00F67A5A" w:rsidP="00F67A5A">
      <w:pPr>
        <w:pStyle w:val="Caption"/>
        <w:jc w:val="right"/>
      </w:pPr>
      <w:r>
        <w:t xml:space="preserve">Figure </w:t>
      </w:r>
      <w:fldSimple w:instr=" SEQ Figure \* ARABIC ">
        <w:r>
          <w:rPr>
            <w:noProof/>
          </w:rPr>
          <w:t>5</w:t>
        </w:r>
      </w:fldSimple>
      <w:r>
        <w:t xml:space="preserve"> - Community Lifelines example</w:t>
      </w:r>
    </w:p>
    <w:p w14:paraId="4D637751" w14:textId="77777777" w:rsidR="005C60F9" w:rsidRPr="005C60F9" w:rsidRDefault="005C60F9" w:rsidP="005C60F9">
      <w:pPr>
        <w:rPr>
          <w:bCs/>
        </w:rPr>
      </w:pPr>
    </w:p>
    <w:p w14:paraId="28962E11" w14:textId="3C0CAD5C" w:rsidR="009555C0" w:rsidRPr="005C60F9" w:rsidRDefault="009555C0" w:rsidP="005F494D">
      <w:pPr>
        <w:pStyle w:val="ListParagraph"/>
        <w:numPr>
          <w:ilvl w:val="1"/>
          <w:numId w:val="1"/>
        </w:numPr>
        <w:rPr>
          <w:bCs/>
          <w:i/>
          <w:iCs/>
        </w:rPr>
      </w:pPr>
      <w:r w:rsidRPr="005C60F9">
        <w:rPr>
          <w:bCs/>
          <w:i/>
          <w:iCs/>
        </w:rPr>
        <w:t>Core Capabilities</w:t>
      </w:r>
    </w:p>
    <w:tbl>
      <w:tblPr>
        <w:tblStyle w:val="TableGrid2"/>
        <w:tblW w:w="0" w:type="auto"/>
        <w:jc w:val="center"/>
        <w:tblLook w:val="04A0" w:firstRow="1" w:lastRow="0" w:firstColumn="1" w:lastColumn="0" w:noHBand="0" w:noVBand="1"/>
      </w:tblPr>
      <w:tblGrid>
        <w:gridCol w:w="2245"/>
        <w:gridCol w:w="7105"/>
      </w:tblGrid>
      <w:tr w:rsidR="00D76D46" w:rsidRPr="004F2768" w14:paraId="5419780D" w14:textId="77777777" w:rsidTr="003471AB">
        <w:trPr>
          <w:tblHeader/>
          <w:jc w:val="center"/>
        </w:trPr>
        <w:tc>
          <w:tcPr>
            <w:tcW w:w="9350" w:type="dxa"/>
            <w:gridSpan w:val="2"/>
            <w:shd w:val="clear" w:color="auto" w:fill="000000"/>
          </w:tcPr>
          <w:p w14:paraId="7D4B7D79" w14:textId="77777777" w:rsidR="00D76D46" w:rsidRPr="004F2768" w:rsidRDefault="00D76D46" w:rsidP="003471AB">
            <w:pPr>
              <w:jc w:val="center"/>
              <w:rPr>
                <w:rFonts w:eastAsia="Calibri" w:cstheme="minorHAnsi"/>
                <w:b/>
                <w:sz w:val="20"/>
              </w:rPr>
            </w:pPr>
            <w:r w:rsidRPr="004F2768">
              <w:rPr>
                <w:rFonts w:eastAsia="Calibri" w:cstheme="minorHAnsi"/>
                <w:b/>
                <w:sz w:val="20"/>
              </w:rPr>
              <w:lastRenderedPageBreak/>
              <w:t>Core Capabilities</w:t>
            </w:r>
          </w:p>
        </w:tc>
      </w:tr>
      <w:tr w:rsidR="00D76D46" w:rsidRPr="004F2768" w14:paraId="452C17D8" w14:textId="77777777" w:rsidTr="003471AB">
        <w:trPr>
          <w:jc w:val="center"/>
        </w:trPr>
        <w:tc>
          <w:tcPr>
            <w:tcW w:w="2245" w:type="dxa"/>
            <w:shd w:val="clear" w:color="auto" w:fill="0F679A"/>
            <w:vAlign w:val="center"/>
          </w:tcPr>
          <w:p w14:paraId="701F768B" w14:textId="77777777" w:rsidR="00D76D46" w:rsidRPr="004F2768" w:rsidRDefault="00D76D46" w:rsidP="003471AB">
            <w:pPr>
              <w:jc w:val="center"/>
              <w:rPr>
                <w:rFonts w:eastAsia="Calibri" w:cstheme="minorHAnsi"/>
                <w:b/>
                <w:color w:val="FFFFFF"/>
              </w:rPr>
            </w:pPr>
            <w:r w:rsidRPr="004F2768">
              <w:rPr>
                <w:rFonts w:eastAsia="Calibri" w:cstheme="minorHAnsi"/>
                <w:b/>
                <w:color w:val="FFFFFF"/>
              </w:rPr>
              <w:t xml:space="preserve">Planning </w:t>
            </w:r>
          </w:p>
        </w:tc>
        <w:tc>
          <w:tcPr>
            <w:tcW w:w="7105" w:type="dxa"/>
            <w:vAlign w:val="center"/>
          </w:tcPr>
          <w:p w14:paraId="02139AF3" w14:textId="77777777" w:rsidR="00D76D46" w:rsidRPr="004F2768" w:rsidRDefault="00D76D46" w:rsidP="003471AB">
            <w:pPr>
              <w:rPr>
                <w:rFonts w:eastAsia="Calibri" w:cstheme="minorHAnsi"/>
              </w:rPr>
            </w:pPr>
            <w:r w:rsidRPr="004F2768">
              <w:rPr>
                <w:rFonts w:eastAsia="Calibri" w:cstheme="minorHAnsi"/>
              </w:rPr>
              <w:t>Conduct a systematic process engaging the whole community as appropriate in the development of executable strategic, operational, and/or tactical-level approaches to meet defined objectives.</w:t>
            </w:r>
          </w:p>
        </w:tc>
      </w:tr>
      <w:tr w:rsidR="00D76D46" w:rsidRPr="004F2768" w14:paraId="0C0FA092" w14:textId="77777777" w:rsidTr="003471AB">
        <w:trPr>
          <w:jc w:val="center"/>
        </w:trPr>
        <w:tc>
          <w:tcPr>
            <w:tcW w:w="2245" w:type="dxa"/>
            <w:shd w:val="clear" w:color="auto" w:fill="0F679A"/>
            <w:vAlign w:val="center"/>
          </w:tcPr>
          <w:p w14:paraId="479BA2D2" w14:textId="77777777" w:rsidR="00D76D46" w:rsidRPr="004F2768" w:rsidRDefault="00D76D46" w:rsidP="003471AB">
            <w:pPr>
              <w:jc w:val="center"/>
              <w:rPr>
                <w:rFonts w:eastAsia="Calibri" w:cstheme="minorHAnsi"/>
                <w:b/>
                <w:color w:val="FFFFFF"/>
                <w:szCs w:val="24"/>
              </w:rPr>
            </w:pPr>
            <w:r w:rsidRPr="004F2768">
              <w:rPr>
                <w:rFonts w:cstheme="minorHAnsi"/>
                <w:b/>
                <w:color w:val="FFFFFF" w:themeColor="background1"/>
                <w:szCs w:val="24"/>
              </w:rPr>
              <w:t>Public Information and Warning</w:t>
            </w:r>
          </w:p>
        </w:tc>
        <w:tc>
          <w:tcPr>
            <w:tcW w:w="7105" w:type="dxa"/>
            <w:vAlign w:val="center"/>
          </w:tcPr>
          <w:p w14:paraId="38C22B9B" w14:textId="77777777" w:rsidR="00D76D46" w:rsidRPr="004F2768" w:rsidRDefault="00D76D46" w:rsidP="003471AB">
            <w:pPr>
              <w:rPr>
                <w:rFonts w:eastAsia="Calibri" w:cstheme="minorHAnsi"/>
                <w:szCs w:val="24"/>
              </w:rPr>
            </w:pPr>
            <w:r w:rsidRPr="004F2768">
              <w:rPr>
                <w:rFonts w:cstheme="minorHAnsi"/>
                <w:szCs w:val="24"/>
              </w:rPr>
              <w:t>Deliver coordinated, prompt, reliable, and actionable information to the whole community through the use of clear, consistent, accessible, and culturally and linguistically appropriate methods to effectively relay information regarding any threat or hazard, as well as the actions being taken, and the assistance being made available, as appropriate.</w:t>
            </w:r>
          </w:p>
        </w:tc>
      </w:tr>
      <w:tr w:rsidR="00D76D46" w:rsidRPr="004F2768" w14:paraId="14D5B90F" w14:textId="77777777" w:rsidTr="003471AB">
        <w:trPr>
          <w:jc w:val="center"/>
        </w:trPr>
        <w:tc>
          <w:tcPr>
            <w:tcW w:w="2245" w:type="dxa"/>
            <w:shd w:val="clear" w:color="auto" w:fill="0F679A"/>
            <w:vAlign w:val="center"/>
          </w:tcPr>
          <w:p w14:paraId="4E8FAA8C" w14:textId="77777777" w:rsidR="00D76D46" w:rsidRPr="004F2768" w:rsidRDefault="00D76D46" w:rsidP="003471AB">
            <w:pPr>
              <w:jc w:val="center"/>
              <w:rPr>
                <w:rFonts w:cstheme="minorHAnsi"/>
                <w:b/>
                <w:color w:val="FFFFFF" w:themeColor="background1"/>
                <w:szCs w:val="24"/>
              </w:rPr>
            </w:pPr>
            <w:r w:rsidRPr="004F2768">
              <w:rPr>
                <w:rFonts w:cstheme="minorHAnsi"/>
                <w:b/>
                <w:color w:val="FFFFFF" w:themeColor="background1"/>
                <w:szCs w:val="24"/>
              </w:rPr>
              <w:t>Operational Coordination</w:t>
            </w:r>
          </w:p>
        </w:tc>
        <w:tc>
          <w:tcPr>
            <w:tcW w:w="7105" w:type="dxa"/>
            <w:vAlign w:val="center"/>
          </w:tcPr>
          <w:p w14:paraId="788EAED2" w14:textId="77777777" w:rsidR="00D76D46" w:rsidRPr="004F2768" w:rsidRDefault="00D76D46" w:rsidP="003471AB">
            <w:pPr>
              <w:rPr>
                <w:rFonts w:cstheme="minorHAnsi"/>
                <w:szCs w:val="24"/>
              </w:rPr>
            </w:pPr>
            <w:r w:rsidRPr="004F2768">
              <w:rPr>
                <w:rFonts w:cstheme="minorHAnsi"/>
                <w:szCs w:val="24"/>
              </w:rPr>
              <w:t>Establish and maintain a unified and coordinated operational structure and process that appropriately integrates all critical stakeholders and supports the execution of Core Capabilities.</w:t>
            </w:r>
          </w:p>
        </w:tc>
      </w:tr>
      <w:tr w:rsidR="00D76D46" w:rsidRPr="004F2768" w14:paraId="398E40A7" w14:textId="77777777" w:rsidTr="003471AB">
        <w:trPr>
          <w:jc w:val="center"/>
        </w:trPr>
        <w:tc>
          <w:tcPr>
            <w:tcW w:w="2245" w:type="dxa"/>
            <w:shd w:val="clear" w:color="auto" w:fill="0F679A"/>
            <w:vAlign w:val="center"/>
          </w:tcPr>
          <w:p w14:paraId="66293735" w14:textId="77777777" w:rsidR="00D76D46" w:rsidRPr="004F2768" w:rsidRDefault="00D76D46" w:rsidP="003471AB">
            <w:pPr>
              <w:jc w:val="center"/>
              <w:rPr>
                <w:rFonts w:eastAsia="Calibri" w:cstheme="minorHAnsi"/>
                <w:b/>
                <w:color w:val="FFFFFF"/>
              </w:rPr>
            </w:pPr>
            <w:r w:rsidRPr="004F2768">
              <w:rPr>
                <w:rFonts w:cstheme="minorHAnsi"/>
                <w:b/>
                <w:color w:val="FFFFFF" w:themeColor="background1"/>
                <w:szCs w:val="24"/>
              </w:rPr>
              <w:t>Critical Transportation</w:t>
            </w:r>
          </w:p>
        </w:tc>
        <w:tc>
          <w:tcPr>
            <w:tcW w:w="7105" w:type="dxa"/>
            <w:vAlign w:val="center"/>
          </w:tcPr>
          <w:p w14:paraId="5637E663" w14:textId="77777777" w:rsidR="00D76D46" w:rsidRPr="004F2768" w:rsidRDefault="00D76D46" w:rsidP="003471AB">
            <w:pPr>
              <w:rPr>
                <w:rFonts w:eastAsia="Calibri" w:cstheme="minorHAnsi"/>
              </w:rPr>
            </w:pPr>
            <w:r w:rsidRPr="004F2768">
              <w:rPr>
                <w:rFonts w:cstheme="minorHAnsi"/>
                <w:szCs w:val="24"/>
              </w:rPr>
              <w:t>Provide transportation (including infrastructure access and accessible transportation services) for response priority objectives, including the evacuation of people and animals, and the delivery of vital response personnel, equipment, and services into the affected areas.</w:t>
            </w:r>
          </w:p>
        </w:tc>
      </w:tr>
      <w:tr w:rsidR="00D76D46" w:rsidRPr="004F2768" w14:paraId="2C5B4855" w14:textId="77777777" w:rsidTr="003471AB">
        <w:trPr>
          <w:jc w:val="center"/>
        </w:trPr>
        <w:tc>
          <w:tcPr>
            <w:tcW w:w="2245" w:type="dxa"/>
            <w:shd w:val="clear" w:color="auto" w:fill="0F679A"/>
            <w:vAlign w:val="center"/>
          </w:tcPr>
          <w:p w14:paraId="21531498" w14:textId="77777777" w:rsidR="00D76D46" w:rsidRPr="004F2768" w:rsidRDefault="00D76D46" w:rsidP="003471AB">
            <w:pPr>
              <w:jc w:val="center"/>
              <w:rPr>
                <w:rFonts w:cstheme="minorHAnsi"/>
                <w:b/>
                <w:color w:val="FFFFFF" w:themeColor="background1"/>
                <w:szCs w:val="24"/>
              </w:rPr>
            </w:pPr>
            <w:r w:rsidRPr="004F2768">
              <w:rPr>
                <w:rFonts w:cstheme="minorHAnsi"/>
                <w:b/>
                <w:color w:val="FFFFFF" w:themeColor="background1"/>
                <w:szCs w:val="24"/>
              </w:rPr>
              <w:t>Environmental Response/Health and Safety</w:t>
            </w:r>
          </w:p>
        </w:tc>
        <w:tc>
          <w:tcPr>
            <w:tcW w:w="7105" w:type="dxa"/>
            <w:vAlign w:val="center"/>
          </w:tcPr>
          <w:p w14:paraId="0B49E177" w14:textId="77777777" w:rsidR="00D76D46" w:rsidRPr="004F2768" w:rsidRDefault="00D76D46" w:rsidP="003471AB">
            <w:pPr>
              <w:rPr>
                <w:rFonts w:cstheme="minorHAnsi"/>
                <w:szCs w:val="24"/>
              </w:rPr>
            </w:pPr>
            <w:r w:rsidRPr="004F2768">
              <w:rPr>
                <w:rFonts w:cstheme="minorHAnsi"/>
                <w:szCs w:val="24"/>
              </w:rPr>
              <w:t>Conduct appropriate measures to ensure the protection of the health and safety of the public and workers, as well as the environment, from all hazards in support of responder operations and the affected communities.</w:t>
            </w:r>
          </w:p>
        </w:tc>
      </w:tr>
      <w:tr w:rsidR="00D76D46" w:rsidRPr="004F2768" w14:paraId="6608F73B" w14:textId="77777777" w:rsidTr="003471AB">
        <w:trPr>
          <w:jc w:val="center"/>
        </w:trPr>
        <w:tc>
          <w:tcPr>
            <w:tcW w:w="2245" w:type="dxa"/>
            <w:shd w:val="clear" w:color="auto" w:fill="0F679A"/>
            <w:vAlign w:val="center"/>
          </w:tcPr>
          <w:p w14:paraId="44F29DE6" w14:textId="77777777" w:rsidR="00D76D46" w:rsidRPr="004F2768" w:rsidRDefault="00D76D46" w:rsidP="003471AB">
            <w:pPr>
              <w:jc w:val="center"/>
              <w:rPr>
                <w:rFonts w:cstheme="minorHAnsi"/>
                <w:b/>
                <w:color w:val="FFFFFF"/>
              </w:rPr>
            </w:pPr>
            <w:r w:rsidRPr="004F2768">
              <w:rPr>
                <w:rFonts w:eastAsia="Calibri" w:cstheme="minorHAnsi"/>
                <w:b/>
                <w:color w:val="FFFFFF"/>
              </w:rPr>
              <w:t>Logistics &amp; Supply Chain Management</w:t>
            </w:r>
          </w:p>
        </w:tc>
        <w:tc>
          <w:tcPr>
            <w:tcW w:w="7105" w:type="dxa"/>
            <w:vAlign w:val="center"/>
          </w:tcPr>
          <w:p w14:paraId="2AA06329" w14:textId="77777777" w:rsidR="00D76D46" w:rsidRPr="004F2768" w:rsidRDefault="00D76D46" w:rsidP="003471AB">
            <w:pPr>
              <w:rPr>
                <w:rFonts w:cstheme="minorHAnsi"/>
              </w:rPr>
            </w:pPr>
            <w:r w:rsidRPr="004F2768">
              <w:rPr>
                <w:rFonts w:eastAsia="Calibri" w:cstheme="minorHAnsi"/>
              </w:rPr>
              <w:t>Deliver essential commodities, equipment, and services in support of impacted communities and survivors, to include emergency power and fuel support, as well as the coordination of access to community staples. Synchronize logistics capabilities and enable the restoration of impacted supply chains.</w:t>
            </w:r>
          </w:p>
        </w:tc>
      </w:tr>
      <w:tr w:rsidR="00D76D46" w:rsidRPr="004F2768" w14:paraId="703F2C53" w14:textId="77777777" w:rsidTr="003471AB">
        <w:trPr>
          <w:jc w:val="center"/>
        </w:trPr>
        <w:tc>
          <w:tcPr>
            <w:tcW w:w="2245" w:type="dxa"/>
            <w:shd w:val="clear" w:color="auto" w:fill="0F679A"/>
            <w:vAlign w:val="center"/>
          </w:tcPr>
          <w:p w14:paraId="01017C63" w14:textId="77777777" w:rsidR="00D76D46" w:rsidRPr="004F2768" w:rsidRDefault="00D76D46" w:rsidP="003471AB">
            <w:pPr>
              <w:jc w:val="center"/>
              <w:rPr>
                <w:rFonts w:eastAsia="Calibri" w:cstheme="minorHAnsi"/>
                <w:b/>
                <w:color w:val="FFFFFF"/>
              </w:rPr>
            </w:pPr>
            <w:r w:rsidRPr="004F2768">
              <w:rPr>
                <w:rFonts w:eastAsia="Calibri" w:cstheme="minorHAnsi"/>
                <w:b/>
                <w:color w:val="FFFFFF"/>
              </w:rPr>
              <w:t>On-Scene Security, Protection, and Law Enforcement</w:t>
            </w:r>
          </w:p>
        </w:tc>
        <w:tc>
          <w:tcPr>
            <w:tcW w:w="7105" w:type="dxa"/>
            <w:vAlign w:val="center"/>
          </w:tcPr>
          <w:p w14:paraId="310D8F4C" w14:textId="77777777" w:rsidR="00D76D46" w:rsidRPr="004F2768" w:rsidRDefault="00D76D46" w:rsidP="003471AB">
            <w:pPr>
              <w:rPr>
                <w:rFonts w:eastAsia="Calibri" w:cstheme="minorHAnsi"/>
              </w:rPr>
            </w:pPr>
            <w:r w:rsidRPr="004F2768">
              <w:rPr>
                <w:rFonts w:eastAsia="Calibri" w:cstheme="minorHAnsi"/>
              </w:rPr>
              <w:t>Ensure a safe and secure environment through law enforcement and related security and protection operations for people and communities located within affected areas and also for response personnel engaged in lifesaving and life-sustaining operations.</w:t>
            </w:r>
          </w:p>
        </w:tc>
      </w:tr>
      <w:tr w:rsidR="00D76D46" w:rsidRPr="004F2768" w14:paraId="21E398B8" w14:textId="77777777" w:rsidTr="003471AB">
        <w:trPr>
          <w:jc w:val="center"/>
        </w:trPr>
        <w:tc>
          <w:tcPr>
            <w:tcW w:w="2245" w:type="dxa"/>
            <w:shd w:val="clear" w:color="auto" w:fill="0F679A"/>
            <w:vAlign w:val="center"/>
          </w:tcPr>
          <w:p w14:paraId="42947010" w14:textId="77777777" w:rsidR="00D76D46" w:rsidRPr="004F2768" w:rsidRDefault="00D76D46" w:rsidP="003471AB">
            <w:pPr>
              <w:jc w:val="center"/>
              <w:rPr>
                <w:rFonts w:eastAsia="Calibri" w:cstheme="minorHAnsi"/>
                <w:b/>
                <w:color w:val="FFFFFF"/>
              </w:rPr>
            </w:pPr>
            <w:r w:rsidRPr="004F2768">
              <w:rPr>
                <w:rFonts w:eastAsia="Calibri" w:cstheme="minorHAnsi"/>
                <w:b/>
                <w:color w:val="FFFFFF"/>
              </w:rPr>
              <w:t>Operational Communications</w:t>
            </w:r>
          </w:p>
        </w:tc>
        <w:tc>
          <w:tcPr>
            <w:tcW w:w="7105" w:type="dxa"/>
            <w:vAlign w:val="center"/>
          </w:tcPr>
          <w:p w14:paraId="539BFA71" w14:textId="77777777" w:rsidR="00D76D46" w:rsidRPr="004F2768" w:rsidRDefault="00D76D46" w:rsidP="003471AB">
            <w:pPr>
              <w:rPr>
                <w:rFonts w:eastAsia="Calibri" w:cstheme="minorHAnsi"/>
              </w:rPr>
            </w:pPr>
            <w:r w:rsidRPr="004F2768">
              <w:rPr>
                <w:rFonts w:eastAsia="Calibri" w:cstheme="minorHAnsi"/>
              </w:rPr>
              <w:t>Ensure the capacity for timely communications in support of security, situational awareness, and operations, by any and all means available, among and between affected communities in the impact area and all response forces.</w:t>
            </w:r>
          </w:p>
        </w:tc>
      </w:tr>
      <w:tr w:rsidR="00D76D46" w:rsidRPr="004F2768" w14:paraId="4AE84C2C" w14:textId="77777777" w:rsidTr="003471AB">
        <w:trPr>
          <w:trHeight w:val="773"/>
          <w:jc w:val="center"/>
        </w:trPr>
        <w:tc>
          <w:tcPr>
            <w:tcW w:w="2245" w:type="dxa"/>
            <w:shd w:val="clear" w:color="auto" w:fill="0F679A"/>
            <w:vAlign w:val="center"/>
          </w:tcPr>
          <w:p w14:paraId="33669240" w14:textId="77777777" w:rsidR="00D76D46" w:rsidRPr="004F2768" w:rsidRDefault="00D76D46" w:rsidP="003471AB">
            <w:pPr>
              <w:jc w:val="center"/>
              <w:rPr>
                <w:rFonts w:cstheme="minorHAnsi"/>
                <w:b/>
                <w:color w:val="FFFFFF" w:themeColor="background1"/>
                <w:szCs w:val="24"/>
              </w:rPr>
            </w:pPr>
            <w:r w:rsidRPr="004F2768">
              <w:rPr>
                <w:rFonts w:eastAsia="Calibri" w:cstheme="minorHAnsi"/>
                <w:b/>
                <w:color w:val="FFFFFF"/>
              </w:rPr>
              <w:t>Situational Assessment</w:t>
            </w:r>
          </w:p>
        </w:tc>
        <w:tc>
          <w:tcPr>
            <w:tcW w:w="7105" w:type="dxa"/>
            <w:vAlign w:val="center"/>
          </w:tcPr>
          <w:p w14:paraId="01057F10" w14:textId="77777777" w:rsidR="00D76D46" w:rsidRPr="004F2768" w:rsidRDefault="00D76D46" w:rsidP="003471AB">
            <w:pPr>
              <w:keepNext/>
              <w:rPr>
                <w:rFonts w:cstheme="minorHAnsi"/>
                <w:szCs w:val="24"/>
              </w:rPr>
            </w:pPr>
            <w:r w:rsidRPr="004F2768">
              <w:rPr>
                <w:rFonts w:eastAsia="Calibri" w:cstheme="minorHAnsi"/>
              </w:rPr>
              <w:t>Provide all decision makers with decision-relevant information regarding the nature and extent of the hazard, any cascading effects, and the status of the response.</w:t>
            </w:r>
          </w:p>
        </w:tc>
      </w:tr>
    </w:tbl>
    <w:p w14:paraId="283E44F2" w14:textId="77777777" w:rsidR="009555C0" w:rsidRDefault="009555C0" w:rsidP="009555C0">
      <w:pPr>
        <w:pStyle w:val="ListParagraph"/>
        <w:ind w:left="360"/>
        <w:rPr>
          <w:b/>
        </w:rPr>
      </w:pPr>
    </w:p>
    <w:p w14:paraId="31B24502" w14:textId="57145BBB" w:rsidR="005F494D" w:rsidRPr="005C60F9" w:rsidRDefault="005F494D" w:rsidP="005F494D">
      <w:pPr>
        <w:pStyle w:val="ListParagraph"/>
        <w:numPr>
          <w:ilvl w:val="1"/>
          <w:numId w:val="1"/>
        </w:numPr>
        <w:rPr>
          <w:bCs/>
          <w:i/>
          <w:iCs/>
        </w:rPr>
      </w:pPr>
      <w:r w:rsidRPr="005C60F9">
        <w:rPr>
          <w:bCs/>
          <w:i/>
          <w:iCs/>
        </w:rPr>
        <w:t>Critical Tasks</w:t>
      </w:r>
    </w:p>
    <w:tbl>
      <w:tblPr>
        <w:tblStyle w:val="TableGrid14"/>
        <w:tblW w:w="4421" w:type="pct"/>
        <w:jc w:val="center"/>
        <w:tblLook w:val="04A0" w:firstRow="1" w:lastRow="0" w:firstColumn="1" w:lastColumn="0" w:noHBand="0" w:noVBand="1"/>
      </w:tblPr>
      <w:tblGrid>
        <w:gridCol w:w="805"/>
        <w:gridCol w:w="8736"/>
      </w:tblGrid>
      <w:tr w:rsidR="008F0F8B" w:rsidRPr="008F0F8B" w14:paraId="65AB8BDA" w14:textId="77777777" w:rsidTr="00A6647E">
        <w:trPr>
          <w:tblHeader/>
          <w:jc w:val="center"/>
        </w:trPr>
        <w:tc>
          <w:tcPr>
            <w:tcW w:w="5000" w:type="pct"/>
            <w:gridSpan w:val="2"/>
            <w:shd w:val="clear" w:color="auto" w:fill="0F679A"/>
            <w:vAlign w:val="center"/>
          </w:tcPr>
          <w:p w14:paraId="48A10E39" w14:textId="77777777" w:rsidR="008F0F8B" w:rsidRPr="008F0F8B" w:rsidRDefault="008F0F8B" w:rsidP="00A6647E">
            <w:pPr>
              <w:jc w:val="center"/>
              <w:rPr>
                <w:rFonts w:asciiTheme="minorHAnsi" w:hAnsiTheme="minorHAnsi" w:cstheme="minorHAnsi"/>
                <w:b/>
                <w:sz w:val="28"/>
              </w:rPr>
            </w:pPr>
            <w:r w:rsidRPr="008F0F8B">
              <w:rPr>
                <w:rFonts w:asciiTheme="minorHAnsi" w:hAnsiTheme="minorHAnsi" w:cstheme="minorHAnsi"/>
                <w:b/>
                <w:color w:val="FFFFFF"/>
                <w:sz w:val="28"/>
              </w:rPr>
              <w:t>Planning</w:t>
            </w:r>
          </w:p>
        </w:tc>
      </w:tr>
      <w:tr w:rsidR="008F0F8B" w:rsidRPr="008F0F8B" w14:paraId="55845F2C" w14:textId="77777777" w:rsidTr="008C6828">
        <w:trPr>
          <w:tblHeader/>
          <w:jc w:val="center"/>
        </w:trPr>
        <w:tc>
          <w:tcPr>
            <w:tcW w:w="422" w:type="pct"/>
            <w:shd w:val="clear" w:color="auto" w:fill="0F679A"/>
            <w:vAlign w:val="center"/>
          </w:tcPr>
          <w:p w14:paraId="012120A9" w14:textId="77777777" w:rsidR="008F0F8B" w:rsidRPr="008F0F8B" w:rsidRDefault="008F0F8B" w:rsidP="00A6647E">
            <w:pPr>
              <w:jc w:val="center"/>
              <w:rPr>
                <w:rFonts w:asciiTheme="minorHAnsi" w:hAnsiTheme="minorHAnsi" w:cstheme="minorHAnsi"/>
                <w:b/>
                <w:color w:val="FFFFFF"/>
                <w:szCs w:val="24"/>
              </w:rPr>
            </w:pPr>
            <w:r w:rsidRPr="008F0F8B">
              <w:rPr>
                <w:rFonts w:asciiTheme="minorHAnsi" w:hAnsiTheme="minorHAnsi" w:cstheme="minorHAnsi"/>
                <w:b/>
                <w:color w:val="FFFFFF"/>
                <w:sz w:val="16"/>
                <w:szCs w:val="16"/>
              </w:rPr>
              <w:t>Critical Task I.D.</w:t>
            </w:r>
          </w:p>
        </w:tc>
        <w:tc>
          <w:tcPr>
            <w:tcW w:w="4578" w:type="pct"/>
            <w:shd w:val="clear" w:color="auto" w:fill="0F679A"/>
            <w:vAlign w:val="center"/>
          </w:tcPr>
          <w:p w14:paraId="6EEEAD89" w14:textId="77777777" w:rsidR="008F0F8B" w:rsidRPr="008F0F8B" w:rsidRDefault="008F0F8B" w:rsidP="00A6647E">
            <w:pPr>
              <w:ind w:right="886"/>
              <w:jc w:val="center"/>
              <w:rPr>
                <w:rFonts w:asciiTheme="minorHAnsi" w:hAnsiTheme="minorHAnsi" w:cstheme="minorHAnsi"/>
                <w:b/>
                <w:color w:val="FFFFFF"/>
                <w:szCs w:val="24"/>
              </w:rPr>
            </w:pPr>
            <w:r w:rsidRPr="008F0F8B">
              <w:rPr>
                <w:rFonts w:asciiTheme="minorHAnsi" w:hAnsiTheme="minorHAnsi" w:cstheme="minorHAnsi"/>
                <w:b/>
                <w:color w:val="FFFFFF"/>
                <w:sz w:val="20"/>
                <w:szCs w:val="20"/>
              </w:rPr>
              <w:t>Critical Task Description</w:t>
            </w:r>
          </w:p>
        </w:tc>
      </w:tr>
      <w:tr w:rsidR="008F0F8B" w:rsidRPr="008F0F8B" w14:paraId="7C3B40A5" w14:textId="77777777" w:rsidTr="008C6828">
        <w:trPr>
          <w:jc w:val="center"/>
        </w:trPr>
        <w:tc>
          <w:tcPr>
            <w:tcW w:w="422" w:type="pct"/>
            <w:vAlign w:val="center"/>
          </w:tcPr>
          <w:p w14:paraId="524410D9" w14:textId="77777777" w:rsidR="008F0F8B" w:rsidRPr="008F0F8B" w:rsidRDefault="008F0F8B" w:rsidP="00A6647E">
            <w:pPr>
              <w:jc w:val="center"/>
              <w:rPr>
                <w:rFonts w:asciiTheme="minorHAnsi" w:hAnsiTheme="minorHAnsi" w:cstheme="minorHAnsi"/>
                <w:b/>
                <w:szCs w:val="24"/>
              </w:rPr>
            </w:pPr>
            <w:r w:rsidRPr="008F0F8B">
              <w:rPr>
                <w:rFonts w:asciiTheme="minorHAnsi" w:hAnsiTheme="minorHAnsi" w:cstheme="minorHAnsi"/>
                <w:b/>
                <w:szCs w:val="24"/>
              </w:rPr>
              <w:t>1</w:t>
            </w:r>
          </w:p>
        </w:tc>
        <w:tc>
          <w:tcPr>
            <w:tcW w:w="4578" w:type="pct"/>
          </w:tcPr>
          <w:p w14:paraId="184723F6" w14:textId="77777777" w:rsidR="008F0F8B" w:rsidRPr="008F0F8B" w:rsidRDefault="008F0F8B" w:rsidP="00A6647E">
            <w:pPr>
              <w:rPr>
                <w:rFonts w:asciiTheme="minorHAnsi" w:hAnsiTheme="minorHAnsi" w:cstheme="minorHAnsi"/>
                <w:szCs w:val="24"/>
              </w:rPr>
            </w:pPr>
            <w:r w:rsidRPr="008F0F8B">
              <w:rPr>
                <w:rFonts w:asciiTheme="minorHAnsi" w:eastAsia="Calibri" w:hAnsiTheme="minorHAnsi" w:cstheme="minorHAnsi"/>
              </w:rPr>
              <w:t>Develop operational plans that adequately identify critical objectives based on the planning requirement, provide a complete and integrated picture of the sequence and scope of the tasks to achieve the objectives, and are implementable within the timeframe contemplated in the plan using available resources.</w:t>
            </w:r>
          </w:p>
        </w:tc>
      </w:tr>
    </w:tbl>
    <w:p w14:paraId="430FF06C" w14:textId="13AB01EB" w:rsidR="005F494D" w:rsidRPr="0019210C" w:rsidRDefault="005F494D" w:rsidP="00A6647E">
      <w:pPr>
        <w:rPr>
          <w:b/>
          <w:sz w:val="16"/>
          <w:szCs w:val="14"/>
        </w:rPr>
      </w:pPr>
    </w:p>
    <w:tbl>
      <w:tblPr>
        <w:tblStyle w:val="TableGrid15"/>
        <w:tblW w:w="4420" w:type="pct"/>
        <w:tblInd w:w="625" w:type="dxa"/>
        <w:tblLook w:val="04A0" w:firstRow="1" w:lastRow="0" w:firstColumn="1" w:lastColumn="0" w:noHBand="0" w:noVBand="1"/>
      </w:tblPr>
      <w:tblGrid>
        <w:gridCol w:w="811"/>
        <w:gridCol w:w="8727"/>
      </w:tblGrid>
      <w:tr w:rsidR="00A6647E" w:rsidRPr="00A6647E" w14:paraId="2D0598CD" w14:textId="77777777" w:rsidTr="00A6647E">
        <w:trPr>
          <w:tblHeader/>
        </w:trPr>
        <w:tc>
          <w:tcPr>
            <w:tcW w:w="5000" w:type="pct"/>
            <w:gridSpan w:val="2"/>
            <w:shd w:val="clear" w:color="auto" w:fill="0F679A"/>
            <w:vAlign w:val="center"/>
          </w:tcPr>
          <w:p w14:paraId="21B4B80D" w14:textId="77777777" w:rsidR="00A6647E" w:rsidRPr="00A6647E" w:rsidRDefault="00A6647E" w:rsidP="00A6647E">
            <w:pPr>
              <w:jc w:val="center"/>
              <w:rPr>
                <w:rFonts w:asciiTheme="minorHAnsi" w:hAnsiTheme="minorHAnsi" w:cstheme="minorHAnsi"/>
                <w:b/>
                <w:sz w:val="28"/>
              </w:rPr>
            </w:pPr>
            <w:r w:rsidRPr="00A6647E">
              <w:rPr>
                <w:rFonts w:asciiTheme="minorHAnsi" w:hAnsiTheme="minorHAnsi" w:cstheme="minorHAnsi"/>
                <w:b/>
                <w:color w:val="FFFFFF"/>
                <w:sz w:val="28"/>
              </w:rPr>
              <w:t>Public Information and Warning</w:t>
            </w:r>
          </w:p>
        </w:tc>
      </w:tr>
      <w:tr w:rsidR="008C6828" w:rsidRPr="00A6647E" w14:paraId="1BF540C3" w14:textId="77777777" w:rsidTr="008C6828">
        <w:trPr>
          <w:tblHeader/>
        </w:trPr>
        <w:tc>
          <w:tcPr>
            <w:tcW w:w="425" w:type="pct"/>
            <w:shd w:val="clear" w:color="auto" w:fill="0F679A"/>
            <w:vAlign w:val="center"/>
          </w:tcPr>
          <w:p w14:paraId="4AC3B9CA" w14:textId="77777777" w:rsidR="00A6647E" w:rsidRPr="00A6647E" w:rsidRDefault="00A6647E" w:rsidP="00A6647E">
            <w:pPr>
              <w:jc w:val="center"/>
              <w:rPr>
                <w:rFonts w:asciiTheme="minorHAnsi" w:hAnsiTheme="minorHAnsi" w:cstheme="minorHAnsi"/>
                <w:b/>
                <w:color w:val="FFFFFF"/>
                <w:szCs w:val="24"/>
              </w:rPr>
            </w:pPr>
            <w:r w:rsidRPr="00A6647E">
              <w:rPr>
                <w:rFonts w:asciiTheme="minorHAnsi" w:hAnsiTheme="minorHAnsi" w:cstheme="minorHAnsi"/>
                <w:b/>
                <w:color w:val="FFFFFF"/>
                <w:sz w:val="16"/>
                <w:szCs w:val="16"/>
              </w:rPr>
              <w:t>Critical Task I.D.</w:t>
            </w:r>
          </w:p>
        </w:tc>
        <w:tc>
          <w:tcPr>
            <w:tcW w:w="4575" w:type="pct"/>
            <w:shd w:val="clear" w:color="auto" w:fill="0F679A"/>
            <w:vAlign w:val="center"/>
          </w:tcPr>
          <w:p w14:paraId="51BB5D40" w14:textId="77777777" w:rsidR="00A6647E" w:rsidRPr="00A6647E" w:rsidRDefault="00A6647E" w:rsidP="00A6647E">
            <w:pPr>
              <w:ind w:right="706"/>
              <w:jc w:val="center"/>
              <w:rPr>
                <w:rFonts w:asciiTheme="minorHAnsi" w:hAnsiTheme="minorHAnsi" w:cstheme="minorHAnsi"/>
                <w:b/>
                <w:color w:val="FFFFFF"/>
                <w:szCs w:val="24"/>
              </w:rPr>
            </w:pPr>
            <w:r w:rsidRPr="00A6647E">
              <w:rPr>
                <w:rFonts w:asciiTheme="minorHAnsi" w:hAnsiTheme="minorHAnsi" w:cstheme="minorHAnsi"/>
                <w:b/>
                <w:color w:val="FFFFFF"/>
                <w:sz w:val="20"/>
                <w:szCs w:val="20"/>
              </w:rPr>
              <w:t>Critical Task Description</w:t>
            </w:r>
          </w:p>
        </w:tc>
      </w:tr>
      <w:tr w:rsidR="008C6828" w:rsidRPr="00A6647E" w14:paraId="11D63819" w14:textId="77777777" w:rsidTr="008C6828">
        <w:tc>
          <w:tcPr>
            <w:tcW w:w="425" w:type="pct"/>
            <w:vAlign w:val="center"/>
          </w:tcPr>
          <w:p w14:paraId="2AC22A85" w14:textId="77777777" w:rsidR="00A6647E" w:rsidRPr="00A6647E" w:rsidRDefault="00A6647E" w:rsidP="00A6647E">
            <w:pPr>
              <w:jc w:val="center"/>
              <w:rPr>
                <w:rFonts w:asciiTheme="minorHAnsi" w:hAnsiTheme="minorHAnsi" w:cstheme="minorHAnsi"/>
                <w:b/>
                <w:szCs w:val="24"/>
              </w:rPr>
            </w:pPr>
            <w:r w:rsidRPr="00A6647E">
              <w:rPr>
                <w:rFonts w:asciiTheme="minorHAnsi" w:hAnsiTheme="minorHAnsi" w:cstheme="minorHAnsi"/>
                <w:b/>
                <w:szCs w:val="24"/>
              </w:rPr>
              <w:t>1</w:t>
            </w:r>
          </w:p>
        </w:tc>
        <w:tc>
          <w:tcPr>
            <w:tcW w:w="4575" w:type="pct"/>
          </w:tcPr>
          <w:p w14:paraId="75E5F433" w14:textId="77777777" w:rsidR="00A6647E" w:rsidRPr="00A6647E" w:rsidRDefault="00A6647E" w:rsidP="00A6647E">
            <w:pPr>
              <w:rPr>
                <w:rFonts w:asciiTheme="minorHAnsi" w:hAnsiTheme="minorHAnsi" w:cstheme="minorHAnsi"/>
                <w:szCs w:val="24"/>
              </w:rPr>
            </w:pPr>
            <w:r w:rsidRPr="00A6647E">
              <w:rPr>
                <w:rFonts w:asciiTheme="minorHAnsi" w:hAnsiTheme="minorHAnsi" w:cstheme="minorHAnsi"/>
              </w:rPr>
              <w:t>Inform all affected segments of society of critical lifesaving and life-sustaining information by all means necessary, including accessible tools, to expedite the delivery of emergency services and aid the public to take protective actions.</w:t>
            </w:r>
          </w:p>
        </w:tc>
      </w:tr>
    </w:tbl>
    <w:p w14:paraId="227540F5" w14:textId="5855E95D" w:rsidR="00A6647E" w:rsidRPr="0019210C" w:rsidRDefault="00A6647E" w:rsidP="00A6647E">
      <w:pPr>
        <w:rPr>
          <w:b/>
          <w:sz w:val="16"/>
          <w:szCs w:val="14"/>
        </w:rPr>
      </w:pPr>
    </w:p>
    <w:tbl>
      <w:tblPr>
        <w:tblStyle w:val="TableGrid16"/>
        <w:tblW w:w="4421" w:type="pct"/>
        <w:tblInd w:w="625" w:type="dxa"/>
        <w:tblLook w:val="04A0" w:firstRow="1" w:lastRow="0" w:firstColumn="1" w:lastColumn="0" w:noHBand="0" w:noVBand="1"/>
      </w:tblPr>
      <w:tblGrid>
        <w:gridCol w:w="794"/>
        <w:gridCol w:w="8747"/>
      </w:tblGrid>
      <w:tr w:rsidR="00A6647E" w:rsidRPr="00A6647E" w14:paraId="5C72600B" w14:textId="77777777" w:rsidTr="00A6647E">
        <w:trPr>
          <w:tblHeader/>
        </w:trPr>
        <w:tc>
          <w:tcPr>
            <w:tcW w:w="5000" w:type="pct"/>
            <w:gridSpan w:val="2"/>
            <w:shd w:val="clear" w:color="auto" w:fill="0F679A"/>
            <w:vAlign w:val="center"/>
          </w:tcPr>
          <w:p w14:paraId="1CE370FD" w14:textId="77777777" w:rsidR="00A6647E" w:rsidRPr="00A6647E" w:rsidRDefault="00A6647E" w:rsidP="00A6647E">
            <w:pPr>
              <w:jc w:val="center"/>
              <w:rPr>
                <w:rFonts w:asciiTheme="minorHAnsi" w:eastAsiaTheme="minorHAnsi" w:hAnsiTheme="minorHAnsi" w:cstheme="minorHAnsi"/>
                <w:b/>
                <w:sz w:val="28"/>
              </w:rPr>
            </w:pPr>
            <w:r w:rsidRPr="00A6647E">
              <w:rPr>
                <w:rFonts w:asciiTheme="minorHAnsi" w:eastAsiaTheme="minorHAnsi" w:hAnsiTheme="minorHAnsi" w:cstheme="minorHAnsi"/>
                <w:b/>
                <w:color w:val="FFFFFF"/>
                <w:sz w:val="28"/>
              </w:rPr>
              <w:lastRenderedPageBreak/>
              <w:t>Operational Coordination</w:t>
            </w:r>
          </w:p>
        </w:tc>
      </w:tr>
      <w:tr w:rsidR="00A6647E" w:rsidRPr="00A6647E" w14:paraId="12B11907" w14:textId="77777777" w:rsidTr="00A6647E">
        <w:trPr>
          <w:tblHeader/>
        </w:trPr>
        <w:tc>
          <w:tcPr>
            <w:tcW w:w="416" w:type="pct"/>
            <w:shd w:val="clear" w:color="auto" w:fill="0F679A"/>
            <w:vAlign w:val="center"/>
          </w:tcPr>
          <w:p w14:paraId="2ADB6070" w14:textId="77777777" w:rsidR="00A6647E" w:rsidRPr="00A6647E" w:rsidRDefault="00A6647E" w:rsidP="00A6647E">
            <w:pPr>
              <w:jc w:val="center"/>
              <w:rPr>
                <w:rFonts w:asciiTheme="minorHAnsi" w:eastAsiaTheme="minorHAnsi" w:hAnsiTheme="minorHAnsi" w:cstheme="minorHAnsi"/>
                <w:b/>
                <w:color w:val="FFFFFF"/>
                <w:szCs w:val="24"/>
              </w:rPr>
            </w:pPr>
            <w:r w:rsidRPr="00A6647E">
              <w:rPr>
                <w:rFonts w:asciiTheme="minorHAnsi" w:eastAsiaTheme="minorHAnsi" w:hAnsiTheme="minorHAnsi" w:cstheme="minorHAnsi"/>
                <w:b/>
                <w:color w:val="FFFFFF"/>
                <w:sz w:val="16"/>
                <w:szCs w:val="16"/>
              </w:rPr>
              <w:t>Critical Task I.D.</w:t>
            </w:r>
          </w:p>
        </w:tc>
        <w:tc>
          <w:tcPr>
            <w:tcW w:w="4584" w:type="pct"/>
            <w:shd w:val="clear" w:color="auto" w:fill="0F679A"/>
            <w:vAlign w:val="center"/>
          </w:tcPr>
          <w:p w14:paraId="3D0F6561" w14:textId="77777777" w:rsidR="00A6647E" w:rsidRPr="00A6647E" w:rsidRDefault="00A6647E" w:rsidP="00A6647E">
            <w:pPr>
              <w:ind w:right="796"/>
              <w:jc w:val="center"/>
              <w:rPr>
                <w:rFonts w:asciiTheme="minorHAnsi" w:eastAsiaTheme="minorHAnsi" w:hAnsiTheme="minorHAnsi" w:cstheme="minorHAnsi"/>
                <w:b/>
                <w:color w:val="FFFFFF"/>
                <w:szCs w:val="24"/>
              </w:rPr>
            </w:pPr>
            <w:r w:rsidRPr="00A6647E">
              <w:rPr>
                <w:rFonts w:asciiTheme="minorHAnsi" w:eastAsiaTheme="minorHAnsi" w:hAnsiTheme="minorHAnsi" w:cstheme="minorHAnsi"/>
                <w:b/>
                <w:color w:val="FFFFFF"/>
                <w:sz w:val="20"/>
                <w:szCs w:val="20"/>
              </w:rPr>
              <w:t>Critical Task Description</w:t>
            </w:r>
          </w:p>
        </w:tc>
      </w:tr>
      <w:tr w:rsidR="00A6647E" w:rsidRPr="00A6647E" w14:paraId="617AED5F" w14:textId="77777777" w:rsidTr="00A6647E">
        <w:tc>
          <w:tcPr>
            <w:tcW w:w="416" w:type="pct"/>
            <w:vAlign w:val="center"/>
          </w:tcPr>
          <w:p w14:paraId="2F19CC67" w14:textId="77777777" w:rsidR="00A6647E" w:rsidRPr="00A6647E" w:rsidRDefault="00A6647E" w:rsidP="00A6647E">
            <w:pPr>
              <w:jc w:val="center"/>
              <w:rPr>
                <w:rFonts w:asciiTheme="minorHAnsi" w:eastAsiaTheme="minorHAnsi" w:hAnsiTheme="minorHAnsi" w:cstheme="minorHAnsi"/>
                <w:b/>
                <w:szCs w:val="24"/>
              </w:rPr>
            </w:pPr>
            <w:r w:rsidRPr="00A6647E">
              <w:rPr>
                <w:rFonts w:asciiTheme="minorHAnsi" w:eastAsiaTheme="minorHAnsi" w:hAnsiTheme="minorHAnsi" w:cstheme="minorHAnsi"/>
                <w:b/>
                <w:szCs w:val="24"/>
              </w:rPr>
              <w:t>1</w:t>
            </w:r>
          </w:p>
        </w:tc>
        <w:tc>
          <w:tcPr>
            <w:tcW w:w="4584" w:type="pct"/>
          </w:tcPr>
          <w:p w14:paraId="0BC3615D" w14:textId="77777777" w:rsidR="00A6647E" w:rsidRPr="00A6647E" w:rsidRDefault="00A6647E" w:rsidP="00A6647E">
            <w:pPr>
              <w:rPr>
                <w:rFonts w:asciiTheme="minorHAnsi" w:eastAsiaTheme="minorHAnsi" w:hAnsiTheme="minorHAnsi" w:cstheme="minorHAnsi"/>
                <w:szCs w:val="24"/>
              </w:rPr>
            </w:pPr>
            <w:r w:rsidRPr="00A6647E">
              <w:rPr>
                <w:rFonts w:asciiTheme="minorHAnsi" w:hAnsiTheme="minorHAnsi" w:cstheme="minorHAnsi"/>
              </w:rPr>
              <w:t>Mobilize all critical resources and establish command, control, and coordination structures within the affected community, in other coordinating bodies in surrounding communities, and maintain as needed throughout the duration of an incident.</w:t>
            </w:r>
          </w:p>
        </w:tc>
      </w:tr>
    </w:tbl>
    <w:p w14:paraId="72E66CE6" w14:textId="4608B8A4" w:rsidR="00A6647E" w:rsidRDefault="00A6647E" w:rsidP="005F494D">
      <w:pPr>
        <w:rPr>
          <w:b/>
          <w:sz w:val="16"/>
          <w:szCs w:val="14"/>
        </w:rPr>
      </w:pPr>
    </w:p>
    <w:tbl>
      <w:tblPr>
        <w:tblStyle w:val="TableGrid18"/>
        <w:tblW w:w="4421" w:type="pct"/>
        <w:tblInd w:w="625" w:type="dxa"/>
        <w:tblLook w:val="04A0" w:firstRow="1" w:lastRow="0" w:firstColumn="1" w:lastColumn="0" w:noHBand="0" w:noVBand="1"/>
      </w:tblPr>
      <w:tblGrid>
        <w:gridCol w:w="794"/>
        <w:gridCol w:w="8747"/>
      </w:tblGrid>
      <w:tr w:rsidR="00465FC4" w:rsidRPr="00465FC4" w14:paraId="6CFD6CED" w14:textId="77777777" w:rsidTr="00465FC4">
        <w:trPr>
          <w:tblHeader/>
        </w:trPr>
        <w:tc>
          <w:tcPr>
            <w:tcW w:w="5000" w:type="pct"/>
            <w:gridSpan w:val="2"/>
            <w:shd w:val="clear" w:color="auto" w:fill="0F679A"/>
            <w:vAlign w:val="center"/>
          </w:tcPr>
          <w:p w14:paraId="64CECF8E" w14:textId="77777777" w:rsidR="00465FC4" w:rsidRPr="00465FC4" w:rsidRDefault="00465FC4" w:rsidP="00465FC4">
            <w:pPr>
              <w:jc w:val="center"/>
              <w:rPr>
                <w:rFonts w:asciiTheme="minorHAnsi" w:hAnsiTheme="minorHAnsi" w:cstheme="minorHAnsi"/>
                <w:b/>
                <w:sz w:val="28"/>
              </w:rPr>
            </w:pPr>
            <w:bookmarkStart w:id="3" w:name="_Hlk23420999"/>
            <w:r w:rsidRPr="00465FC4">
              <w:rPr>
                <w:rFonts w:asciiTheme="minorHAnsi" w:hAnsiTheme="minorHAnsi" w:cstheme="minorHAnsi"/>
                <w:b/>
                <w:color w:val="FFFFFF"/>
                <w:sz w:val="28"/>
              </w:rPr>
              <w:t>Critical Transportation</w:t>
            </w:r>
          </w:p>
        </w:tc>
      </w:tr>
      <w:tr w:rsidR="00465FC4" w:rsidRPr="00465FC4" w14:paraId="49695BE7" w14:textId="77777777" w:rsidTr="00465FC4">
        <w:trPr>
          <w:tblHeader/>
        </w:trPr>
        <w:tc>
          <w:tcPr>
            <w:tcW w:w="416" w:type="pct"/>
            <w:shd w:val="clear" w:color="auto" w:fill="0F679A"/>
            <w:vAlign w:val="center"/>
          </w:tcPr>
          <w:p w14:paraId="5148A0FB" w14:textId="77777777" w:rsidR="00465FC4" w:rsidRPr="00465FC4" w:rsidRDefault="00465FC4" w:rsidP="00465FC4">
            <w:pPr>
              <w:jc w:val="center"/>
              <w:rPr>
                <w:rFonts w:asciiTheme="minorHAnsi" w:hAnsiTheme="minorHAnsi" w:cstheme="minorHAnsi"/>
                <w:b/>
                <w:color w:val="FFFFFF"/>
                <w:szCs w:val="24"/>
              </w:rPr>
            </w:pPr>
            <w:r w:rsidRPr="00465FC4">
              <w:rPr>
                <w:rFonts w:asciiTheme="minorHAnsi" w:hAnsiTheme="minorHAnsi" w:cstheme="minorHAnsi"/>
                <w:b/>
                <w:color w:val="FFFFFF"/>
                <w:sz w:val="16"/>
                <w:szCs w:val="16"/>
              </w:rPr>
              <w:t>Critical Task I.D.</w:t>
            </w:r>
          </w:p>
        </w:tc>
        <w:tc>
          <w:tcPr>
            <w:tcW w:w="4584" w:type="pct"/>
            <w:shd w:val="clear" w:color="auto" w:fill="0F679A"/>
            <w:vAlign w:val="center"/>
          </w:tcPr>
          <w:p w14:paraId="6A5491C6" w14:textId="77777777" w:rsidR="00465FC4" w:rsidRPr="00465FC4" w:rsidRDefault="00465FC4" w:rsidP="00465FC4">
            <w:pPr>
              <w:ind w:right="706"/>
              <w:jc w:val="center"/>
              <w:rPr>
                <w:rFonts w:asciiTheme="minorHAnsi" w:hAnsiTheme="minorHAnsi" w:cstheme="minorHAnsi"/>
                <w:b/>
                <w:color w:val="FFFFFF"/>
                <w:szCs w:val="24"/>
              </w:rPr>
            </w:pPr>
            <w:r w:rsidRPr="00465FC4">
              <w:rPr>
                <w:rFonts w:asciiTheme="minorHAnsi" w:hAnsiTheme="minorHAnsi" w:cstheme="minorHAnsi"/>
                <w:b/>
                <w:color w:val="FFFFFF"/>
                <w:sz w:val="20"/>
                <w:szCs w:val="20"/>
              </w:rPr>
              <w:t>Critical Task Description</w:t>
            </w:r>
          </w:p>
        </w:tc>
      </w:tr>
      <w:tr w:rsidR="00465FC4" w:rsidRPr="00465FC4" w14:paraId="1BEC20C5" w14:textId="77777777" w:rsidTr="00465FC4">
        <w:tc>
          <w:tcPr>
            <w:tcW w:w="416" w:type="pct"/>
            <w:vAlign w:val="center"/>
          </w:tcPr>
          <w:p w14:paraId="69F79A3C" w14:textId="77777777" w:rsidR="00465FC4" w:rsidRPr="00465FC4" w:rsidRDefault="00465FC4" w:rsidP="00465FC4">
            <w:pPr>
              <w:jc w:val="center"/>
              <w:rPr>
                <w:rFonts w:asciiTheme="minorHAnsi" w:hAnsiTheme="minorHAnsi" w:cstheme="minorHAnsi"/>
                <w:b/>
                <w:szCs w:val="24"/>
              </w:rPr>
            </w:pPr>
            <w:r w:rsidRPr="00465FC4">
              <w:rPr>
                <w:rFonts w:asciiTheme="minorHAnsi" w:hAnsiTheme="minorHAnsi" w:cstheme="minorHAnsi"/>
                <w:b/>
                <w:szCs w:val="24"/>
              </w:rPr>
              <w:t>1</w:t>
            </w:r>
          </w:p>
        </w:tc>
        <w:tc>
          <w:tcPr>
            <w:tcW w:w="4584" w:type="pct"/>
          </w:tcPr>
          <w:p w14:paraId="5AE4F086" w14:textId="77777777" w:rsidR="00465FC4" w:rsidRPr="00465FC4" w:rsidRDefault="00465FC4" w:rsidP="00465FC4">
            <w:pPr>
              <w:rPr>
                <w:rFonts w:asciiTheme="minorHAnsi" w:hAnsiTheme="minorHAnsi" w:cstheme="minorHAnsi"/>
                <w:szCs w:val="24"/>
              </w:rPr>
            </w:pPr>
            <w:r w:rsidRPr="00465FC4">
              <w:rPr>
                <w:rFonts w:asciiTheme="minorHAnsi" w:hAnsiTheme="minorHAnsi" w:cstheme="minorHAnsi"/>
                <w:szCs w:val="24"/>
              </w:rPr>
              <w:t>Establish physical access through appropriate transportation corridors and deliver required resources to save lives and to meet the needs of disaster survivors.</w:t>
            </w:r>
          </w:p>
        </w:tc>
      </w:tr>
      <w:bookmarkEnd w:id="3"/>
    </w:tbl>
    <w:p w14:paraId="30334D98" w14:textId="77777777" w:rsidR="00465FC4" w:rsidRPr="00465FC4" w:rsidRDefault="00465FC4" w:rsidP="005F494D">
      <w:pPr>
        <w:rPr>
          <w:b/>
          <w:sz w:val="16"/>
          <w:szCs w:val="16"/>
        </w:rPr>
      </w:pPr>
    </w:p>
    <w:tbl>
      <w:tblPr>
        <w:tblStyle w:val="TableGrid19"/>
        <w:tblW w:w="4421" w:type="pct"/>
        <w:tblInd w:w="625" w:type="dxa"/>
        <w:tblLook w:val="04A0" w:firstRow="1" w:lastRow="0" w:firstColumn="1" w:lastColumn="0" w:noHBand="0" w:noVBand="1"/>
      </w:tblPr>
      <w:tblGrid>
        <w:gridCol w:w="794"/>
        <w:gridCol w:w="8747"/>
      </w:tblGrid>
      <w:tr w:rsidR="00A6647E" w:rsidRPr="00A6647E" w14:paraId="5B47FE90" w14:textId="77777777" w:rsidTr="00A6647E">
        <w:trPr>
          <w:tblHeader/>
        </w:trPr>
        <w:tc>
          <w:tcPr>
            <w:tcW w:w="5000" w:type="pct"/>
            <w:gridSpan w:val="2"/>
            <w:shd w:val="clear" w:color="auto" w:fill="0F679A"/>
            <w:vAlign w:val="center"/>
          </w:tcPr>
          <w:p w14:paraId="568C3131" w14:textId="77777777" w:rsidR="00A6647E" w:rsidRPr="00A6647E" w:rsidRDefault="00A6647E" w:rsidP="00A6647E">
            <w:pPr>
              <w:jc w:val="center"/>
              <w:rPr>
                <w:rFonts w:asciiTheme="minorHAnsi" w:hAnsiTheme="minorHAnsi" w:cstheme="minorHAnsi"/>
                <w:b/>
                <w:sz w:val="28"/>
              </w:rPr>
            </w:pPr>
            <w:r w:rsidRPr="00A6647E">
              <w:rPr>
                <w:rFonts w:asciiTheme="minorHAnsi" w:hAnsiTheme="minorHAnsi" w:cstheme="minorHAnsi"/>
                <w:b/>
                <w:color w:val="FFFFFF"/>
                <w:sz w:val="28"/>
              </w:rPr>
              <w:t>Environmental Response/Health and Safety</w:t>
            </w:r>
          </w:p>
        </w:tc>
      </w:tr>
      <w:tr w:rsidR="00A6647E" w:rsidRPr="00A6647E" w14:paraId="6B650499" w14:textId="77777777" w:rsidTr="00A6647E">
        <w:trPr>
          <w:tblHeader/>
        </w:trPr>
        <w:tc>
          <w:tcPr>
            <w:tcW w:w="416" w:type="pct"/>
            <w:shd w:val="clear" w:color="auto" w:fill="0F679A"/>
            <w:vAlign w:val="center"/>
          </w:tcPr>
          <w:p w14:paraId="73FDCB60" w14:textId="77777777" w:rsidR="00A6647E" w:rsidRPr="00A6647E" w:rsidRDefault="00A6647E" w:rsidP="00A6647E">
            <w:pPr>
              <w:jc w:val="center"/>
              <w:rPr>
                <w:rFonts w:asciiTheme="minorHAnsi" w:hAnsiTheme="minorHAnsi" w:cstheme="minorHAnsi"/>
                <w:b/>
                <w:color w:val="FFFFFF"/>
                <w:szCs w:val="24"/>
              </w:rPr>
            </w:pPr>
            <w:r w:rsidRPr="00A6647E">
              <w:rPr>
                <w:rFonts w:asciiTheme="minorHAnsi" w:hAnsiTheme="minorHAnsi" w:cstheme="minorHAnsi"/>
                <w:b/>
                <w:color w:val="FFFFFF"/>
                <w:sz w:val="16"/>
                <w:szCs w:val="16"/>
              </w:rPr>
              <w:t>Critical Task I.D.</w:t>
            </w:r>
          </w:p>
        </w:tc>
        <w:tc>
          <w:tcPr>
            <w:tcW w:w="4584" w:type="pct"/>
            <w:shd w:val="clear" w:color="auto" w:fill="0F679A"/>
            <w:vAlign w:val="center"/>
          </w:tcPr>
          <w:p w14:paraId="6A7025BF" w14:textId="77777777" w:rsidR="00A6647E" w:rsidRPr="00A6647E" w:rsidRDefault="00A6647E" w:rsidP="00A6647E">
            <w:pPr>
              <w:ind w:right="886"/>
              <w:jc w:val="center"/>
              <w:rPr>
                <w:rFonts w:asciiTheme="minorHAnsi" w:hAnsiTheme="minorHAnsi" w:cstheme="minorHAnsi"/>
                <w:b/>
                <w:color w:val="FFFFFF"/>
                <w:szCs w:val="24"/>
              </w:rPr>
            </w:pPr>
            <w:r w:rsidRPr="00A6647E">
              <w:rPr>
                <w:rFonts w:asciiTheme="minorHAnsi" w:hAnsiTheme="minorHAnsi" w:cstheme="minorHAnsi"/>
                <w:b/>
                <w:color w:val="FFFFFF"/>
                <w:sz w:val="20"/>
                <w:szCs w:val="20"/>
              </w:rPr>
              <w:t>Critical Task Description</w:t>
            </w:r>
          </w:p>
        </w:tc>
      </w:tr>
      <w:tr w:rsidR="00A6647E" w:rsidRPr="00A6647E" w14:paraId="14E525DA" w14:textId="77777777" w:rsidTr="00A6647E">
        <w:tc>
          <w:tcPr>
            <w:tcW w:w="416" w:type="pct"/>
            <w:vAlign w:val="center"/>
          </w:tcPr>
          <w:p w14:paraId="1D6E5739" w14:textId="77777777" w:rsidR="00A6647E" w:rsidRPr="00A6647E" w:rsidRDefault="00A6647E" w:rsidP="00A6647E">
            <w:pPr>
              <w:jc w:val="center"/>
              <w:rPr>
                <w:rFonts w:asciiTheme="minorHAnsi" w:hAnsiTheme="minorHAnsi" w:cstheme="minorHAnsi"/>
                <w:b/>
                <w:szCs w:val="24"/>
              </w:rPr>
            </w:pPr>
            <w:r w:rsidRPr="00A6647E">
              <w:rPr>
                <w:rFonts w:asciiTheme="minorHAnsi" w:hAnsiTheme="minorHAnsi" w:cstheme="minorHAnsi"/>
                <w:b/>
                <w:szCs w:val="24"/>
              </w:rPr>
              <w:t>1</w:t>
            </w:r>
          </w:p>
        </w:tc>
        <w:tc>
          <w:tcPr>
            <w:tcW w:w="4584" w:type="pct"/>
          </w:tcPr>
          <w:p w14:paraId="2D14E014" w14:textId="77777777" w:rsidR="00A6647E" w:rsidRPr="00A6647E" w:rsidRDefault="00A6647E" w:rsidP="00A6647E">
            <w:pPr>
              <w:rPr>
                <w:rFonts w:asciiTheme="minorHAnsi" w:hAnsiTheme="minorHAnsi" w:cstheme="minorHAnsi"/>
                <w:szCs w:val="24"/>
              </w:rPr>
            </w:pPr>
            <w:r w:rsidRPr="00A6647E">
              <w:rPr>
                <w:rFonts w:asciiTheme="minorHAnsi" w:hAnsiTheme="minorHAnsi" w:cstheme="minorHAnsi"/>
              </w:rPr>
              <w:t>Identify, assess, and mitigate worker health and safety hazards, and disseminate health and safety guidance and resources to response and recovery workers.</w:t>
            </w:r>
          </w:p>
        </w:tc>
      </w:tr>
      <w:tr w:rsidR="00A6647E" w:rsidRPr="00A6647E" w14:paraId="58E8ED04" w14:textId="77777777" w:rsidTr="00A6647E">
        <w:tc>
          <w:tcPr>
            <w:tcW w:w="416" w:type="pct"/>
            <w:vAlign w:val="center"/>
          </w:tcPr>
          <w:p w14:paraId="35E9D3B8" w14:textId="77777777" w:rsidR="00A6647E" w:rsidRPr="00A6647E" w:rsidRDefault="00A6647E" w:rsidP="00A6647E">
            <w:pPr>
              <w:jc w:val="center"/>
              <w:rPr>
                <w:rFonts w:asciiTheme="minorHAnsi" w:hAnsiTheme="minorHAnsi" w:cstheme="minorHAnsi"/>
                <w:b/>
                <w:szCs w:val="24"/>
              </w:rPr>
            </w:pPr>
            <w:r w:rsidRPr="00A6647E">
              <w:rPr>
                <w:rFonts w:asciiTheme="minorHAnsi" w:hAnsiTheme="minorHAnsi" w:cstheme="minorHAnsi"/>
                <w:b/>
                <w:szCs w:val="24"/>
              </w:rPr>
              <w:t>2</w:t>
            </w:r>
          </w:p>
        </w:tc>
        <w:tc>
          <w:tcPr>
            <w:tcW w:w="4584" w:type="pct"/>
          </w:tcPr>
          <w:p w14:paraId="666C042C" w14:textId="77777777" w:rsidR="00A6647E" w:rsidRPr="00A6647E" w:rsidRDefault="00A6647E" w:rsidP="00A6647E">
            <w:pPr>
              <w:rPr>
                <w:rFonts w:asciiTheme="minorHAnsi" w:hAnsiTheme="minorHAnsi" w:cstheme="minorHAnsi"/>
                <w:szCs w:val="24"/>
              </w:rPr>
            </w:pPr>
            <w:r w:rsidRPr="00A6647E">
              <w:rPr>
                <w:rFonts w:asciiTheme="minorHAnsi" w:hAnsiTheme="minorHAnsi" w:cstheme="minorHAnsi"/>
              </w:rPr>
              <w:t>Minimize public exposure to environmental hazards through assessment of the hazards and implementation of public protective actions.</w:t>
            </w:r>
          </w:p>
        </w:tc>
      </w:tr>
    </w:tbl>
    <w:p w14:paraId="142799A6" w14:textId="7833399D" w:rsidR="00465FC4" w:rsidRPr="00465FC4" w:rsidRDefault="00465FC4" w:rsidP="005F494D">
      <w:pPr>
        <w:rPr>
          <w:b/>
          <w:sz w:val="16"/>
          <w:szCs w:val="16"/>
        </w:rPr>
      </w:pPr>
    </w:p>
    <w:tbl>
      <w:tblPr>
        <w:tblStyle w:val="TableGrid112"/>
        <w:tblW w:w="4421" w:type="pct"/>
        <w:tblInd w:w="625" w:type="dxa"/>
        <w:tblLook w:val="04A0" w:firstRow="1" w:lastRow="0" w:firstColumn="1" w:lastColumn="0" w:noHBand="0" w:noVBand="1"/>
      </w:tblPr>
      <w:tblGrid>
        <w:gridCol w:w="677"/>
        <w:gridCol w:w="8864"/>
      </w:tblGrid>
      <w:tr w:rsidR="00465FC4" w:rsidRPr="00465FC4" w14:paraId="51D1D734" w14:textId="77777777" w:rsidTr="00465FC4">
        <w:trPr>
          <w:tblHeader/>
        </w:trPr>
        <w:tc>
          <w:tcPr>
            <w:tcW w:w="5000" w:type="pct"/>
            <w:gridSpan w:val="2"/>
            <w:shd w:val="clear" w:color="auto" w:fill="0F679A"/>
            <w:vAlign w:val="center"/>
          </w:tcPr>
          <w:p w14:paraId="7E9FC191" w14:textId="77777777" w:rsidR="00465FC4" w:rsidRPr="00465FC4" w:rsidRDefault="00465FC4" w:rsidP="00465FC4">
            <w:pPr>
              <w:jc w:val="center"/>
              <w:rPr>
                <w:rFonts w:asciiTheme="minorHAnsi" w:hAnsiTheme="minorHAnsi" w:cstheme="minorHAnsi"/>
                <w:b/>
                <w:sz w:val="28"/>
              </w:rPr>
            </w:pPr>
            <w:r w:rsidRPr="00465FC4">
              <w:rPr>
                <w:rFonts w:asciiTheme="minorHAnsi" w:hAnsiTheme="minorHAnsi" w:cstheme="minorHAnsi"/>
                <w:b/>
                <w:color w:val="FFFFFF"/>
                <w:sz w:val="28"/>
              </w:rPr>
              <w:t>Logistics and Supply Chain Management</w:t>
            </w:r>
          </w:p>
        </w:tc>
      </w:tr>
      <w:tr w:rsidR="00465FC4" w:rsidRPr="00465FC4" w14:paraId="193F3D1B" w14:textId="77777777" w:rsidTr="00465FC4">
        <w:trPr>
          <w:tblHeader/>
        </w:trPr>
        <w:tc>
          <w:tcPr>
            <w:tcW w:w="355" w:type="pct"/>
            <w:shd w:val="clear" w:color="auto" w:fill="0F679A"/>
            <w:vAlign w:val="center"/>
          </w:tcPr>
          <w:p w14:paraId="7A39C5B8" w14:textId="77777777" w:rsidR="00465FC4" w:rsidRPr="00465FC4" w:rsidRDefault="00465FC4" w:rsidP="00465FC4">
            <w:pPr>
              <w:jc w:val="center"/>
              <w:rPr>
                <w:rFonts w:asciiTheme="minorHAnsi" w:hAnsiTheme="minorHAnsi" w:cstheme="minorHAnsi"/>
                <w:b/>
                <w:color w:val="FFFFFF"/>
                <w:szCs w:val="24"/>
              </w:rPr>
            </w:pPr>
            <w:r w:rsidRPr="00465FC4">
              <w:rPr>
                <w:rFonts w:asciiTheme="minorHAnsi" w:hAnsiTheme="minorHAnsi" w:cstheme="minorHAnsi"/>
                <w:b/>
                <w:color w:val="FFFFFF"/>
                <w:sz w:val="16"/>
                <w:szCs w:val="16"/>
              </w:rPr>
              <w:t>Critical Task I.D.</w:t>
            </w:r>
          </w:p>
        </w:tc>
        <w:tc>
          <w:tcPr>
            <w:tcW w:w="4645" w:type="pct"/>
            <w:shd w:val="clear" w:color="auto" w:fill="0F679A"/>
            <w:vAlign w:val="center"/>
          </w:tcPr>
          <w:p w14:paraId="15633043" w14:textId="77777777" w:rsidR="00465FC4" w:rsidRPr="00465FC4" w:rsidRDefault="00465FC4" w:rsidP="00465FC4">
            <w:pPr>
              <w:ind w:right="706"/>
              <w:jc w:val="center"/>
              <w:rPr>
                <w:rFonts w:asciiTheme="minorHAnsi" w:hAnsiTheme="minorHAnsi" w:cstheme="minorHAnsi"/>
                <w:b/>
                <w:color w:val="FFFFFF"/>
                <w:szCs w:val="24"/>
              </w:rPr>
            </w:pPr>
            <w:r w:rsidRPr="00465FC4">
              <w:rPr>
                <w:rFonts w:asciiTheme="minorHAnsi" w:hAnsiTheme="minorHAnsi" w:cstheme="minorHAnsi"/>
                <w:b/>
                <w:color w:val="FFFFFF"/>
                <w:sz w:val="20"/>
                <w:szCs w:val="20"/>
              </w:rPr>
              <w:t>Critical Task Description</w:t>
            </w:r>
          </w:p>
        </w:tc>
      </w:tr>
      <w:tr w:rsidR="00465FC4" w:rsidRPr="00465FC4" w14:paraId="6047520B" w14:textId="77777777" w:rsidTr="00465FC4">
        <w:tc>
          <w:tcPr>
            <w:tcW w:w="355" w:type="pct"/>
            <w:vAlign w:val="center"/>
          </w:tcPr>
          <w:p w14:paraId="2A17E238" w14:textId="77777777" w:rsidR="00465FC4" w:rsidRPr="00465FC4" w:rsidRDefault="00465FC4" w:rsidP="00465FC4">
            <w:pPr>
              <w:jc w:val="center"/>
              <w:rPr>
                <w:rFonts w:asciiTheme="minorHAnsi" w:hAnsiTheme="minorHAnsi" w:cstheme="minorHAnsi"/>
                <w:b/>
                <w:szCs w:val="24"/>
              </w:rPr>
            </w:pPr>
            <w:r w:rsidRPr="00465FC4">
              <w:rPr>
                <w:rFonts w:asciiTheme="minorHAnsi" w:hAnsiTheme="minorHAnsi" w:cstheme="minorHAnsi"/>
                <w:b/>
                <w:szCs w:val="24"/>
              </w:rPr>
              <w:t>1</w:t>
            </w:r>
          </w:p>
        </w:tc>
        <w:tc>
          <w:tcPr>
            <w:tcW w:w="4645" w:type="pct"/>
          </w:tcPr>
          <w:p w14:paraId="714E34AA" w14:textId="77777777" w:rsidR="00465FC4" w:rsidRPr="00465FC4" w:rsidRDefault="00465FC4" w:rsidP="00465FC4">
            <w:pPr>
              <w:rPr>
                <w:rFonts w:asciiTheme="minorHAnsi" w:hAnsiTheme="minorHAnsi" w:cstheme="minorHAnsi"/>
                <w:szCs w:val="24"/>
              </w:rPr>
            </w:pPr>
            <w:r w:rsidRPr="00465FC4">
              <w:rPr>
                <w:rFonts w:asciiTheme="minorHAnsi" w:hAnsiTheme="minorHAnsi" w:cstheme="minorHAnsi"/>
              </w:rPr>
              <w:t>Mobilize and deliver governmental, nongovernmental, and private sector resources to save lives, sustain lives, meet basic human needs, stabilize the incident, and transition to recovery, to include moving and delivering resources and services to meet the needs of disaster survivors.</w:t>
            </w:r>
          </w:p>
        </w:tc>
      </w:tr>
    </w:tbl>
    <w:p w14:paraId="4932E0B5" w14:textId="25936A42" w:rsidR="00465FC4" w:rsidRDefault="00465FC4" w:rsidP="005F494D">
      <w:pPr>
        <w:rPr>
          <w:b/>
          <w:sz w:val="16"/>
          <w:szCs w:val="16"/>
        </w:rPr>
      </w:pPr>
    </w:p>
    <w:tbl>
      <w:tblPr>
        <w:tblStyle w:val="TableGrid115"/>
        <w:tblW w:w="4421" w:type="pct"/>
        <w:tblInd w:w="625" w:type="dxa"/>
        <w:tblLook w:val="04A0" w:firstRow="1" w:lastRow="0" w:firstColumn="1" w:lastColumn="0" w:noHBand="0" w:noVBand="1"/>
      </w:tblPr>
      <w:tblGrid>
        <w:gridCol w:w="794"/>
        <w:gridCol w:w="8747"/>
      </w:tblGrid>
      <w:tr w:rsidR="00465FC4" w:rsidRPr="00465FC4" w14:paraId="42F2E3D8" w14:textId="77777777" w:rsidTr="00465FC4">
        <w:trPr>
          <w:tblHeader/>
        </w:trPr>
        <w:tc>
          <w:tcPr>
            <w:tcW w:w="5000" w:type="pct"/>
            <w:gridSpan w:val="2"/>
            <w:shd w:val="clear" w:color="auto" w:fill="0F679A"/>
            <w:vAlign w:val="center"/>
          </w:tcPr>
          <w:p w14:paraId="3C41CA19" w14:textId="77777777" w:rsidR="00465FC4" w:rsidRPr="00465FC4" w:rsidRDefault="00465FC4" w:rsidP="00465FC4">
            <w:pPr>
              <w:jc w:val="center"/>
              <w:rPr>
                <w:rFonts w:asciiTheme="minorHAnsi" w:hAnsiTheme="minorHAnsi" w:cstheme="minorHAnsi"/>
                <w:b/>
                <w:sz w:val="28"/>
              </w:rPr>
            </w:pPr>
            <w:r w:rsidRPr="00465FC4">
              <w:rPr>
                <w:rFonts w:asciiTheme="minorHAnsi" w:hAnsiTheme="minorHAnsi" w:cstheme="minorHAnsi"/>
                <w:b/>
                <w:color w:val="FFFFFF"/>
                <w:sz w:val="28"/>
              </w:rPr>
              <w:t>On-Scene Security, Protection, and Law Enforcement</w:t>
            </w:r>
          </w:p>
        </w:tc>
      </w:tr>
      <w:tr w:rsidR="00465FC4" w:rsidRPr="00465FC4" w14:paraId="61A803D5" w14:textId="77777777" w:rsidTr="00465FC4">
        <w:trPr>
          <w:tblHeader/>
        </w:trPr>
        <w:tc>
          <w:tcPr>
            <w:tcW w:w="416" w:type="pct"/>
            <w:shd w:val="clear" w:color="auto" w:fill="0F679A"/>
            <w:vAlign w:val="center"/>
          </w:tcPr>
          <w:p w14:paraId="7B1BA93C" w14:textId="77777777" w:rsidR="00465FC4" w:rsidRPr="00465FC4" w:rsidRDefault="00465FC4" w:rsidP="00465FC4">
            <w:pPr>
              <w:jc w:val="center"/>
              <w:rPr>
                <w:rFonts w:asciiTheme="minorHAnsi" w:hAnsiTheme="minorHAnsi" w:cstheme="minorHAnsi"/>
                <w:b/>
                <w:color w:val="FFFFFF"/>
                <w:szCs w:val="24"/>
              </w:rPr>
            </w:pPr>
            <w:r w:rsidRPr="00465FC4">
              <w:rPr>
                <w:rFonts w:asciiTheme="minorHAnsi" w:hAnsiTheme="minorHAnsi" w:cstheme="minorHAnsi"/>
                <w:b/>
                <w:color w:val="FFFFFF"/>
                <w:sz w:val="16"/>
                <w:szCs w:val="16"/>
              </w:rPr>
              <w:t>Critical Task I.D.</w:t>
            </w:r>
          </w:p>
        </w:tc>
        <w:tc>
          <w:tcPr>
            <w:tcW w:w="4584" w:type="pct"/>
            <w:shd w:val="clear" w:color="auto" w:fill="0F679A"/>
            <w:vAlign w:val="center"/>
          </w:tcPr>
          <w:p w14:paraId="6F3865D8" w14:textId="77777777" w:rsidR="00465FC4" w:rsidRPr="00465FC4" w:rsidRDefault="00465FC4" w:rsidP="00465FC4">
            <w:pPr>
              <w:ind w:right="1336"/>
              <w:jc w:val="center"/>
              <w:rPr>
                <w:rFonts w:asciiTheme="minorHAnsi" w:hAnsiTheme="minorHAnsi" w:cstheme="minorHAnsi"/>
                <w:b/>
                <w:color w:val="FFFFFF"/>
                <w:szCs w:val="24"/>
              </w:rPr>
            </w:pPr>
            <w:r w:rsidRPr="00465FC4">
              <w:rPr>
                <w:rFonts w:asciiTheme="minorHAnsi" w:hAnsiTheme="minorHAnsi" w:cstheme="minorHAnsi"/>
                <w:b/>
                <w:color w:val="FFFFFF"/>
                <w:sz w:val="20"/>
                <w:szCs w:val="20"/>
              </w:rPr>
              <w:t>Critical Task Description</w:t>
            </w:r>
          </w:p>
        </w:tc>
      </w:tr>
      <w:tr w:rsidR="00465FC4" w:rsidRPr="00465FC4" w14:paraId="6AA4D3D0" w14:textId="77777777" w:rsidTr="00465FC4">
        <w:tc>
          <w:tcPr>
            <w:tcW w:w="416" w:type="pct"/>
            <w:vAlign w:val="center"/>
          </w:tcPr>
          <w:p w14:paraId="05A7DFAB" w14:textId="77777777" w:rsidR="00465FC4" w:rsidRPr="00465FC4" w:rsidRDefault="00465FC4" w:rsidP="00465FC4">
            <w:pPr>
              <w:jc w:val="center"/>
              <w:rPr>
                <w:rFonts w:asciiTheme="minorHAnsi" w:hAnsiTheme="minorHAnsi" w:cstheme="minorHAnsi"/>
                <w:b/>
                <w:szCs w:val="24"/>
              </w:rPr>
            </w:pPr>
            <w:r w:rsidRPr="00465FC4">
              <w:rPr>
                <w:rFonts w:asciiTheme="minorHAnsi" w:hAnsiTheme="minorHAnsi" w:cstheme="minorHAnsi"/>
                <w:b/>
                <w:szCs w:val="24"/>
              </w:rPr>
              <w:t>1</w:t>
            </w:r>
          </w:p>
        </w:tc>
        <w:tc>
          <w:tcPr>
            <w:tcW w:w="4584" w:type="pct"/>
          </w:tcPr>
          <w:p w14:paraId="143C5C12" w14:textId="77777777" w:rsidR="00465FC4" w:rsidRPr="00465FC4" w:rsidRDefault="00465FC4" w:rsidP="00465FC4">
            <w:pPr>
              <w:rPr>
                <w:rFonts w:asciiTheme="minorHAnsi" w:hAnsiTheme="minorHAnsi" w:cstheme="minorHAnsi"/>
                <w:szCs w:val="24"/>
              </w:rPr>
            </w:pPr>
            <w:r w:rsidRPr="00465FC4">
              <w:rPr>
                <w:rFonts w:asciiTheme="minorHAnsi" w:eastAsia="Calibri" w:hAnsiTheme="minorHAnsi" w:cstheme="minorHAnsi"/>
              </w:rPr>
              <w:t>Establish a safe and secure environment in an affected area.</w:t>
            </w:r>
          </w:p>
        </w:tc>
      </w:tr>
    </w:tbl>
    <w:p w14:paraId="46738CEF" w14:textId="77777777" w:rsidR="00465FC4" w:rsidRPr="00DB6278" w:rsidRDefault="00465FC4" w:rsidP="005F494D">
      <w:pPr>
        <w:rPr>
          <w:b/>
          <w:sz w:val="16"/>
          <w:szCs w:val="16"/>
        </w:rPr>
      </w:pPr>
    </w:p>
    <w:tbl>
      <w:tblPr>
        <w:tblStyle w:val="TableGrid116"/>
        <w:tblW w:w="4420" w:type="pct"/>
        <w:tblInd w:w="625" w:type="dxa"/>
        <w:tblLook w:val="04A0" w:firstRow="1" w:lastRow="0" w:firstColumn="1" w:lastColumn="0" w:noHBand="0" w:noVBand="1"/>
      </w:tblPr>
      <w:tblGrid>
        <w:gridCol w:w="811"/>
        <w:gridCol w:w="8727"/>
      </w:tblGrid>
      <w:tr w:rsidR="008C6828" w:rsidRPr="008C6828" w14:paraId="20847CB4" w14:textId="77777777" w:rsidTr="008C6828">
        <w:trPr>
          <w:tblHeader/>
        </w:trPr>
        <w:tc>
          <w:tcPr>
            <w:tcW w:w="5000" w:type="pct"/>
            <w:gridSpan w:val="2"/>
            <w:shd w:val="clear" w:color="auto" w:fill="0F679A"/>
            <w:vAlign w:val="center"/>
          </w:tcPr>
          <w:p w14:paraId="0E10406E" w14:textId="77777777" w:rsidR="008C6828" w:rsidRPr="008C6828" w:rsidRDefault="008C6828" w:rsidP="008C6828">
            <w:pPr>
              <w:jc w:val="center"/>
              <w:rPr>
                <w:rFonts w:asciiTheme="minorHAnsi" w:hAnsiTheme="minorHAnsi" w:cstheme="minorHAnsi"/>
                <w:b/>
                <w:sz w:val="28"/>
              </w:rPr>
            </w:pPr>
            <w:r w:rsidRPr="008C6828">
              <w:rPr>
                <w:rFonts w:asciiTheme="minorHAnsi" w:hAnsiTheme="minorHAnsi" w:cstheme="minorHAnsi"/>
                <w:b/>
                <w:color w:val="FFFFFF"/>
                <w:sz w:val="28"/>
              </w:rPr>
              <w:t>Operational Communications</w:t>
            </w:r>
          </w:p>
        </w:tc>
      </w:tr>
      <w:tr w:rsidR="008C6828" w:rsidRPr="008C6828" w14:paraId="50E65CAD" w14:textId="77777777" w:rsidTr="008C6828">
        <w:trPr>
          <w:tblHeader/>
        </w:trPr>
        <w:tc>
          <w:tcPr>
            <w:tcW w:w="425" w:type="pct"/>
            <w:shd w:val="clear" w:color="auto" w:fill="0F679A"/>
            <w:vAlign w:val="center"/>
          </w:tcPr>
          <w:p w14:paraId="15B0B679" w14:textId="77777777" w:rsidR="008C6828" w:rsidRPr="008C6828" w:rsidRDefault="008C6828" w:rsidP="008C6828">
            <w:pPr>
              <w:jc w:val="center"/>
              <w:rPr>
                <w:rFonts w:asciiTheme="minorHAnsi" w:hAnsiTheme="minorHAnsi" w:cstheme="minorHAnsi"/>
                <w:b/>
                <w:color w:val="FFFFFF"/>
                <w:szCs w:val="24"/>
              </w:rPr>
            </w:pPr>
            <w:r w:rsidRPr="008C6828">
              <w:rPr>
                <w:rFonts w:asciiTheme="minorHAnsi" w:hAnsiTheme="minorHAnsi" w:cstheme="minorHAnsi"/>
                <w:b/>
                <w:color w:val="FFFFFF"/>
                <w:sz w:val="16"/>
                <w:szCs w:val="16"/>
              </w:rPr>
              <w:t>Critical Task I.D.</w:t>
            </w:r>
          </w:p>
        </w:tc>
        <w:tc>
          <w:tcPr>
            <w:tcW w:w="4575" w:type="pct"/>
            <w:shd w:val="clear" w:color="auto" w:fill="0F679A"/>
            <w:vAlign w:val="center"/>
          </w:tcPr>
          <w:p w14:paraId="3754F276" w14:textId="77777777" w:rsidR="008C6828" w:rsidRPr="008C6828" w:rsidRDefault="008C6828" w:rsidP="008C6828">
            <w:pPr>
              <w:ind w:right="706"/>
              <w:jc w:val="center"/>
              <w:rPr>
                <w:rFonts w:asciiTheme="minorHAnsi" w:hAnsiTheme="minorHAnsi" w:cstheme="minorHAnsi"/>
                <w:b/>
                <w:color w:val="FFFFFF"/>
                <w:szCs w:val="24"/>
              </w:rPr>
            </w:pPr>
            <w:r w:rsidRPr="008C6828">
              <w:rPr>
                <w:rFonts w:asciiTheme="minorHAnsi" w:hAnsiTheme="minorHAnsi" w:cstheme="minorHAnsi"/>
                <w:b/>
                <w:color w:val="FFFFFF"/>
                <w:sz w:val="20"/>
                <w:szCs w:val="20"/>
              </w:rPr>
              <w:t>Critical Task Description</w:t>
            </w:r>
          </w:p>
        </w:tc>
      </w:tr>
      <w:tr w:rsidR="008C6828" w:rsidRPr="008C6828" w14:paraId="31D5C586" w14:textId="77777777" w:rsidTr="008C6828">
        <w:tc>
          <w:tcPr>
            <w:tcW w:w="425" w:type="pct"/>
            <w:vAlign w:val="center"/>
          </w:tcPr>
          <w:p w14:paraId="307E4173" w14:textId="77777777" w:rsidR="008C6828" w:rsidRPr="008C6828" w:rsidRDefault="008C6828" w:rsidP="008C6828">
            <w:pPr>
              <w:jc w:val="center"/>
              <w:rPr>
                <w:rFonts w:asciiTheme="minorHAnsi" w:hAnsiTheme="minorHAnsi" w:cstheme="minorHAnsi"/>
                <w:b/>
                <w:szCs w:val="24"/>
              </w:rPr>
            </w:pPr>
            <w:r w:rsidRPr="008C6828">
              <w:rPr>
                <w:rFonts w:asciiTheme="minorHAnsi" w:hAnsiTheme="minorHAnsi" w:cstheme="minorHAnsi"/>
                <w:b/>
                <w:szCs w:val="24"/>
              </w:rPr>
              <w:t>1</w:t>
            </w:r>
          </w:p>
        </w:tc>
        <w:tc>
          <w:tcPr>
            <w:tcW w:w="4575" w:type="pct"/>
          </w:tcPr>
          <w:p w14:paraId="76A1A221" w14:textId="77777777" w:rsidR="008C6828" w:rsidRPr="008C6828" w:rsidRDefault="008C6828" w:rsidP="008C6828">
            <w:pPr>
              <w:rPr>
                <w:rFonts w:asciiTheme="minorHAnsi" w:hAnsiTheme="minorHAnsi" w:cstheme="minorHAnsi"/>
                <w:szCs w:val="24"/>
              </w:rPr>
            </w:pPr>
            <w:r w:rsidRPr="008C6828">
              <w:rPr>
                <w:rFonts w:asciiTheme="minorHAnsi" w:hAnsiTheme="minorHAnsi" w:cstheme="minorHAnsi"/>
                <w:szCs w:val="24"/>
              </w:rPr>
              <w:t>Ensure the capacity to communicate with both the emergency response community and the affected populations and establish interoperable voice and data communications between Federal, tribal, state, and local first responders.</w:t>
            </w:r>
          </w:p>
        </w:tc>
      </w:tr>
    </w:tbl>
    <w:p w14:paraId="32251887" w14:textId="672C8982" w:rsidR="008C6828" w:rsidRPr="0019210C" w:rsidRDefault="008C6828" w:rsidP="005F494D">
      <w:pPr>
        <w:rPr>
          <w:b/>
          <w:sz w:val="16"/>
          <w:szCs w:val="14"/>
        </w:rPr>
      </w:pPr>
    </w:p>
    <w:tbl>
      <w:tblPr>
        <w:tblStyle w:val="TableGrid118"/>
        <w:tblW w:w="4421" w:type="pct"/>
        <w:tblInd w:w="625" w:type="dxa"/>
        <w:tblLook w:val="04A0" w:firstRow="1" w:lastRow="0" w:firstColumn="1" w:lastColumn="0" w:noHBand="0" w:noVBand="1"/>
      </w:tblPr>
      <w:tblGrid>
        <w:gridCol w:w="794"/>
        <w:gridCol w:w="8747"/>
      </w:tblGrid>
      <w:tr w:rsidR="008C6828" w:rsidRPr="008C6828" w14:paraId="0B4BCAD6" w14:textId="77777777" w:rsidTr="008C6828">
        <w:trPr>
          <w:tblHeader/>
        </w:trPr>
        <w:tc>
          <w:tcPr>
            <w:tcW w:w="5000" w:type="pct"/>
            <w:gridSpan w:val="2"/>
            <w:shd w:val="clear" w:color="auto" w:fill="0F679A"/>
            <w:vAlign w:val="center"/>
          </w:tcPr>
          <w:p w14:paraId="7C5606B2" w14:textId="77777777" w:rsidR="008C6828" w:rsidRPr="008C6828" w:rsidRDefault="008C6828" w:rsidP="008C6828">
            <w:pPr>
              <w:jc w:val="center"/>
              <w:rPr>
                <w:rFonts w:asciiTheme="minorHAnsi" w:hAnsiTheme="minorHAnsi" w:cstheme="minorHAnsi"/>
                <w:b/>
                <w:sz w:val="28"/>
              </w:rPr>
            </w:pPr>
            <w:r w:rsidRPr="008C6828">
              <w:rPr>
                <w:rFonts w:asciiTheme="minorHAnsi" w:hAnsiTheme="minorHAnsi" w:cstheme="minorHAnsi"/>
                <w:b/>
                <w:color w:val="FFFFFF"/>
                <w:sz w:val="28"/>
              </w:rPr>
              <w:t>Situational Assessment</w:t>
            </w:r>
          </w:p>
        </w:tc>
      </w:tr>
      <w:tr w:rsidR="008C6828" w:rsidRPr="008C6828" w14:paraId="4B1B506F" w14:textId="77777777" w:rsidTr="008C6828">
        <w:trPr>
          <w:tblHeader/>
        </w:trPr>
        <w:tc>
          <w:tcPr>
            <w:tcW w:w="416" w:type="pct"/>
            <w:shd w:val="clear" w:color="auto" w:fill="0F679A"/>
            <w:vAlign w:val="center"/>
          </w:tcPr>
          <w:p w14:paraId="75B12411" w14:textId="77777777" w:rsidR="008C6828" w:rsidRPr="008C6828" w:rsidRDefault="008C6828" w:rsidP="008C6828">
            <w:pPr>
              <w:jc w:val="center"/>
              <w:rPr>
                <w:rFonts w:asciiTheme="minorHAnsi" w:hAnsiTheme="minorHAnsi" w:cstheme="minorHAnsi"/>
                <w:b/>
                <w:color w:val="FFFFFF"/>
                <w:szCs w:val="24"/>
              </w:rPr>
            </w:pPr>
            <w:r w:rsidRPr="008C6828">
              <w:rPr>
                <w:rFonts w:asciiTheme="minorHAnsi" w:hAnsiTheme="minorHAnsi" w:cstheme="minorHAnsi"/>
                <w:b/>
                <w:color w:val="FFFFFF"/>
                <w:sz w:val="16"/>
                <w:szCs w:val="16"/>
              </w:rPr>
              <w:t>Critical Task I.D.</w:t>
            </w:r>
          </w:p>
        </w:tc>
        <w:tc>
          <w:tcPr>
            <w:tcW w:w="4584" w:type="pct"/>
            <w:shd w:val="clear" w:color="auto" w:fill="0F679A"/>
            <w:vAlign w:val="center"/>
          </w:tcPr>
          <w:p w14:paraId="27C1A673" w14:textId="77777777" w:rsidR="008C6828" w:rsidRPr="008C6828" w:rsidRDefault="008C6828" w:rsidP="008C6828">
            <w:pPr>
              <w:ind w:right="796"/>
              <w:jc w:val="center"/>
              <w:rPr>
                <w:rFonts w:asciiTheme="minorHAnsi" w:hAnsiTheme="minorHAnsi" w:cstheme="minorHAnsi"/>
                <w:b/>
                <w:color w:val="FFFFFF"/>
                <w:szCs w:val="24"/>
              </w:rPr>
            </w:pPr>
            <w:r w:rsidRPr="008C6828">
              <w:rPr>
                <w:rFonts w:asciiTheme="minorHAnsi" w:hAnsiTheme="minorHAnsi" w:cstheme="minorHAnsi"/>
                <w:b/>
                <w:color w:val="FFFFFF"/>
                <w:sz w:val="20"/>
                <w:szCs w:val="20"/>
              </w:rPr>
              <w:t>Critical Task Description</w:t>
            </w:r>
          </w:p>
        </w:tc>
      </w:tr>
      <w:tr w:rsidR="008C6828" w:rsidRPr="008C6828" w14:paraId="6A7369DA" w14:textId="77777777" w:rsidTr="008C6828">
        <w:tc>
          <w:tcPr>
            <w:tcW w:w="416" w:type="pct"/>
            <w:vAlign w:val="center"/>
          </w:tcPr>
          <w:p w14:paraId="71E9972D" w14:textId="77777777" w:rsidR="008C6828" w:rsidRPr="008C6828" w:rsidRDefault="008C6828" w:rsidP="008C6828">
            <w:pPr>
              <w:jc w:val="center"/>
              <w:rPr>
                <w:rFonts w:asciiTheme="minorHAnsi" w:hAnsiTheme="minorHAnsi" w:cstheme="minorHAnsi"/>
                <w:b/>
                <w:szCs w:val="24"/>
              </w:rPr>
            </w:pPr>
            <w:r w:rsidRPr="008C6828">
              <w:rPr>
                <w:rFonts w:asciiTheme="minorHAnsi" w:hAnsiTheme="minorHAnsi" w:cstheme="minorHAnsi"/>
                <w:b/>
                <w:szCs w:val="24"/>
              </w:rPr>
              <w:t>1</w:t>
            </w:r>
          </w:p>
        </w:tc>
        <w:tc>
          <w:tcPr>
            <w:tcW w:w="4584" w:type="pct"/>
          </w:tcPr>
          <w:p w14:paraId="295985EC" w14:textId="77777777" w:rsidR="008C6828" w:rsidRPr="008C6828" w:rsidRDefault="008C6828" w:rsidP="008C6828">
            <w:pPr>
              <w:rPr>
                <w:rFonts w:asciiTheme="minorHAnsi" w:hAnsiTheme="minorHAnsi" w:cstheme="minorHAnsi"/>
                <w:szCs w:val="24"/>
              </w:rPr>
            </w:pPr>
            <w:r w:rsidRPr="008C6828">
              <w:rPr>
                <w:rFonts w:asciiTheme="minorHAnsi" w:hAnsiTheme="minorHAnsi" w:cstheme="minorHAnsi"/>
              </w:rPr>
              <w:t>Deliver information sufficient to inform decision making regarding immediate lifesaving and life-sustaining activities, and engage governmental, private, and civic sector resources within and outside of the affected area to meet basic human needs and stabilize the incident.</w:t>
            </w:r>
          </w:p>
        </w:tc>
      </w:tr>
    </w:tbl>
    <w:p w14:paraId="4733A79D" w14:textId="393FDAF7" w:rsidR="00A126C1" w:rsidRDefault="00A126C1" w:rsidP="005F494D">
      <w:pPr>
        <w:rPr>
          <w:b/>
        </w:rPr>
      </w:pPr>
    </w:p>
    <w:p w14:paraId="61BFFE56" w14:textId="77777777" w:rsidR="00A126C1" w:rsidRDefault="00A126C1">
      <w:pPr>
        <w:rPr>
          <w:b/>
        </w:rPr>
      </w:pPr>
      <w:r>
        <w:rPr>
          <w:b/>
        </w:rPr>
        <w:br w:type="page"/>
      </w:r>
    </w:p>
    <w:p w14:paraId="2D15D2AC" w14:textId="77777777" w:rsidR="009203D0" w:rsidRPr="005F494D" w:rsidRDefault="009203D0" w:rsidP="005F494D">
      <w:pPr>
        <w:rPr>
          <w:b/>
        </w:rPr>
      </w:pPr>
    </w:p>
    <w:p w14:paraId="580D648E" w14:textId="7B1C6751" w:rsidR="00907AB9" w:rsidRPr="008C6828" w:rsidRDefault="00697CA2" w:rsidP="00907AB9">
      <w:pPr>
        <w:pStyle w:val="ListParagraph"/>
        <w:numPr>
          <w:ilvl w:val="0"/>
          <w:numId w:val="1"/>
        </w:numPr>
        <w:rPr>
          <w:b/>
        </w:rPr>
      </w:pPr>
      <w:r w:rsidRPr="00AF34C5">
        <w:rPr>
          <w:b/>
        </w:rPr>
        <w:t>Responsibilities</w:t>
      </w:r>
    </w:p>
    <w:tbl>
      <w:tblPr>
        <w:tblStyle w:val="PlainTable1"/>
        <w:tblW w:w="0" w:type="auto"/>
        <w:jc w:val="center"/>
        <w:tblLook w:val="04A0" w:firstRow="1" w:lastRow="0" w:firstColumn="1" w:lastColumn="0" w:noHBand="0" w:noVBand="1"/>
      </w:tblPr>
      <w:tblGrid>
        <w:gridCol w:w="2245"/>
        <w:gridCol w:w="1080"/>
        <w:gridCol w:w="4685"/>
        <w:gridCol w:w="2098"/>
      </w:tblGrid>
      <w:tr w:rsidR="00907AB9" w:rsidRPr="00F72C5A" w14:paraId="22AF27D9" w14:textId="77777777" w:rsidTr="0053054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14D76EC2" w14:textId="77777777" w:rsidR="00907AB9" w:rsidRPr="00DB6278" w:rsidRDefault="00907AB9" w:rsidP="0053054A">
            <w:pPr>
              <w:jc w:val="center"/>
              <w:rPr>
                <w:color w:val="FFFFFF" w:themeColor="background1"/>
              </w:rPr>
            </w:pPr>
            <w:r w:rsidRPr="00DB6278">
              <w:rPr>
                <w:color w:val="FFFFFF" w:themeColor="background1"/>
              </w:rPr>
              <w:t>Response</w:t>
            </w:r>
          </w:p>
        </w:tc>
        <w:tc>
          <w:tcPr>
            <w:tcW w:w="1080" w:type="dxa"/>
            <w:shd w:val="clear" w:color="auto" w:fill="0F679A"/>
            <w:vAlign w:val="center"/>
          </w:tcPr>
          <w:p w14:paraId="27C0D3C8" w14:textId="77777777" w:rsidR="00907AB9" w:rsidRPr="00DB6278" w:rsidRDefault="00907AB9" w:rsidP="003471AB">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6278">
              <w:rPr>
                <w:color w:val="FFFFFF" w:themeColor="background1"/>
                <w:sz w:val="20"/>
                <w:szCs w:val="18"/>
              </w:rPr>
              <w:t>Critical Task I.D.</w:t>
            </w:r>
          </w:p>
        </w:tc>
        <w:tc>
          <w:tcPr>
            <w:tcW w:w="4685" w:type="dxa"/>
            <w:shd w:val="clear" w:color="auto" w:fill="0F679A"/>
            <w:vAlign w:val="center"/>
          </w:tcPr>
          <w:p w14:paraId="2B896830" w14:textId="77777777" w:rsidR="00907AB9" w:rsidRPr="00DB6278" w:rsidRDefault="00907AB9" w:rsidP="003471AB">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6278">
              <w:rPr>
                <w:color w:val="FFFFFF" w:themeColor="background1"/>
              </w:rPr>
              <w:t>Activity/Action</w:t>
            </w:r>
          </w:p>
        </w:tc>
        <w:tc>
          <w:tcPr>
            <w:tcW w:w="2098" w:type="dxa"/>
            <w:shd w:val="clear" w:color="auto" w:fill="0F679A"/>
            <w:vAlign w:val="center"/>
          </w:tcPr>
          <w:p w14:paraId="516ECCAF" w14:textId="77777777" w:rsidR="00907AB9" w:rsidRPr="00DB6278" w:rsidRDefault="00907AB9" w:rsidP="003471AB">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6278">
              <w:rPr>
                <w:color w:val="FFFFFF" w:themeColor="background1"/>
              </w:rPr>
              <w:t>Organization(s) Involved</w:t>
            </w:r>
          </w:p>
        </w:tc>
      </w:tr>
      <w:tr w:rsidR="00390A01" w14:paraId="2387E904" w14:textId="77777777" w:rsidTr="0053054A">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1F9CE82" w14:textId="6F21DEF2" w:rsidR="00390A01" w:rsidRPr="00DB6278" w:rsidRDefault="00390A01" w:rsidP="0053054A">
            <w:pPr>
              <w:jc w:val="center"/>
              <w:rPr>
                <w:color w:val="FFFFFF" w:themeColor="background1"/>
              </w:rPr>
            </w:pPr>
            <w:commentRangeStart w:id="4"/>
            <w:r w:rsidRPr="00DB6278">
              <w:rPr>
                <w:color w:val="FFFFFF" w:themeColor="background1"/>
              </w:rPr>
              <w:t>Planning</w:t>
            </w:r>
            <w:commentRangeEnd w:id="4"/>
            <w:r w:rsidR="00171F6A">
              <w:rPr>
                <w:rStyle w:val="CommentReference"/>
                <w:b w:val="0"/>
                <w:bCs w:val="0"/>
              </w:rPr>
              <w:commentReference w:id="4"/>
            </w:r>
          </w:p>
        </w:tc>
        <w:tc>
          <w:tcPr>
            <w:tcW w:w="1080" w:type="dxa"/>
            <w:shd w:val="clear" w:color="auto" w:fill="auto"/>
            <w:vAlign w:val="center"/>
          </w:tcPr>
          <w:p w14:paraId="7774363A" w14:textId="2AC954BC" w:rsidR="00390A01" w:rsidRDefault="00390A01" w:rsidP="003471AB">
            <w:pPr>
              <w:jc w:val="center"/>
              <w:cnfStyle w:val="000000100000" w:firstRow="0" w:lastRow="0" w:firstColumn="0" w:lastColumn="0" w:oddVBand="0" w:evenVBand="0" w:oddHBand="1" w:evenHBand="0" w:firstRowFirstColumn="0" w:firstRowLastColumn="0" w:lastRowFirstColumn="0" w:lastRowLastColumn="0"/>
            </w:pPr>
            <w:commentRangeStart w:id="5"/>
            <w:r>
              <w:t>1</w:t>
            </w:r>
            <w:commentRangeEnd w:id="5"/>
            <w:r w:rsidR="00171F6A">
              <w:rPr>
                <w:rStyle w:val="CommentReference"/>
              </w:rPr>
              <w:commentReference w:id="5"/>
            </w:r>
          </w:p>
        </w:tc>
        <w:tc>
          <w:tcPr>
            <w:tcW w:w="4685" w:type="dxa"/>
            <w:vMerge w:val="restart"/>
            <w:shd w:val="clear" w:color="auto" w:fill="auto"/>
            <w:vAlign w:val="center"/>
          </w:tcPr>
          <w:p w14:paraId="40514994" w14:textId="0A374194" w:rsidR="00390A01" w:rsidRDefault="0041151B" w:rsidP="0053054A">
            <w:pPr>
              <w:jc w:val="center"/>
              <w:cnfStyle w:val="000000100000" w:firstRow="0" w:lastRow="0" w:firstColumn="0" w:lastColumn="0" w:oddVBand="0" w:evenVBand="0" w:oddHBand="1" w:evenHBand="0" w:firstRowFirstColumn="0" w:firstRowLastColumn="0" w:lastRowFirstColumn="0" w:lastRowLastColumn="0"/>
            </w:pPr>
            <w:commentRangeStart w:id="6"/>
            <w:r>
              <w:t xml:space="preserve">Issuing </w:t>
            </w:r>
            <w:r w:rsidR="00D801A8">
              <w:t xml:space="preserve">and Implementing </w:t>
            </w:r>
            <w:r w:rsidR="00DB6278">
              <w:t>Evacuation</w:t>
            </w:r>
            <w:r w:rsidR="00D63EE0">
              <w:t>/Shelter-in-Place</w:t>
            </w:r>
            <w:r w:rsidR="00DB6278">
              <w:t xml:space="preserve"> Orders</w:t>
            </w:r>
            <w:commentRangeEnd w:id="6"/>
            <w:r w:rsidR="00171F6A">
              <w:rPr>
                <w:rStyle w:val="CommentReference"/>
              </w:rPr>
              <w:commentReference w:id="6"/>
            </w:r>
          </w:p>
        </w:tc>
        <w:tc>
          <w:tcPr>
            <w:tcW w:w="2098" w:type="dxa"/>
            <w:vMerge w:val="restart"/>
            <w:shd w:val="clear" w:color="auto" w:fill="auto"/>
            <w:vAlign w:val="center"/>
          </w:tcPr>
          <w:p w14:paraId="09808C02" w14:textId="77777777" w:rsidR="00390A01" w:rsidRDefault="00390A01" w:rsidP="0053054A">
            <w:pPr>
              <w:jc w:val="center"/>
              <w:cnfStyle w:val="000000100000" w:firstRow="0" w:lastRow="0" w:firstColumn="0" w:lastColumn="0" w:oddVBand="0" w:evenVBand="0" w:oddHBand="1" w:evenHBand="0" w:firstRowFirstColumn="0" w:firstRowLastColumn="0" w:lastRowFirstColumn="0" w:lastRowLastColumn="0"/>
            </w:pPr>
          </w:p>
        </w:tc>
      </w:tr>
      <w:tr w:rsidR="00DB6278" w14:paraId="1C96A6C9" w14:textId="77777777" w:rsidTr="0053054A">
        <w:trPr>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26A4DD08" w14:textId="07DB2A1B" w:rsidR="00DB6278" w:rsidRPr="00DB6278" w:rsidRDefault="00DB6278" w:rsidP="0053054A">
            <w:pPr>
              <w:jc w:val="center"/>
              <w:rPr>
                <w:color w:val="FFFFFF" w:themeColor="background1"/>
              </w:rPr>
            </w:pPr>
            <w:r>
              <w:rPr>
                <w:color w:val="FFFFFF" w:themeColor="background1"/>
              </w:rPr>
              <w:t>Public Information and Warning</w:t>
            </w:r>
          </w:p>
        </w:tc>
        <w:tc>
          <w:tcPr>
            <w:tcW w:w="1080" w:type="dxa"/>
            <w:shd w:val="clear" w:color="auto" w:fill="auto"/>
            <w:vAlign w:val="center"/>
          </w:tcPr>
          <w:p w14:paraId="1DC034A1" w14:textId="7DEAF0CC" w:rsidR="00DB6278" w:rsidRDefault="00DB6278" w:rsidP="003471AB">
            <w:pPr>
              <w:jc w:val="center"/>
              <w:cnfStyle w:val="000000000000" w:firstRow="0" w:lastRow="0" w:firstColumn="0" w:lastColumn="0" w:oddVBand="0" w:evenVBand="0" w:oddHBand="0" w:evenHBand="0" w:firstRowFirstColumn="0" w:firstRowLastColumn="0" w:lastRowFirstColumn="0" w:lastRowLastColumn="0"/>
            </w:pPr>
            <w:r>
              <w:t>1</w:t>
            </w:r>
          </w:p>
        </w:tc>
        <w:tc>
          <w:tcPr>
            <w:tcW w:w="4685" w:type="dxa"/>
            <w:vMerge/>
            <w:shd w:val="clear" w:color="auto" w:fill="auto"/>
            <w:vAlign w:val="center"/>
          </w:tcPr>
          <w:p w14:paraId="71AFCB38" w14:textId="77777777" w:rsidR="00DB6278" w:rsidRDefault="00DB6278"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vMerge/>
            <w:shd w:val="clear" w:color="auto" w:fill="auto"/>
            <w:vAlign w:val="center"/>
          </w:tcPr>
          <w:p w14:paraId="00140F2B" w14:textId="77777777" w:rsidR="00DB6278" w:rsidRDefault="00DB6278" w:rsidP="0053054A">
            <w:pPr>
              <w:jc w:val="center"/>
              <w:cnfStyle w:val="000000000000" w:firstRow="0" w:lastRow="0" w:firstColumn="0" w:lastColumn="0" w:oddVBand="0" w:evenVBand="0" w:oddHBand="0" w:evenHBand="0" w:firstRowFirstColumn="0" w:firstRowLastColumn="0" w:lastRowFirstColumn="0" w:lastRowLastColumn="0"/>
            </w:pPr>
          </w:p>
        </w:tc>
      </w:tr>
      <w:tr w:rsidR="00390A01" w14:paraId="31F09711" w14:textId="77777777" w:rsidTr="0053054A">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4BB101DA" w14:textId="5ECCBD2B" w:rsidR="00390A01" w:rsidRPr="00DB6278" w:rsidRDefault="00390A01" w:rsidP="0053054A">
            <w:pPr>
              <w:jc w:val="center"/>
              <w:rPr>
                <w:color w:val="FFFFFF" w:themeColor="background1"/>
              </w:rPr>
            </w:pPr>
            <w:r w:rsidRPr="00DB6278">
              <w:rPr>
                <w:color w:val="FFFFFF" w:themeColor="background1"/>
              </w:rPr>
              <w:t>Operational Coordination</w:t>
            </w:r>
          </w:p>
        </w:tc>
        <w:tc>
          <w:tcPr>
            <w:tcW w:w="1080" w:type="dxa"/>
            <w:shd w:val="clear" w:color="auto" w:fill="auto"/>
            <w:vAlign w:val="center"/>
          </w:tcPr>
          <w:p w14:paraId="60A0D9A4" w14:textId="08C485DE" w:rsidR="00390A01" w:rsidRDefault="00390A01" w:rsidP="003471AB">
            <w:pPr>
              <w:jc w:val="center"/>
              <w:cnfStyle w:val="000000100000" w:firstRow="0" w:lastRow="0" w:firstColumn="0" w:lastColumn="0" w:oddVBand="0" w:evenVBand="0" w:oddHBand="1" w:evenHBand="0" w:firstRowFirstColumn="0" w:firstRowLastColumn="0" w:lastRowFirstColumn="0" w:lastRowLastColumn="0"/>
            </w:pPr>
            <w:r>
              <w:t>1</w:t>
            </w:r>
          </w:p>
        </w:tc>
        <w:tc>
          <w:tcPr>
            <w:tcW w:w="4685" w:type="dxa"/>
            <w:vMerge/>
            <w:shd w:val="clear" w:color="auto" w:fill="auto"/>
            <w:vAlign w:val="center"/>
          </w:tcPr>
          <w:p w14:paraId="15CA536E" w14:textId="77777777" w:rsidR="00390A01" w:rsidRDefault="00390A01"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vMerge/>
            <w:shd w:val="clear" w:color="auto" w:fill="auto"/>
            <w:vAlign w:val="center"/>
          </w:tcPr>
          <w:p w14:paraId="0DEF5730" w14:textId="77777777" w:rsidR="00390A01" w:rsidRDefault="00390A01" w:rsidP="0053054A">
            <w:pPr>
              <w:jc w:val="center"/>
              <w:cnfStyle w:val="000000100000" w:firstRow="0" w:lastRow="0" w:firstColumn="0" w:lastColumn="0" w:oddVBand="0" w:evenVBand="0" w:oddHBand="1" w:evenHBand="0" w:firstRowFirstColumn="0" w:firstRowLastColumn="0" w:lastRowFirstColumn="0" w:lastRowLastColumn="0"/>
            </w:pPr>
          </w:p>
        </w:tc>
      </w:tr>
      <w:tr w:rsidR="00DB6278" w14:paraId="1C101229" w14:textId="77777777" w:rsidTr="0053054A">
        <w:trPr>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3E003444" w14:textId="369D22F9" w:rsidR="00DB6278" w:rsidRPr="00DB6278" w:rsidRDefault="00DB6278" w:rsidP="0053054A">
            <w:pPr>
              <w:jc w:val="center"/>
              <w:rPr>
                <w:color w:val="FFFFFF" w:themeColor="background1"/>
              </w:rPr>
            </w:pPr>
            <w:r>
              <w:rPr>
                <w:color w:val="FFFFFF" w:themeColor="background1"/>
              </w:rPr>
              <w:t>Critical Transportation</w:t>
            </w:r>
          </w:p>
        </w:tc>
        <w:tc>
          <w:tcPr>
            <w:tcW w:w="1080" w:type="dxa"/>
            <w:shd w:val="clear" w:color="auto" w:fill="auto"/>
            <w:vAlign w:val="center"/>
          </w:tcPr>
          <w:p w14:paraId="28E1E4E1" w14:textId="45537071" w:rsidR="00DB6278" w:rsidRDefault="00DB6278" w:rsidP="003471AB">
            <w:pPr>
              <w:jc w:val="center"/>
              <w:cnfStyle w:val="000000000000" w:firstRow="0" w:lastRow="0" w:firstColumn="0" w:lastColumn="0" w:oddVBand="0" w:evenVBand="0" w:oddHBand="0" w:evenHBand="0" w:firstRowFirstColumn="0" w:firstRowLastColumn="0" w:lastRowFirstColumn="0" w:lastRowLastColumn="0"/>
            </w:pPr>
            <w:r>
              <w:t>1</w:t>
            </w:r>
          </w:p>
        </w:tc>
        <w:tc>
          <w:tcPr>
            <w:tcW w:w="4685" w:type="dxa"/>
            <w:vMerge/>
            <w:shd w:val="clear" w:color="auto" w:fill="auto"/>
            <w:vAlign w:val="center"/>
          </w:tcPr>
          <w:p w14:paraId="7D164CD9" w14:textId="77777777" w:rsidR="00DB6278" w:rsidRDefault="00DB6278"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vMerge/>
            <w:shd w:val="clear" w:color="auto" w:fill="auto"/>
            <w:vAlign w:val="center"/>
          </w:tcPr>
          <w:p w14:paraId="5B8F1B1D" w14:textId="77777777" w:rsidR="00DB6278" w:rsidRDefault="00DB6278" w:rsidP="0053054A">
            <w:pPr>
              <w:jc w:val="center"/>
              <w:cnfStyle w:val="000000000000" w:firstRow="0" w:lastRow="0" w:firstColumn="0" w:lastColumn="0" w:oddVBand="0" w:evenVBand="0" w:oddHBand="0" w:evenHBand="0" w:firstRowFirstColumn="0" w:firstRowLastColumn="0" w:lastRowFirstColumn="0" w:lastRowLastColumn="0"/>
            </w:pPr>
          </w:p>
        </w:tc>
      </w:tr>
      <w:tr w:rsidR="00DB6278" w14:paraId="07306B07" w14:textId="77777777" w:rsidTr="0053054A">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072B0523" w14:textId="36B53D3F" w:rsidR="00DB6278" w:rsidRDefault="00DB6278" w:rsidP="0053054A">
            <w:pPr>
              <w:jc w:val="center"/>
              <w:rPr>
                <w:color w:val="FFFFFF" w:themeColor="background1"/>
              </w:rPr>
            </w:pPr>
            <w:r w:rsidRPr="00DB6278">
              <w:rPr>
                <w:color w:val="FFFFFF" w:themeColor="background1"/>
              </w:rPr>
              <w:t>Environmental Response/Health and Safety</w:t>
            </w:r>
          </w:p>
        </w:tc>
        <w:tc>
          <w:tcPr>
            <w:tcW w:w="1080" w:type="dxa"/>
            <w:shd w:val="clear" w:color="auto" w:fill="auto"/>
            <w:vAlign w:val="center"/>
          </w:tcPr>
          <w:p w14:paraId="1870BA21" w14:textId="253A0BCD" w:rsidR="00DB6278" w:rsidRDefault="00DB6278" w:rsidP="003471AB">
            <w:pPr>
              <w:jc w:val="center"/>
              <w:cnfStyle w:val="000000100000" w:firstRow="0" w:lastRow="0" w:firstColumn="0" w:lastColumn="0" w:oddVBand="0" w:evenVBand="0" w:oddHBand="1" w:evenHBand="0" w:firstRowFirstColumn="0" w:firstRowLastColumn="0" w:lastRowFirstColumn="0" w:lastRowLastColumn="0"/>
            </w:pPr>
            <w:r>
              <w:t>1, 2</w:t>
            </w:r>
          </w:p>
        </w:tc>
        <w:tc>
          <w:tcPr>
            <w:tcW w:w="4685" w:type="dxa"/>
            <w:vMerge/>
            <w:shd w:val="clear" w:color="auto" w:fill="auto"/>
            <w:vAlign w:val="center"/>
          </w:tcPr>
          <w:p w14:paraId="37A1301F" w14:textId="77777777" w:rsidR="00DB6278" w:rsidRDefault="00DB6278"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vMerge/>
            <w:shd w:val="clear" w:color="auto" w:fill="auto"/>
            <w:vAlign w:val="center"/>
          </w:tcPr>
          <w:p w14:paraId="3DBFEE94" w14:textId="77777777" w:rsidR="00DB6278" w:rsidRDefault="00DB6278" w:rsidP="0053054A">
            <w:pPr>
              <w:jc w:val="center"/>
              <w:cnfStyle w:val="000000100000" w:firstRow="0" w:lastRow="0" w:firstColumn="0" w:lastColumn="0" w:oddVBand="0" w:evenVBand="0" w:oddHBand="1" w:evenHBand="0" w:firstRowFirstColumn="0" w:firstRowLastColumn="0" w:lastRowFirstColumn="0" w:lastRowLastColumn="0"/>
            </w:pPr>
          </w:p>
        </w:tc>
      </w:tr>
      <w:tr w:rsidR="00DB6278" w14:paraId="413A933B" w14:textId="77777777" w:rsidTr="0053054A">
        <w:trPr>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422B6D3" w14:textId="5CCFFF96" w:rsidR="00DB6278" w:rsidRPr="00DB6278" w:rsidRDefault="00DB6278" w:rsidP="0053054A">
            <w:pPr>
              <w:jc w:val="center"/>
              <w:rPr>
                <w:color w:val="FFFFFF" w:themeColor="background1"/>
              </w:rPr>
            </w:pPr>
            <w:r>
              <w:rPr>
                <w:color w:val="FFFFFF" w:themeColor="background1"/>
              </w:rPr>
              <w:t>Logistics and Supply Chain Management</w:t>
            </w:r>
          </w:p>
        </w:tc>
        <w:tc>
          <w:tcPr>
            <w:tcW w:w="1080" w:type="dxa"/>
            <w:shd w:val="clear" w:color="auto" w:fill="auto"/>
            <w:vAlign w:val="center"/>
          </w:tcPr>
          <w:p w14:paraId="52CCB0CA" w14:textId="328D0100" w:rsidR="00DB6278" w:rsidRDefault="00DB6278" w:rsidP="003471AB">
            <w:pPr>
              <w:jc w:val="center"/>
              <w:cnfStyle w:val="000000000000" w:firstRow="0" w:lastRow="0" w:firstColumn="0" w:lastColumn="0" w:oddVBand="0" w:evenVBand="0" w:oddHBand="0" w:evenHBand="0" w:firstRowFirstColumn="0" w:firstRowLastColumn="0" w:lastRowFirstColumn="0" w:lastRowLastColumn="0"/>
            </w:pPr>
            <w:r>
              <w:t>1</w:t>
            </w:r>
          </w:p>
        </w:tc>
        <w:tc>
          <w:tcPr>
            <w:tcW w:w="4685" w:type="dxa"/>
            <w:vMerge/>
            <w:shd w:val="clear" w:color="auto" w:fill="auto"/>
            <w:vAlign w:val="center"/>
          </w:tcPr>
          <w:p w14:paraId="11A7240E" w14:textId="77777777" w:rsidR="00DB6278" w:rsidRDefault="00DB6278"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vMerge/>
            <w:shd w:val="clear" w:color="auto" w:fill="auto"/>
            <w:vAlign w:val="center"/>
          </w:tcPr>
          <w:p w14:paraId="541EEB6D" w14:textId="77777777" w:rsidR="00DB6278" w:rsidRDefault="00DB6278" w:rsidP="0053054A">
            <w:pPr>
              <w:jc w:val="center"/>
              <w:cnfStyle w:val="000000000000" w:firstRow="0" w:lastRow="0" w:firstColumn="0" w:lastColumn="0" w:oddVBand="0" w:evenVBand="0" w:oddHBand="0" w:evenHBand="0" w:firstRowFirstColumn="0" w:firstRowLastColumn="0" w:lastRowFirstColumn="0" w:lastRowLastColumn="0"/>
            </w:pPr>
          </w:p>
        </w:tc>
      </w:tr>
      <w:tr w:rsidR="00DB6278" w14:paraId="170BE3C8" w14:textId="77777777" w:rsidTr="0053054A">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BCD11A0" w14:textId="0C855E36" w:rsidR="00DB6278" w:rsidRDefault="00DB6278" w:rsidP="0053054A">
            <w:pPr>
              <w:jc w:val="center"/>
              <w:rPr>
                <w:color w:val="FFFFFF" w:themeColor="background1"/>
              </w:rPr>
            </w:pPr>
            <w:r>
              <w:rPr>
                <w:color w:val="FFFFFF" w:themeColor="background1"/>
              </w:rPr>
              <w:t>On-Scene Security, Protection, and Law Enforcement</w:t>
            </w:r>
          </w:p>
        </w:tc>
        <w:tc>
          <w:tcPr>
            <w:tcW w:w="1080" w:type="dxa"/>
            <w:shd w:val="clear" w:color="auto" w:fill="auto"/>
            <w:vAlign w:val="center"/>
          </w:tcPr>
          <w:p w14:paraId="652A1378" w14:textId="737BED45" w:rsidR="00DB6278" w:rsidRDefault="00DB6278" w:rsidP="003471AB">
            <w:pPr>
              <w:jc w:val="center"/>
              <w:cnfStyle w:val="000000100000" w:firstRow="0" w:lastRow="0" w:firstColumn="0" w:lastColumn="0" w:oddVBand="0" w:evenVBand="0" w:oddHBand="1" w:evenHBand="0" w:firstRowFirstColumn="0" w:firstRowLastColumn="0" w:lastRowFirstColumn="0" w:lastRowLastColumn="0"/>
            </w:pPr>
            <w:r>
              <w:t>1</w:t>
            </w:r>
          </w:p>
        </w:tc>
        <w:tc>
          <w:tcPr>
            <w:tcW w:w="4685" w:type="dxa"/>
            <w:vMerge/>
            <w:shd w:val="clear" w:color="auto" w:fill="auto"/>
            <w:vAlign w:val="center"/>
          </w:tcPr>
          <w:p w14:paraId="1A39E0ED" w14:textId="77777777" w:rsidR="00DB6278" w:rsidRDefault="00DB6278"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vMerge/>
            <w:shd w:val="clear" w:color="auto" w:fill="auto"/>
            <w:vAlign w:val="center"/>
          </w:tcPr>
          <w:p w14:paraId="3976A104" w14:textId="77777777" w:rsidR="00DB6278" w:rsidRDefault="00DB6278" w:rsidP="0053054A">
            <w:pPr>
              <w:jc w:val="center"/>
              <w:cnfStyle w:val="000000100000" w:firstRow="0" w:lastRow="0" w:firstColumn="0" w:lastColumn="0" w:oddVBand="0" w:evenVBand="0" w:oddHBand="1" w:evenHBand="0" w:firstRowFirstColumn="0" w:firstRowLastColumn="0" w:lastRowFirstColumn="0" w:lastRowLastColumn="0"/>
            </w:pPr>
          </w:p>
        </w:tc>
      </w:tr>
      <w:tr w:rsidR="00390A01" w14:paraId="3D4252B7" w14:textId="77777777" w:rsidTr="0053054A">
        <w:trPr>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78B24EBB" w14:textId="5E7FDB23" w:rsidR="00390A01" w:rsidRPr="00DB6278" w:rsidRDefault="00390A01" w:rsidP="0053054A">
            <w:pPr>
              <w:jc w:val="center"/>
              <w:rPr>
                <w:color w:val="FFFFFF" w:themeColor="background1"/>
              </w:rPr>
            </w:pPr>
            <w:r w:rsidRPr="00DB6278">
              <w:rPr>
                <w:color w:val="FFFFFF" w:themeColor="background1"/>
              </w:rPr>
              <w:t>Operational Communications</w:t>
            </w:r>
          </w:p>
        </w:tc>
        <w:tc>
          <w:tcPr>
            <w:tcW w:w="1080" w:type="dxa"/>
            <w:shd w:val="clear" w:color="auto" w:fill="auto"/>
            <w:vAlign w:val="center"/>
          </w:tcPr>
          <w:p w14:paraId="6B83456E" w14:textId="765059C1" w:rsidR="00390A01" w:rsidRDefault="00390A01" w:rsidP="003471AB">
            <w:pPr>
              <w:jc w:val="center"/>
              <w:cnfStyle w:val="000000000000" w:firstRow="0" w:lastRow="0" w:firstColumn="0" w:lastColumn="0" w:oddVBand="0" w:evenVBand="0" w:oddHBand="0" w:evenHBand="0" w:firstRowFirstColumn="0" w:firstRowLastColumn="0" w:lastRowFirstColumn="0" w:lastRowLastColumn="0"/>
            </w:pPr>
            <w:r>
              <w:t>1</w:t>
            </w:r>
          </w:p>
        </w:tc>
        <w:tc>
          <w:tcPr>
            <w:tcW w:w="4685" w:type="dxa"/>
            <w:vMerge/>
            <w:shd w:val="clear" w:color="auto" w:fill="auto"/>
            <w:vAlign w:val="center"/>
          </w:tcPr>
          <w:p w14:paraId="260B8393" w14:textId="77777777" w:rsidR="00390A01" w:rsidRDefault="00390A01"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vMerge/>
            <w:shd w:val="clear" w:color="auto" w:fill="auto"/>
            <w:vAlign w:val="center"/>
          </w:tcPr>
          <w:p w14:paraId="22C3668F" w14:textId="77777777" w:rsidR="00390A01" w:rsidRDefault="00390A01" w:rsidP="0053054A">
            <w:pPr>
              <w:jc w:val="center"/>
              <w:cnfStyle w:val="000000000000" w:firstRow="0" w:lastRow="0" w:firstColumn="0" w:lastColumn="0" w:oddVBand="0" w:evenVBand="0" w:oddHBand="0" w:evenHBand="0" w:firstRowFirstColumn="0" w:firstRowLastColumn="0" w:lastRowFirstColumn="0" w:lastRowLastColumn="0"/>
            </w:pPr>
          </w:p>
        </w:tc>
      </w:tr>
      <w:tr w:rsidR="00390A01" w14:paraId="4D115B15" w14:textId="77777777" w:rsidTr="0053054A">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2257D0AC" w14:textId="6766ECA1" w:rsidR="00390A01" w:rsidRPr="00DB6278" w:rsidRDefault="00390A01" w:rsidP="0053054A">
            <w:pPr>
              <w:jc w:val="center"/>
              <w:rPr>
                <w:color w:val="FFFFFF" w:themeColor="background1"/>
              </w:rPr>
            </w:pPr>
            <w:r w:rsidRPr="00DB6278">
              <w:rPr>
                <w:color w:val="FFFFFF" w:themeColor="background1"/>
              </w:rPr>
              <w:t>Situational Assessment</w:t>
            </w:r>
          </w:p>
        </w:tc>
        <w:tc>
          <w:tcPr>
            <w:tcW w:w="1080" w:type="dxa"/>
            <w:shd w:val="clear" w:color="auto" w:fill="auto"/>
            <w:vAlign w:val="center"/>
          </w:tcPr>
          <w:p w14:paraId="1DED2C94" w14:textId="03904597" w:rsidR="00390A01" w:rsidRDefault="00390A01" w:rsidP="003471AB">
            <w:pPr>
              <w:jc w:val="center"/>
              <w:cnfStyle w:val="000000100000" w:firstRow="0" w:lastRow="0" w:firstColumn="0" w:lastColumn="0" w:oddVBand="0" w:evenVBand="0" w:oddHBand="1" w:evenHBand="0" w:firstRowFirstColumn="0" w:firstRowLastColumn="0" w:lastRowFirstColumn="0" w:lastRowLastColumn="0"/>
            </w:pPr>
            <w:r>
              <w:t>1</w:t>
            </w:r>
          </w:p>
        </w:tc>
        <w:tc>
          <w:tcPr>
            <w:tcW w:w="4685" w:type="dxa"/>
            <w:vMerge/>
            <w:shd w:val="clear" w:color="auto" w:fill="auto"/>
            <w:vAlign w:val="center"/>
          </w:tcPr>
          <w:p w14:paraId="2ED3F84B" w14:textId="77777777" w:rsidR="00390A01" w:rsidRDefault="00390A01"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vMerge/>
            <w:shd w:val="clear" w:color="auto" w:fill="auto"/>
            <w:vAlign w:val="center"/>
          </w:tcPr>
          <w:p w14:paraId="14E91683" w14:textId="77777777" w:rsidR="00390A01" w:rsidRDefault="00390A01" w:rsidP="0053054A">
            <w:pPr>
              <w:jc w:val="center"/>
              <w:cnfStyle w:val="000000100000" w:firstRow="0" w:lastRow="0" w:firstColumn="0" w:lastColumn="0" w:oddVBand="0" w:evenVBand="0" w:oddHBand="1" w:evenHBand="0" w:firstRowFirstColumn="0" w:firstRowLastColumn="0" w:lastRowFirstColumn="0" w:lastRowLastColumn="0"/>
            </w:pPr>
          </w:p>
        </w:tc>
      </w:tr>
      <w:tr w:rsidR="00144C35" w14:paraId="335A97B7" w14:textId="77777777" w:rsidTr="0053054A">
        <w:trPr>
          <w:trHeight w:val="557"/>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6AED71E6" w14:textId="0A102297" w:rsidR="00144C35" w:rsidRPr="00144C35" w:rsidRDefault="00144C35" w:rsidP="0053054A">
            <w:pPr>
              <w:jc w:val="center"/>
              <w:rPr>
                <w:i/>
                <w:iCs/>
                <w:color w:val="FFFFFF" w:themeColor="background1"/>
              </w:rPr>
            </w:pPr>
            <w:r w:rsidRPr="00144C35">
              <w:rPr>
                <w:i/>
                <w:iCs/>
                <w:color w:val="FFFFFF" w:themeColor="background1"/>
              </w:rPr>
              <w:t>Operational Coordination</w:t>
            </w:r>
          </w:p>
        </w:tc>
        <w:tc>
          <w:tcPr>
            <w:tcW w:w="1080" w:type="dxa"/>
            <w:shd w:val="clear" w:color="auto" w:fill="E7E6E6" w:themeFill="background2"/>
            <w:vAlign w:val="center"/>
          </w:tcPr>
          <w:p w14:paraId="32376523" w14:textId="10D16CDC" w:rsidR="00144C35" w:rsidRPr="00144C35" w:rsidRDefault="00144C35" w:rsidP="003471AB">
            <w:pPr>
              <w:jc w:val="center"/>
              <w:cnfStyle w:val="000000000000" w:firstRow="0" w:lastRow="0" w:firstColumn="0" w:lastColumn="0" w:oddVBand="0" w:evenVBand="0" w:oddHBand="0" w:evenHBand="0" w:firstRowFirstColumn="0" w:firstRowLastColumn="0" w:lastRowFirstColumn="0" w:lastRowLastColumn="0"/>
              <w:rPr>
                <w:i/>
                <w:iCs/>
              </w:rPr>
            </w:pPr>
            <w:r w:rsidRPr="00144C35">
              <w:rPr>
                <w:i/>
                <w:iCs/>
              </w:rPr>
              <w:t>1</w:t>
            </w:r>
          </w:p>
        </w:tc>
        <w:tc>
          <w:tcPr>
            <w:tcW w:w="4685" w:type="dxa"/>
            <w:vMerge w:val="restart"/>
            <w:shd w:val="clear" w:color="auto" w:fill="E7E6E6" w:themeFill="background2"/>
            <w:vAlign w:val="center"/>
          </w:tcPr>
          <w:p w14:paraId="122FCECD" w14:textId="47DED79D" w:rsidR="00144C35" w:rsidRPr="00144C35" w:rsidRDefault="00144C35" w:rsidP="0053054A">
            <w:pPr>
              <w:jc w:val="center"/>
              <w:cnfStyle w:val="000000000000" w:firstRow="0" w:lastRow="0" w:firstColumn="0" w:lastColumn="0" w:oddVBand="0" w:evenVBand="0" w:oddHBand="0" w:evenHBand="0" w:firstRowFirstColumn="0" w:firstRowLastColumn="0" w:lastRowFirstColumn="0" w:lastRowLastColumn="0"/>
              <w:rPr>
                <w:i/>
                <w:iCs/>
              </w:rPr>
            </w:pPr>
            <w:r w:rsidRPr="00144C35">
              <w:rPr>
                <w:i/>
                <w:iCs/>
              </w:rPr>
              <w:t>Example: Activate personnel and transportation partners to support the Evacuation and Shelter-in-Place phase.</w:t>
            </w:r>
          </w:p>
        </w:tc>
        <w:tc>
          <w:tcPr>
            <w:tcW w:w="2098" w:type="dxa"/>
            <w:vMerge w:val="restart"/>
            <w:shd w:val="clear" w:color="auto" w:fill="E7E6E6" w:themeFill="background2"/>
            <w:vAlign w:val="center"/>
          </w:tcPr>
          <w:p w14:paraId="4F1D5534" w14:textId="46C2AD16" w:rsidR="00144C35" w:rsidRPr="00144C35" w:rsidRDefault="00144C35" w:rsidP="0053054A">
            <w:pPr>
              <w:jc w:val="center"/>
              <w:cnfStyle w:val="000000000000" w:firstRow="0" w:lastRow="0" w:firstColumn="0" w:lastColumn="0" w:oddVBand="0" w:evenVBand="0" w:oddHBand="0" w:evenHBand="0" w:firstRowFirstColumn="0" w:firstRowLastColumn="0" w:lastRowFirstColumn="0" w:lastRowLastColumn="0"/>
              <w:rPr>
                <w:i/>
                <w:iCs/>
              </w:rPr>
            </w:pPr>
            <w:r w:rsidRPr="00144C35">
              <w:rPr>
                <w:i/>
                <w:iCs/>
              </w:rPr>
              <w:t>Public Works</w:t>
            </w:r>
          </w:p>
        </w:tc>
      </w:tr>
      <w:tr w:rsidR="00144C35" w14:paraId="4D95C6AF" w14:textId="77777777" w:rsidTr="0053054A">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71737C01" w14:textId="26B6B5E2" w:rsidR="00144C35" w:rsidRPr="00144C35" w:rsidRDefault="00144C35" w:rsidP="0053054A">
            <w:pPr>
              <w:jc w:val="center"/>
              <w:rPr>
                <w:i/>
                <w:iCs/>
                <w:color w:val="FFFFFF" w:themeColor="background1"/>
              </w:rPr>
            </w:pPr>
            <w:r w:rsidRPr="00144C35">
              <w:rPr>
                <w:i/>
                <w:iCs/>
                <w:color w:val="FFFFFF" w:themeColor="background1"/>
              </w:rPr>
              <w:t>Critical Transportation</w:t>
            </w:r>
          </w:p>
        </w:tc>
        <w:tc>
          <w:tcPr>
            <w:tcW w:w="1080" w:type="dxa"/>
            <w:shd w:val="clear" w:color="auto" w:fill="E7E6E6" w:themeFill="background2"/>
            <w:vAlign w:val="center"/>
          </w:tcPr>
          <w:p w14:paraId="766927B3" w14:textId="23F697DC" w:rsidR="00144C35" w:rsidRPr="00144C35" w:rsidRDefault="00144C35" w:rsidP="003471AB">
            <w:pPr>
              <w:jc w:val="center"/>
              <w:cnfStyle w:val="000000100000" w:firstRow="0" w:lastRow="0" w:firstColumn="0" w:lastColumn="0" w:oddVBand="0" w:evenVBand="0" w:oddHBand="1" w:evenHBand="0" w:firstRowFirstColumn="0" w:firstRowLastColumn="0" w:lastRowFirstColumn="0" w:lastRowLastColumn="0"/>
              <w:rPr>
                <w:i/>
                <w:iCs/>
              </w:rPr>
            </w:pPr>
            <w:r w:rsidRPr="00144C35">
              <w:rPr>
                <w:i/>
                <w:iCs/>
              </w:rPr>
              <w:t>1</w:t>
            </w:r>
          </w:p>
        </w:tc>
        <w:tc>
          <w:tcPr>
            <w:tcW w:w="4685" w:type="dxa"/>
            <w:vMerge/>
            <w:shd w:val="clear" w:color="auto" w:fill="E7E6E6" w:themeFill="background2"/>
            <w:vAlign w:val="center"/>
          </w:tcPr>
          <w:p w14:paraId="3B24E940" w14:textId="77777777" w:rsidR="00144C35" w:rsidRPr="00144C35" w:rsidRDefault="00144C35" w:rsidP="0053054A">
            <w:pPr>
              <w:jc w:val="center"/>
              <w:cnfStyle w:val="000000100000" w:firstRow="0" w:lastRow="0" w:firstColumn="0" w:lastColumn="0" w:oddVBand="0" w:evenVBand="0" w:oddHBand="1" w:evenHBand="0" w:firstRowFirstColumn="0" w:firstRowLastColumn="0" w:lastRowFirstColumn="0" w:lastRowLastColumn="0"/>
              <w:rPr>
                <w:i/>
                <w:iCs/>
              </w:rPr>
            </w:pPr>
          </w:p>
        </w:tc>
        <w:tc>
          <w:tcPr>
            <w:tcW w:w="2098" w:type="dxa"/>
            <w:vMerge/>
            <w:shd w:val="clear" w:color="auto" w:fill="E7E6E6" w:themeFill="background2"/>
            <w:vAlign w:val="center"/>
          </w:tcPr>
          <w:p w14:paraId="12151365" w14:textId="77777777" w:rsidR="00144C35" w:rsidRPr="00144C35" w:rsidRDefault="00144C35" w:rsidP="0053054A">
            <w:pPr>
              <w:jc w:val="center"/>
              <w:cnfStyle w:val="000000100000" w:firstRow="0" w:lastRow="0" w:firstColumn="0" w:lastColumn="0" w:oddVBand="0" w:evenVBand="0" w:oddHBand="1" w:evenHBand="0" w:firstRowFirstColumn="0" w:firstRowLastColumn="0" w:lastRowFirstColumn="0" w:lastRowLastColumn="0"/>
              <w:rPr>
                <w:i/>
                <w:iCs/>
              </w:rPr>
            </w:pPr>
          </w:p>
        </w:tc>
      </w:tr>
      <w:tr w:rsidR="00144C35" w14:paraId="2B4D7F5A" w14:textId="77777777" w:rsidTr="0053054A">
        <w:trPr>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6A64478E" w14:textId="11AC8CE2" w:rsidR="00144C35" w:rsidRPr="00144C35" w:rsidRDefault="00144C35" w:rsidP="0053054A">
            <w:pPr>
              <w:jc w:val="center"/>
              <w:rPr>
                <w:i/>
                <w:iCs/>
                <w:color w:val="FFFFFF" w:themeColor="background1"/>
              </w:rPr>
            </w:pPr>
            <w:r w:rsidRPr="00144C35">
              <w:rPr>
                <w:i/>
                <w:iCs/>
                <w:color w:val="FFFFFF" w:themeColor="background1"/>
              </w:rPr>
              <w:t>Operational Coordination</w:t>
            </w:r>
          </w:p>
        </w:tc>
        <w:tc>
          <w:tcPr>
            <w:tcW w:w="1080" w:type="dxa"/>
            <w:shd w:val="clear" w:color="auto" w:fill="E7E6E6" w:themeFill="background2"/>
            <w:vAlign w:val="center"/>
          </w:tcPr>
          <w:p w14:paraId="2419FD49" w14:textId="1BC395FC" w:rsidR="00144C35" w:rsidRPr="00144C35" w:rsidRDefault="00144C35" w:rsidP="003471AB">
            <w:pPr>
              <w:jc w:val="center"/>
              <w:cnfStyle w:val="000000000000" w:firstRow="0" w:lastRow="0" w:firstColumn="0" w:lastColumn="0" w:oddVBand="0" w:evenVBand="0" w:oddHBand="0" w:evenHBand="0" w:firstRowFirstColumn="0" w:firstRowLastColumn="0" w:lastRowFirstColumn="0" w:lastRowLastColumn="0"/>
              <w:rPr>
                <w:i/>
                <w:iCs/>
              </w:rPr>
            </w:pPr>
            <w:r w:rsidRPr="00144C35">
              <w:rPr>
                <w:i/>
                <w:iCs/>
              </w:rPr>
              <w:t>1</w:t>
            </w:r>
          </w:p>
        </w:tc>
        <w:tc>
          <w:tcPr>
            <w:tcW w:w="4685" w:type="dxa"/>
            <w:vMerge w:val="restart"/>
            <w:shd w:val="clear" w:color="auto" w:fill="E7E6E6" w:themeFill="background2"/>
            <w:vAlign w:val="center"/>
          </w:tcPr>
          <w:p w14:paraId="1416A62D" w14:textId="6DD39DCB" w:rsidR="00144C35" w:rsidRPr="00144C35" w:rsidRDefault="00144C35" w:rsidP="0053054A">
            <w:pPr>
              <w:jc w:val="center"/>
              <w:cnfStyle w:val="000000000000" w:firstRow="0" w:lastRow="0" w:firstColumn="0" w:lastColumn="0" w:oddVBand="0" w:evenVBand="0" w:oddHBand="0" w:evenHBand="0" w:firstRowFirstColumn="0" w:firstRowLastColumn="0" w:lastRowFirstColumn="0" w:lastRowLastColumn="0"/>
              <w:rPr>
                <w:i/>
                <w:iCs/>
              </w:rPr>
            </w:pPr>
            <w:r w:rsidRPr="00144C35">
              <w:rPr>
                <w:i/>
                <w:iCs/>
              </w:rPr>
              <w:t>Example: Implement contraflow operations</w:t>
            </w:r>
            <w:r w:rsidR="0053054A">
              <w:rPr>
                <w:i/>
                <w:iCs/>
              </w:rPr>
              <w:t>,</w:t>
            </w:r>
            <w:r w:rsidRPr="00144C35">
              <w:rPr>
                <w:i/>
                <w:iCs/>
              </w:rPr>
              <w:t xml:space="preserve"> if authorized.</w:t>
            </w:r>
          </w:p>
        </w:tc>
        <w:tc>
          <w:tcPr>
            <w:tcW w:w="2098" w:type="dxa"/>
            <w:vMerge w:val="restart"/>
            <w:shd w:val="clear" w:color="auto" w:fill="E7E6E6" w:themeFill="background2"/>
            <w:vAlign w:val="center"/>
          </w:tcPr>
          <w:p w14:paraId="43F1B8DB" w14:textId="6E6ED0F4" w:rsidR="00144C35" w:rsidRPr="00144C35" w:rsidRDefault="00144C35" w:rsidP="0053054A">
            <w:pPr>
              <w:jc w:val="center"/>
              <w:cnfStyle w:val="000000000000" w:firstRow="0" w:lastRow="0" w:firstColumn="0" w:lastColumn="0" w:oddVBand="0" w:evenVBand="0" w:oddHBand="0" w:evenHBand="0" w:firstRowFirstColumn="0" w:firstRowLastColumn="0" w:lastRowFirstColumn="0" w:lastRowLastColumn="0"/>
              <w:rPr>
                <w:i/>
                <w:iCs/>
              </w:rPr>
            </w:pPr>
            <w:r w:rsidRPr="00144C35">
              <w:rPr>
                <w:i/>
                <w:iCs/>
              </w:rPr>
              <w:t>Law Enforcement, Emergency Management, Public Works, PIO</w:t>
            </w:r>
          </w:p>
        </w:tc>
      </w:tr>
      <w:tr w:rsidR="00144C35" w14:paraId="3086AB8D" w14:textId="77777777" w:rsidTr="0053054A">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05F657C" w14:textId="00D8BD9C" w:rsidR="00144C35" w:rsidRPr="00144C35" w:rsidRDefault="00144C35" w:rsidP="0053054A">
            <w:pPr>
              <w:jc w:val="center"/>
              <w:rPr>
                <w:i/>
                <w:iCs/>
                <w:color w:val="FFFFFF" w:themeColor="background1"/>
              </w:rPr>
            </w:pPr>
            <w:r w:rsidRPr="00144C35">
              <w:rPr>
                <w:i/>
                <w:iCs/>
                <w:color w:val="FFFFFF" w:themeColor="background1"/>
              </w:rPr>
              <w:t>Public Information and Warning</w:t>
            </w:r>
          </w:p>
        </w:tc>
        <w:tc>
          <w:tcPr>
            <w:tcW w:w="1080" w:type="dxa"/>
            <w:shd w:val="clear" w:color="auto" w:fill="E7E6E6" w:themeFill="background2"/>
            <w:vAlign w:val="center"/>
          </w:tcPr>
          <w:p w14:paraId="76C534DD" w14:textId="0FCBE2AC" w:rsidR="00144C35" w:rsidRPr="00144C35" w:rsidRDefault="00144C35" w:rsidP="003471AB">
            <w:pPr>
              <w:jc w:val="center"/>
              <w:cnfStyle w:val="000000100000" w:firstRow="0" w:lastRow="0" w:firstColumn="0" w:lastColumn="0" w:oddVBand="0" w:evenVBand="0" w:oddHBand="1" w:evenHBand="0" w:firstRowFirstColumn="0" w:firstRowLastColumn="0" w:lastRowFirstColumn="0" w:lastRowLastColumn="0"/>
              <w:rPr>
                <w:i/>
                <w:iCs/>
              </w:rPr>
            </w:pPr>
            <w:r w:rsidRPr="00144C35">
              <w:rPr>
                <w:i/>
                <w:iCs/>
              </w:rPr>
              <w:t>1</w:t>
            </w:r>
          </w:p>
        </w:tc>
        <w:tc>
          <w:tcPr>
            <w:tcW w:w="4685" w:type="dxa"/>
            <w:vMerge/>
            <w:shd w:val="clear" w:color="auto" w:fill="E7E6E6" w:themeFill="background2"/>
            <w:vAlign w:val="center"/>
          </w:tcPr>
          <w:p w14:paraId="0689F4EE" w14:textId="77777777" w:rsidR="00144C35" w:rsidRPr="00144C35" w:rsidRDefault="00144C35" w:rsidP="0053054A">
            <w:pPr>
              <w:jc w:val="center"/>
              <w:cnfStyle w:val="000000100000" w:firstRow="0" w:lastRow="0" w:firstColumn="0" w:lastColumn="0" w:oddVBand="0" w:evenVBand="0" w:oddHBand="1" w:evenHBand="0" w:firstRowFirstColumn="0" w:firstRowLastColumn="0" w:lastRowFirstColumn="0" w:lastRowLastColumn="0"/>
              <w:rPr>
                <w:i/>
                <w:iCs/>
              </w:rPr>
            </w:pPr>
          </w:p>
        </w:tc>
        <w:tc>
          <w:tcPr>
            <w:tcW w:w="2098" w:type="dxa"/>
            <w:vMerge/>
            <w:shd w:val="clear" w:color="auto" w:fill="E7E6E6" w:themeFill="background2"/>
            <w:vAlign w:val="center"/>
          </w:tcPr>
          <w:p w14:paraId="7585FEA3" w14:textId="77777777" w:rsidR="00144C35" w:rsidRPr="00144C35" w:rsidRDefault="00144C35" w:rsidP="0053054A">
            <w:pPr>
              <w:jc w:val="center"/>
              <w:cnfStyle w:val="000000100000" w:firstRow="0" w:lastRow="0" w:firstColumn="0" w:lastColumn="0" w:oddVBand="0" w:evenVBand="0" w:oddHBand="1" w:evenHBand="0" w:firstRowFirstColumn="0" w:firstRowLastColumn="0" w:lastRowFirstColumn="0" w:lastRowLastColumn="0"/>
              <w:rPr>
                <w:i/>
                <w:iCs/>
              </w:rPr>
            </w:pPr>
          </w:p>
        </w:tc>
      </w:tr>
      <w:tr w:rsidR="00D801A8" w14:paraId="6A73DDF8" w14:textId="77777777" w:rsidTr="0053054A">
        <w:trPr>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200137A" w14:textId="5E62FCE6" w:rsidR="00D801A8" w:rsidRPr="00144C35" w:rsidRDefault="00D801A8" w:rsidP="0053054A">
            <w:pPr>
              <w:jc w:val="center"/>
              <w:rPr>
                <w:i/>
                <w:iCs/>
                <w:color w:val="FFFFFF" w:themeColor="background1"/>
              </w:rPr>
            </w:pPr>
            <w:r>
              <w:rPr>
                <w:i/>
                <w:iCs/>
                <w:color w:val="FFFFFF" w:themeColor="background1"/>
              </w:rPr>
              <w:t>Critical Transportation</w:t>
            </w:r>
          </w:p>
        </w:tc>
        <w:tc>
          <w:tcPr>
            <w:tcW w:w="1080" w:type="dxa"/>
            <w:shd w:val="clear" w:color="auto" w:fill="E7E6E6" w:themeFill="background2"/>
            <w:vAlign w:val="center"/>
          </w:tcPr>
          <w:p w14:paraId="67F80DCE" w14:textId="168CEA6F" w:rsidR="00D801A8" w:rsidRPr="00144C35" w:rsidRDefault="00D801A8" w:rsidP="003471AB">
            <w:pPr>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c>
          <w:tcPr>
            <w:tcW w:w="4685" w:type="dxa"/>
            <w:vMerge/>
            <w:shd w:val="clear" w:color="auto" w:fill="E7E6E6" w:themeFill="background2"/>
            <w:vAlign w:val="center"/>
          </w:tcPr>
          <w:p w14:paraId="3236738D" w14:textId="77777777" w:rsidR="00D801A8" w:rsidRPr="00144C35" w:rsidRDefault="00D801A8" w:rsidP="0053054A">
            <w:pPr>
              <w:jc w:val="center"/>
              <w:cnfStyle w:val="000000000000" w:firstRow="0" w:lastRow="0" w:firstColumn="0" w:lastColumn="0" w:oddVBand="0" w:evenVBand="0" w:oddHBand="0" w:evenHBand="0" w:firstRowFirstColumn="0" w:firstRowLastColumn="0" w:lastRowFirstColumn="0" w:lastRowLastColumn="0"/>
              <w:rPr>
                <w:i/>
                <w:iCs/>
              </w:rPr>
            </w:pPr>
          </w:p>
        </w:tc>
        <w:tc>
          <w:tcPr>
            <w:tcW w:w="2098" w:type="dxa"/>
            <w:vMerge/>
            <w:shd w:val="clear" w:color="auto" w:fill="E7E6E6" w:themeFill="background2"/>
            <w:vAlign w:val="center"/>
          </w:tcPr>
          <w:p w14:paraId="6DFBA849" w14:textId="77777777" w:rsidR="00D801A8" w:rsidRPr="00144C35" w:rsidRDefault="00D801A8" w:rsidP="0053054A">
            <w:pPr>
              <w:jc w:val="center"/>
              <w:cnfStyle w:val="000000000000" w:firstRow="0" w:lastRow="0" w:firstColumn="0" w:lastColumn="0" w:oddVBand="0" w:evenVBand="0" w:oddHBand="0" w:evenHBand="0" w:firstRowFirstColumn="0" w:firstRowLastColumn="0" w:lastRowFirstColumn="0" w:lastRowLastColumn="0"/>
              <w:rPr>
                <w:i/>
                <w:iCs/>
              </w:rPr>
            </w:pPr>
          </w:p>
        </w:tc>
      </w:tr>
      <w:tr w:rsidR="00144C35" w14:paraId="6ED76599" w14:textId="77777777" w:rsidTr="0053054A">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2EDCE0A0" w14:textId="7E44CDDB" w:rsidR="00144C35" w:rsidRPr="00144C35" w:rsidRDefault="00144C35" w:rsidP="0053054A">
            <w:pPr>
              <w:jc w:val="center"/>
              <w:rPr>
                <w:i/>
                <w:iCs/>
                <w:color w:val="FFFFFF" w:themeColor="background1"/>
              </w:rPr>
            </w:pPr>
            <w:r w:rsidRPr="00144C35">
              <w:rPr>
                <w:i/>
                <w:iCs/>
                <w:color w:val="FFFFFF" w:themeColor="background1"/>
              </w:rPr>
              <w:t>Environmental Response/Health and Safety</w:t>
            </w:r>
          </w:p>
        </w:tc>
        <w:tc>
          <w:tcPr>
            <w:tcW w:w="1080" w:type="dxa"/>
            <w:shd w:val="clear" w:color="auto" w:fill="E7E6E6" w:themeFill="background2"/>
            <w:vAlign w:val="center"/>
          </w:tcPr>
          <w:p w14:paraId="6AA2334A" w14:textId="7D0F6123" w:rsidR="00144C35" w:rsidRPr="00144C35" w:rsidRDefault="00144C35" w:rsidP="003471AB">
            <w:pPr>
              <w:jc w:val="center"/>
              <w:cnfStyle w:val="000000100000" w:firstRow="0" w:lastRow="0" w:firstColumn="0" w:lastColumn="0" w:oddVBand="0" w:evenVBand="0" w:oddHBand="1" w:evenHBand="0" w:firstRowFirstColumn="0" w:firstRowLastColumn="0" w:lastRowFirstColumn="0" w:lastRowLastColumn="0"/>
              <w:rPr>
                <w:i/>
                <w:iCs/>
              </w:rPr>
            </w:pPr>
            <w:r w:rsidRPr="00144C35">
              <w:rPr>
                <w:i/>
                <w:iCs/>
              </w:rPr>
              <w:t>1, 2</w:t>
            </w:r>
          </w:p>
        </w:tc>
        <w:tc>
          <w:tcPr>
            <w:tcW w:w="4685" w:type="dxa"/>
            <w:vMerge/>
            <w:shd w:val="clear" w:color="auto" w:fill="E7E6E6" w:themeFill="background2"/>
            <w:vAlign w:val="center"/>
          </w:tcPr>
          <w:p w14:paraId="6B967D90" w14:textId="77777777" w:rsidR="00144C35" w:rsidRPr="00144C35" w:rsidRDefault="00144C35" w:rsidP="0053054A">
            <w:pPr>
              <w:jc w:val="center"/>
              <w:cnfStyle w:val="000000100000" w:firstRow="0" w:lastRow="0" w:firstColumn="0" w:lastColumn="0" w:oddVBand="0" w:evenVBand="0" w:oddHBand="1" w:evenHBand="0" w:firstRowFirstColumn="0" w:firstRowLastColumn="0" w:lastRowFirstColumn="0" w:lastRowLastColumn="0"/>
              <w:rPr>
                <w:i/>
                <w:iCs/>
              </w:rPr>
            </w:pPr>
          </w:p>
        </w:tc>
        <w:tc>
          <w:tcPr>
            <w:tcW w:w="2098" w:type="dxa"/>
            <w:vMerge/>
            <w:shd w:val="clear" w:color="auto" w:fill="E7E6E6" w:themeFill="background2"/>
            <w:vAlign w:val="center"/>
          </w:tcPr>
          <w:p w14:paraId="075BFBCC" w14:textId="77777777" w:rsidR="00144C35" w:rsidRPr="00144C35" w:rsidRDefault="00144C35" w:rsidP="0053054A">
            <w:pPr>
              <w:jc w:val="center"/>
              <w:cnfStyle w:val="000000100000" w:firstRow="0" w:lastRow="0" w:firstColumn="0" w:lastColumn="0" w:oddVBand="0" w:evenVBand="0" w:oddHBand="1" w:evenHBand="0" w:firstRowFirstColumn="0" w:firstRowLastColumn="0" w:lastRowFirstColumn="0" w:lastRowLastColumn="0"/>
              <w:rPr>
                <w:i/>
                <w:iCs/>
              </w:rPr>
            </w:pPr>
          </w:p>
        </w:tc>
      </w:tr>
      <w:tr w:rsidR="00144C35" w14:paraId="00E40762" w14:textId="77777777" w:rsidTr="0053054A">
        <w:trPr>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9CFD8AA" w14:textId="2D2BF51F" w:rsidR="00144C35" w:rsidRPr="00144C35" w:rsidRDefault="00144C35" w:rsidP="0053054A">
            <w:pPr>
              <w:jc w:val="center"/>
              <w:rPr>
                <w:i/>
                <w:iCs/>
                <w:color w:val="FFFFFF" w:themeColor="background1"/>
              </w:rPr>
            </w:pPr>
            <w:r w:rsidRPr="00144C35">
              <w:rPr>
                <w:i/>
                <w:iCs/>
                <w:color w:val="FFFFFF" w:themeColor="background1"/>
              </w:rPr>
              <w:t>On-Scene Security, Protection, and Law Enforcement</w:t>
            </w:r>
          </w:p>
        </w:tc>
        <w:tc>
          <w:tcPr>
            <w:tcW w:w="1080" w:type="dxa"/>
            <w:shd w:val="clear" w:color="auto" w:fill="E7E6E6" w:themeFill="background2"/>
            <w:vAlign w:val="center"/>
          </w:tcPr>
          <w:p w14:paraId="15B7E0F4" w14:textId="520E75D9" w:rsidR="00144C35" w:rsidRPr="00144C35" w:rsidRDefault="00144C35" w:rsidP="003471AB">
            <w:pPr>
              <w:jc w:val="center"/>
              <w:cnfStyle w:val="000000000000" w:firstRow="0" w:lastRow="0" w:firstColumn="0" w:lastColumn="0" w:oddVBand="0" w:evenVBand="0" w:oddHBand="0" w:evenHBand="0" w:firstRowFirstColumn="0" w:firstRowLastColumn="0" w:lastRowFirstColumn="0" w:lastRowLastColumn="0"/>
              <w:rPr>
                <w:i/>
                <w:iCs/>
              </w:rPr>
            </w:pPr>
            <w:r w:rsidRPr="00144C35">
              <w:rPr>
                <w:i/>
                <w:iCs/>
              </w:rPr>
              <w:t>1</w:t>
            </w:r>
          </w:p>
        </w:tc>
        <w:tc>
          <w:tcPr>
            <w:tcW w:w="4685" w:type="dxa"/>
            <w:vMerge/>
            <w:shd w:val="clear" w:color="auto" w:fill="E7E6E6" w:themeFill="background2"/>
            <w:vAlign w:val="center"/>
          </w:tcPr>
          <w:p w14:paraId="4A3DB965" w14:textId="77777777" w:rsidR="00144C35" w:rsidRPr="00144C35" w:rsidRDefault="00144C35" w:rsidP="0053054A">
            <w:pPr>
              <w:jc w:val="center"/>
              <w:cnfStyle w:val="000000000000" w:firstRow="0" w:lastRow="0" w:firstColumn="0" w:lastColumn="0" w:oddVBand="0" w:evenVBand="0" w:oddHBand="0" w:evenHBand="0" w:firstRowFirstColumn="0" w:firstRowLastColumn="0" w:lastRowFirstColumn="0" w:lastRowLastColumn="0"/>
              <w:rPr>
                <w:i/>
                <w:iCs/>
              </w:rPr>
            </w:pPr>
          </w:p>
        </w:tc>
        <w:tc>
          <w:tcPr>
            <w:tcW w:w="2098" w:type="dxa"/>
            <w:vMerge/>
            <w:shd w:val="clear" w:color="auto" w:fill="E7E6E6" w:themeFill="background2"/>
            <w:vAlign w:val="center"/>
          </w:tcPr>
          <w:p w14:paraId="3CFE3FD8" w14:textId="77777777" w:rsidR="00144C35" w:rsidRPr="00144C35" w:rsidRDefault="00144C35" w:rsidP="0053054A">
            <w:pPr>
              <w:jc w:val="center"/>
              <w:cnfStyle w:val="000000000000" w:firstRow="0" w:lastRow="0" w:firstColumn="0" w:lastColumn="0" w:oddVBand="0" w:evenVBand="0" w:oddHBand="0" w:evenHBand="0" w:firstRowFirstColumn="0" w:firstRowLastColumn="0" w:lastRowFirstColumn="0" w:lastRowLastColumn="0"/>
              <w:rPr>
                <w:i/>
                <w:iCs/>
              </w:rPr>
            </w:pPr>
          </w:p>
        </w:tc>
      </w:tr>
      <w:tr w:rsidR="00D801A8" w14:paraId="1B17BFA3" w14:textId="77777777" w:rsidTr="0053054A">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011D054E" w14:textId="1A7A9AA6" w:rsidR="00D801A8" w:rsidRPr="00D801A8" w:rsidRDefault="00D801A8" w:rsidP="0053054A">
            <w:pPr>
              <w:jc w:val="center"/>
              <w:rPr>
                <w:i/>
                <w:iCs/>
                <w:color w:val="FFFFFF" w:themeColor="background1"/>
              </w:rPr>
            </w:pPr>
            <w:r w:rsidRPr="00D801A8">
              <w:rPr>
                <w:i/>
                <w:iCs/>
                <w:color w:val="FFFFFF" w:themeColor="background1"/>
              </w:rPr>
              <w:t>Critical Transportation</w:t>
            </w:r>
          </w:p>
        </w:tc>
        <w:tc>
          <w:tcPr>
            <w:tcW w:w="1080" w:type="dxa"/>
            <w:shd w:val="clear" w:color="auto" w:fill="E7E6E6" w:themeFill="background2"/>
            <w:vAlign w:val="center"/>
          </w:tcPr>
          <w:p w14:paraId="516128E6" w14:textId="0C852B6D" w:rsidR="00D801A8" w:rsidRPr="00D801A8" w:rsidRDefault="00D801A8" w:rsidP="003471AB">
            <w:pPr>
              <w:jc w:val="center"/>
              <w:cnfStyle w:val="000000100000" w:firstRow="0" w:lastRow="0" w:firstColumn="0" w:lastColumn="0" w:oddVBand="0" w:evenVBand="0" w:oddHBand="1" w:evenHBand="0" w:firstRowFirstColumn="0" w:firstRowLastColumn="0" w:lastRowFirstColumn="0" w:lastRowLastColumn="0"/>
              <w:rPr>
                <w:i/>
                <w:iCs/>
              </w:rPr>
            </w:pPr>
            <w:r w:rsidRPr="00D801A8">
              <w:rPr>
                <w:i/>
                <w:iCs/>
              </w:rPr>
              <w:t>1</w:t>
            </w:r>
          </w:p>
        </w:tc>
        <w:tc>
          <w:tcPr>
            <w:tcW w:w="4685" w:type="dxa"/>
            <w:vMerge w:val="restart"/>
            <w:shd w:val="clear" w:color="auto" w:fill="E7E6E6" w:themeFill="background2"/>
            <w:vAlign w:val="center"/>
          </w:tcPr>
          <w:p w14:paraId="176AD5CD" w14:textId="57B6F22E" w:rsidR="00D801A8" w:rsidRPr="00D801A8" w:rsidRDefault="00D801A8" w:rsidP="0053054A">
            <w:pPr>
              <w:jc w:val="center"/>
              <w:cnfStyle w:val="000000100000" w:firstRow="0" w:lastRow="0" w:firstColumn="0" w:lastColumn="0" w:oddVBand="0" w:evenVBand="0" w:oddHBand="1" w:evenHBand="0" w:firstRowFirstColumn="0" w:firstRowLastColumn="0" w:lastRowFirstColumn="0" w:lastRowLastColumn="0"/>
              <w:rPr>
                <w:i/>
                <w:iCs/>
              </w:rPr>
            </w:pPr>
            <w:r w:rsidRPr="00D801A8">
              <w:rPr>
                <w:i/>
                <w:iCs/>
              </w:rPr>
              <w:t>Example: Implement access controls to close transportation infrastructure, entrances, and/or exits determined unsafe.</w:t>
            </w:r>
          </w:p>
        </w:tc>
        <w:tc>
          <w:tcPr>
            <w:tcW w:w="2098" w:type="dxa"/>
            <w:vMerge w:val="restart"/>
            <w:shd w:val="clear" w:color="auto" w:fill="E7E6E6" w:themeFill="background2"/>
            <w:vAlign w:val="center"/>
          </w:tcPr>
          <w:p w14:paraId="7898DB08" w14:textId="246FC7F5" w:rsidR="00D801A8" w:rsidRPr="00D801A8" w:rsidRDefault="00D801A8" w:rsidP="0053054A">
            <w:pPr>
              <w:jc w:val="center"/>
              <w:cnfStyle w:val="000000100000" w:firstRow="0" w:lastRow="0" w:firstColumn="0" w:lastColumn="0" w:oddVBand="0" w:evenVBand="0" w:oddHBand="1" w:evenHBand="0" w:firstRowFirstColumn="0" w:firstRowLastColumn="0" w:lastRowFirstColumn="0" w:lastRowLastColumn="0"/>
              <w:rPr>
                <w:i/>
                <w:iCs/>
              </w:rPr>
            </w:pPr>
            <w:r w:rsidRPr="00D801A8">
              <w:rPr>
                <w:i/>
                <w:iCs/>
              </w:rPr>
              <w:t>Public Works, Law Enforcement</w:t>
            </w:r>
          </w:p>
        </w:tc>
      </w:tr>
      <w:tr w:rsidR="00D801A8" w14:paraId="3707083B" w14:textId="77777777" w:rsidTr="0053054A">
        <w:trPr>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048F1B8A" w14:textId="3D0D606C" w:rsidR="00D801A8" w:rsidRPr="00D801A8" w:rsidRDefault="00D801A8" w:rsidP="0053054A">
            <w:pPr>
              <w:jc w:val="center"/>
              <w:rPr>
                <w:i/>
                <w:iCs/>
                <w:color w:val="FFFFFF" w:themeColor="background1"/>
              </w:rPr>
            </w:pPr>
            <w:r w:rsidRPr="00D801A8">
              <w:rPr>
                <w:i/>
                <w:iCs/>
                <w:color w:val="FFFFFF" w:themeColor="background1"/>
              </w:rPr>
              <w:t>Environmental Response/Health and Safety</w:t>
            </w:r>
          </w:p>
        </w:tc>
        <w:tc>
          <w:tcPr>
            <w:tcW w:w="1080" w:type="dxa"/>
            <w:shd w:val="clear" w:color="auto" w:fill="E7E6E6" w:themeFill="background2"/>
            <w:vAlign w:val="center"/>
          </w:tcPr>
          <w:p w14:paraId="01201E2E" w14:textId="1F5312D7" w:rsidR="00D801A8" w:rsidRPr="00D801A8" w:rsidRDefault="00D801A8" w:rsidP="00D801A8">
            <w:pPr>
              <w:jc w:val="center"/>
              <w:cnfStyle w:val="000000000000" w:firstRow="0" w:lastRow="0" w:firstColumn="0" w:lastColumn="0" w:oddVBand="0" w:evenVBand="0" w:oddHBand="0" w:evenHBand="0" w:firstRowFirstColumn="0" w:firstRowLastColumn="0" w:lastRowFirstColumn="0" w:lastRowLastColumn="0"/>
              <w:rPr>
                <w:i/>
                <w:iCs/>
              </w:rPr>
            </w:pPr>
            <w:r w:rsidRPr="00D801A8">
              <w:rPr>
                <w:i/>
                <w:iCs/>
              </w:rPr>
              <w:t>1, 2</w:t>
            </w:r>
          </w:p>
        </w:tc>
        <w:tc>
          <w:tcPr>
            <w:tcW w:w="4685" w:type="dxa"/>
            <w:vMerge/>
            <w:shd w:val="clear" w:color="auto" w:fill="E7E6E6" w:themeFill="background2"/>
            <w:vAlign w:val="center"/>
          </w:tcPr>
          <w:p w14:paraId="48328228" w14:textId="77777777" w:rsidR="00D801A8" w:rsidRPr="00D801A8" w:rsidRDefault="00D801A8" w:rsidP="0053054A">
            <w:pPr>
              <w:jc w:val="center"/>
              <w:cnfStyle w:val="000000000000" w:firstRow="0" w:lastRow="0" w:firstColumn="0" w:lastColumn="0" w:oddVBand="0" w:evenVBand="0" w:oddHBand="0" w:evenHBand="0" w:firstRowFirstColumn="0" w:firstRowLastColumn="0" w:lastRowFirstColumn="0" w:lastRowLastColumn="0"/>
              <w:rPr>
                <w:i/>
                <w:iCs/>
              </w:rPr>
            </w:pPr>
          </w:p>
        </w:tc>
        <w:tc>
          <w:tcPr>
            <w:tcW w:w="2098" w:type="dxa"/>
            <w:vMerge/>
            <w:shd w:val="clear" w:color="auto" w:fill="E7E6E6" w:themeFill="background2"/>
            <w:vAlign w:val="center"/>
          </w:tcPr>
          <w:p w14:paraId="54B82241" w14:textId="77777777" w:rsidR="00D801A8" w:rsidRPr="00D801A8" w:rsidRDefault="00D801A8" w:rsidP="0053054A">
            <w:pPr>
              <w:jc w:val="center"/>
              <w:cnfStyle w:val="000000000000" w:firstRow="0" w:lastRow="0" w:firstColumn="0" w:lastColumn="0" w:oddVBand="0" w:evenVBand="0" w:oddHBand="0" w:evenHBand="0" w:firstRowFirstColumn="0" w:firstRowLastColumn="0" w:lastRowFirstColumn="0" w:lastRowLastColumn="0"/>
              <w:rPr>
                <w:i/>
                <w:iCs/>
              </w:rPr>
            </w:pPr>
          </w:p>
        </w:tc>
      </w:tr>
      <w:tr w:rsidR="00D801A8" w14:paraId="00BCF54B" w14:textId="77777777" w:rsidTr="0053054A">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726220F3" w14:textId="4538DAFD" w:rsidR="00D801A8" w:rsidRPr="00D801A8" w:rsidRDefault="00D801A8" w:rsidP="0053054A">
            <w:pPr>
              <w:jc w:val="center"/>
              <w:rPr>
                <w:i/>
                <w:iCs/>
                <w:color w:val="FFFFFF" w:themeColor="background1"/>
              </w:rPr>
            </w:pPr>
            <w:r w:rsidRPr="00D801A8">
              <w:rPr>
                <w:i/>
                <w:iCs/>
                <w:color w:val="FFFFFF" w:themeColor="background1"/>
              </w:rPr>
              <w:lastRenderedPageBreak/>
              <w:t>On-Scene Security, Protection, and Law Enforcement</w:t>
            </w:r>
          </w:p>
        </w:tc>
        <w:tc>
          <w:tcPr>
            <w:tcW w:w="1080" w:type="dxa"/>
            <w:shd w:val="clear" w:color="auto" w:fill="E7E6E6" w:themeFill="background2"/>
            <w:vAlign w:val="center"/>
          </w:tcPr>
          <w:p w14:paraId="39970BAE" w14:textId="2D013286" w:rsidR="00D801A8" w:rsidRPr="00D801A8" w:rsidRDefault="00D801A8" w:rsidP="00D801A8">
            <w:pPr>
              <w:jc w:val="center"/>
              <w:cnfStyle w:val="000000100000" w:firstRow="0" w:lastRow="0" w:firstColumn="0" w:lastColumn="0" w:oddVBand="0" w:evenVBand="0" w:oddHBand="1" w:evenHBand="0" w:firstRowFirstColumn="0" w:firstRowLastColumn="0" w:lastRowFirstColumn="0" w:lastRowLastColumn="0"/>
              <w:rPr>
                <w:i/>
                <w:iCs/>
              </w:rPr>
            </w:pPr>
            <w:r w:rsidRPr="00D801A8">
              <w:rPr>
                <w:i/>
                <w:iCs/>
              </w:rPr>
              <w:t>1</w:t>
            </w:r>
          </w:p>
        </w:tc>
        <w:tc>
          <w:tcPr>
            <w:tcW w:w="4685" w:type="dxa"/>
            <w:vMerge/>
            <w:shd w:val="clear" w:color="auto" w:fill="E7E6E6" w:themeFill="background2"/>
            <w:vAlign w:val="center"/>
          </w:tcPr>
          <w:p w14:paraId="72A7E05C" w14:textId="77777777" w:rsidR="00D801A8" w:rsidRPr="00D801A8" w:rsidRDefault="00D801A8" w:rsidP="0053054A">
            <w:pPr>
              <w:jc w:val="center"/>
              <w:cnfStyle w:val="000000100000" w:firstRow="0" w:lastRow="0" w:firstColumn="0" w:lastColumn="0" w:oddVBand="0" w:evenVBand="0" w:oddHBand="1" w:evenHBand="0" w:firstRowFirstColumn="0" w:firstRowLastColumn="0" w:lastRowFirstColumn="0" w:lastRowLastColumn="0"/>
              <w:rPr>
                <w:i/>
                <w:iCs/>
              </w:rPr>
            </w:pPr>
          </w:p>
        </w:tc>
        <w:tc>
          <w:tcPr>
            <w:tcW w:w="2098" w:type="dxa"/>
            <w:vMerge/>
            <w:shd w:val="clear" w:color="auto" w:fill="E7E6E6" w:themeFill="background2"/>
            <w:vAlign w:val="center"/>
          </w:tcPr>
          <w:p w14:paraId="2D571492" w14:textId="77777777" w:rsidR="00D801A8" w:rsidRPr="00D801A8" w:rsidRDefault="00D801A8" w:rsidP="0053054A">
            <w:pPr>
              <w:jc w:val="center"/>
              <w:cnfStyle w:val="000000100000" w:firstRow="0" w:lastRow="0" w:firstColumn="0" w:lastColumn="0" w:oddVBand="0" w:evenVBand="0" w:oddHBand="1" w:evenHBand="0" w:firstRowFirstColumn="0" w:firstRowLastColumn="0" w:lastRowFirstColumn="0" w:lastRowLastColumn="0"/>
              <w:rPr>
                <w:i/>
                <w:iCs/>
              </w:rPr>
            </w:pPr>
          </w:p>
        </w:tc>
      </w:tr>
      <w:tr w:rsidR="00D801A8" w14:paraId="1C160A3D" w14:textId="77777777" w:rsidTr="0053054A">
        <w:trPr>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46EFD07C" w14:textId="630AC3DA" w:rsidR="00D801A8" w:rsidRPr="00D801A8" w:rsidRDefault="00D801A8" w:rsidP="0053054A">
            <w:pPr>
              <w:jc w:val="center"/>
              <w:rPr>
                <w:i/>
                <w:iCs/>
                <w:color w:val="FFFFFF" w:themeColor="background1"/>
              </w:rPr>
            </w:pPr>
            <w:r w:rsidRPr="00D801A8">
              <w:rPr>
                <w:i/>
                <w:iCs/>
                <w:color w:val="FFFFFF" w:themeColor="background1"/>
              </w:rPr>
              <w:t>Situational Assessment</w:t>
            </w:r>
          </w:p>
        </w:tc>
        <w:tc>
          <w:tcPr>
            <w:tcW w:w="1080" w:type="dxa"/>
            <w:shd w:val="clear" w:color="auto" w:fill="E7E6E6" w:themeFill="background2"/>
            <w:vAlign w:val="center"/>
          </w:tcPr>
          <w:p w14:paraId="791DF79D" w14:textId="2F087AD5" w:rsidR="00D801A8" w:rsidRPr="00D801A8" w:rsidRDefault="00D801A8" w:rsidP="00D801A8">
            <w:pPr>
              <w:jc w:val="center"/>
              <w:cnfStyle w:val="000000000000" w:firstRow="0" w:lastRow="0" w:firstColumn="0" w:lastColumn="0" w:oddVBand="0" w:evenVBand="0" w:oddHBand="0" w:evenHBand="0" w:firstRowFirstColumn="0" w:firstRowLastColumn="0" w:lastRowFirstColumn="0" w:lastRowLastColumn="0"/>
              <w:rPr>
                <w:i/>
                <w:iCs/>
              </w:rPr>
            </w:pPr>
            <w:r w:rsidRPr="00D801A8">
              <w:rPr>
                <w:i/>
                <w:iCs/>
              </w:rPr>
              <w:t>1</w:t>
            </w:r>
          </w:p>
        </w:tc>
        <w:tc>
          <w:tcPr>
            <w:tcW w:w="4685" w:type="dxa"/>
            <w:vMerge/>
            <w:shd w:val="clear" w:color="auto" w:fill="E7E6E6" w:themeFill="background2"/>
            <w:vAlign w:val="center"/>
          </w:tcPr>
          <w:p w14:paraId="0DB148AF" w14:textId="77777777" w:rsidR="00D801A8" w:rsidRPr="00D801A8" w:rsidRDefault="00D801A8" w:rsidP="0053054A">
            <w:pPr>
              <w:jc w:val="center"/>
              <w:cnfStyle w:val="000000000000" w:firstRow="0" w:lastRow="0" w:firstColumn="0" w:lastColumn="0" w:oddVBand="0" w:evenVBand="0" w:oddHBand="0" w:evenHBand="0" w:firstRowFirstColumn="0" w:firstRowLastColumn="0" w:lastRowFirstColumn="0" w:lastRowLastColumn="0"/>
              <w:rPr>
                <w:i/>
                <w:iCs/>
              </w:rPr>
            </w:pPr>
          </w:p>
        </w:tc>
        <w:tc>
          <w:tcPr>
            <w:tcW w:w="2098" w:type="dxa"/>
            <w:vMerge/>
            <w:shd w:val="clear" w:color="auto" w:fill="E7E6E6" w:themeFill="background2"/>
            <w:vAlign w:val="center"/>
          </w:tcPr>
          <w:p w14:paraId="653E24C8" w14:textId="77777777" w:rsidR="00D801A8" w:rsidRPr="00D801A8" w:rsidRDefault="00D801A8" w:rsidP="0053054A">
            <w:pPr>
              <w:jc w:val="center"/>
              <w:cnfStyle w:val="000000000000" w:firstRow="0" w:lastRow="0" w:firstColumn="0" w:lastColumn="0" w:oddVBand="0" w:evenVBand="0" w:oddHBand="0" w:evenHBand="0" w:firstRowFirstColumn="0" w:firstRowLastColumn="0" w:lastRowFirstColumn="0" w:lastRowLastColumn="0"/>
              <w:rPr>
                <w:i/>
                <w:iCs/>
              </w:rPr>
            </w:pPr>
          </w:p>
        </w:tc>
      </w:tr>
      <w:tr w:rsidR="00D801A8" w14:paraId="0C584A1C" w14:textId="77777777" w:rsidTr="0053054A">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42C726D2" w14:textId="6226877A" w:rsidR="00D801A8" w:rsidRPr="00D801A8" w:rsidRDefault="00D801A8" w:rsidP="0053054A">
            <w:pPr>
              <w:jc w:val="center"/>
              <w:rPr>
                <w:i/>
                <w:iCs/>
                <w:color w:val="FFFFFF" w:themeColor="background1"/>
              </w:rPr>
            </w:pPr>
            <w:r w:rsidRPr="00D801A8">
              <w:rPr>
                <w:i/>
                <w:iCs/>
                <w:color w:val="FFFFFF" w:themeColor="background1"/>
              </w:rPr>
              <w:t>Critical Transportation</w:t>
            </w:r>
          </w:p>
        </w:tc>
        <w:tc>
          <w:tcPr>
            <w:tcW w:w="1080" w:type="dxa"/>
            <w:shd w:val="clear" w:color="auto" w:fill="E7E6E6" w:themeFill="background2"/>
            <w:vAlign w:val="center"/>
          </w:tcPr>
          <w:p w14:paraId="6D292E36" w14:textId="5402C4AB" w:rsidR="00D801A8" w:rsidRPr="00D801A8" w:rsidRDefault="00D801A8" w:rsidP="00D801A8">
            <w:pPr>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c>
          <w:tcPr>
            <w:tcW w:w="4685" w:type="dxa"/>
            <w:vMerge w:val="restart"/>
            <w:shd w:val="clear" w:color="auto" w:fill="E7E6E6" w:themeFill="background2"/>
            <w:vAlign w:val="center"/>
          </w:tcPr>
          <w:p w14:paraId="5FDECB58" w14:textId="3A772C60" w:rsidR="00D801A8" w:rsidRPr="00D801A8" w:rsidRDefault="00D801A8" w:rsidP="0053054A">
            <w:pPr>
              <w:jc w:val="center"/>
              <w:cnfStyle w:val="000000100000" w:firstRow="0" w:lastRow="0" w:firstColumn="0" w:lastColumn="0" w:oddVBand="0" w:evenVBand="0" w:oddHBand="1" w:evenHBand="0" w:firstRowFirstColumn="0" w:firstRowLastColumn="0" w:lastRowFirstColumn="0" w:lastRowLastColumn="0"/>
              <w:rPr>
                <w:i/>
                <w:iCs/>
              </w:rPr>
            </w:pPr>
            <w:r w:rsidRPr="00D801A8">
              <w:rPr>
                <w:i/>
                <w:iCs/>
              </w:rPr>
              <w:t>Example: Adjust traffic signal timing and implement other systems to expedite outbound traffic flow and public transit, in conjunction with:</w:t>
            </w:r>
          </w:p>
        </w:tc>
        <w:tc>
          <w:tcPr>
            <w:tcW w:w="2098" w:type="dxa"/>
            <w:vMerge w:val="restart"/>
            <w:shd w:val="clear" w:color="auto" w:fill="E7E6E6" w:themeFill="background2"/>
            <w:vAlign w:val="center"/>
          </w:tcPr>
          <w:p w14:paraId="012BE762" w14:textId="62DF0B2A" w:rsidR="00D801A8" w:rsidRPr="00D801A8" w:rsidRDefault="00D801A8" w:rsidP="0053054A">
            <w:pPr>
              <w:jc w:val="center"/>
              <w:cnfStyle w:val="000000100000" w:firstRow="0" w:lastRow="0" w:firstColumn="0" w:lastColumn="0" w:oddVBand="0" w:evenVBand="0" w:oddHBand="1" w:evenHBand="0" w:firstRowFirstColumn="0" w:firstRowLastColumn="0" w:lastRowFirstColumn="0" w:lastRowLastColumn="0"/>
              <w:rPr>
                <w:i/>
                <w:iCs/>
              </w:rPr>
            </w:pPr>
            <w:r w:rsidRPr="00D801A8">
              <w:rPr>
                <w:i/>
                <w:iCs/>
              </w:rPr>
              <w:t>Emergency Management, Public Works, Law Enforcement</w:t>
            </w:r>
          </w:p>
        </w:tc>
      </w:tr>
      <w:tr w:rsidR="00D801A8" w14:paraId="56D92EE7" w14:textId="77777777" w:rsidTr="0053054A">
        <w:trPr>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07212A9B" w14:textId="3FED2371" w:rsidR="00D801A8" w:rsidRPr="00D801A8" w:rsidRDefault="00D801A8" w:rsidP="0053054A">
            <w:pPr>
              <w:jc w:val="center"/>
              <w:rPr>
                <w:i/>
                <w:iCs/>
                <w:color w:val="FFFFFF" w:themeColor="background1"/>
              </w:rPr>
            </w:pPr>
            <w:r w:rsidRPr="00D801A8">
              <w:rPr>
                <w:i/>
                <w:iCs/>
                <w:color w:val="FFFFFF" w:themeColor="background1"/>
              </w:rPr>
              <w:t>On-Scene Security, Protection, and Law Enforcement</w:t>
            </w:r>
          </w:p>
        </w:tc>
        <w:tc>
          <w:tcPr>
            <w:tcW w:w="1080" w:type="dxa"/>
            <w:shd w:val="clear" w:color="auto" w:fill="E7E6E6" w:themeFill="background2"/>
            <w:vAlign w:val="center"/>
          </w:tcPr>
          <w:p w14:paraId="1E6C4328" w14:textId="093FA532" w:rsidR="00D801A8" w:rsidRPr="00D801A8" w:rsidRDefault="00D801A8" w:rsidP="00D801A8">
            <w:pPr>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c>
          <w:tcPr>
            <w:tcW w:w="4685" w:type="dxa"/>
            <w:vMerge/>
            <w:shd w:val="clear" w:color="auto" w:fill="E7E6E6" w:themeFill="background2"/>
            <w:vAlign w:val="center"/>
          </w:tcPr>
          <w:p w14:paraId="3A591243" w14:textId="77777777" w:rsidR="00D801A8" w:rsidRPr="00D801A8" w:rsidRDefault="00D801A8" w:rsidP="0053054A">
            <w:pPr>
              <w:jc w:val="center"/>
              <w:cnfStyle w:val="000000000000" w:firstRow="0" w:lastRow="0" w:firstColumn="0" w:lastColumn="0" w:oddVBand="0" w:evenVBand="0" w:oddHBand="0" w:evenHBand="0" w:firstRowFirstColumn="0" w:firstRowLastColumn="0" w:lastRowFirstColumn="0" w:lastRowLastColumn="0"/>
              <w:rPr>
                <w:i/>
                <w:iCs/>
              </w:rPr>
            </w:pPr>
          </w:p>
        </w:tc>
        <w:tc>
          <w:tcPr>
            <w:tcW w:w="2098" w:type="dxa"/>
            <w:vMerge/>
            <w:shd w:val="clear" w:color="auto" w:fill="E7E6E6" w:themeFill="background2"/>
            <w:vAlign w:val="center"/>
          </w:tcPr>
          <w:p w14:paraId="061E636E" w14:textId="77777777" w:rsidR="00D801A8" w:rsidRPr="00D801A8" w:rsidRDefault="00D801A8" w:rsidP="0053054A">
            <w:pPr>
              <w:jc w:val="center"/>
              <w:cnfStyle w:val="000000000000" w:firstRow="0" w:lastRow="0" w:firstColumn="0" w:lastColumn="0" w:oddVBand="0" w:evenVBand="0" w:oddHBand="0" w:evenHBand="0" w:firstRowFirstColumn="0" w:firstRowLastColumn="0" w:lastRowFirstColumn="0" w:lastRowLastColumn="0"/>
              <w:rPr>
                <w:i/>
                <w:iCs/>
              </w:rPr>
            </w:pPr>
          </w:p>
        </w:tc>
      </w:tr>
      <w:tr w:rsidR="00D801A8" w14:paraId="43CDDB16" w14:textId="77777777" w:rsidTr="0053054A">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41E2531F" w14:textId="07756D29" w:rsidR="00D801A8" w:rsidRPr="00D801A8" w:rsidRDefault="00D801A8" w:rsidP="0053054A">
            <w:pPr>
              <w:jc w:val="center"/>
              <w:rPr>
                <w:i/>
                <w:iCs/>
                <w:color w:val="FFFFFF" w:themeColor="background1"/>
              </w:rPr>
            </w:pPr>
            <w:r w:rsidRPr="00D801A8">
              <w:rPr>
                <w:i/>
                <w:iCs/>
                <w:color w:val="FFFFFF" w:themeColor="background1"/>
              </w:rPr>
              <w:t>Situational Assessment</w:t>
            </w:r>
          </w:p>
        </w:tc>
        <w:tc>
          <w:tcPr>
            <w:tcW w:w="1080" w:type="dxa"/>
            <w:shd w:val="clear" w:color="auto" w:fill="E7E6E6" w:themeFill="background2"/>
            <w:vAlign w:val="center"/>
          </w:tcPr>
          <w:p w14:paraId="229B9AA4" w14:textId="69B1372B" w:rsidR="00D801A8" w:rsidRPr="00D801A8" w:rsidRDefault="00D801A8" w:rsidP="00D801A8">
            <w:pPr>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c>
          <w:tcPr>
            <w:tcW w:w="4685" w:type="dxa"/>
            <w:vMerge/>
            <w:shd w:val="clear" w:color="auto" w:fill="E7E6E6" w:themeFill="background2"/>
            <w:vAlign w:val="center"/>
          </w:tcPr>
          <w:p w14:paraId="468838E7" w14:textId="77777777" w:rsidR="00D801A8" w:rsidRPr="00D801A8" w:rsidRDefault="00D801A8" w:rsidP="0053054A">
            <w:pPr>
              <w:jc w:val="center"/>
              <w:cnfStyle w:val="000000100000" w:firstRow="0" w:lastRow="0" w:firstColumn="0" w:lastColumn="0" w:oddVBand="0" w:evenVBand="0" w:oddHBand="1" w:evenHBand="0" w:firstRowFirstColumn="0" w:firstRowLastColumn="0" w:lastRowFirstColumn="0" w:lastRowLastColumn="0"/>
              <w:rPr>
                <w:i/>
                <w:iCs/>
              </w:rPr>
            </w:pPr>
          </w:p>
        </w:tc>
        <w:tc>
          <w:tcPr>
            <w:tcW w:w="2098" w:type="dxa"/>
            <w:vMerge/>
            <w:shd w:val="clear" w:color="auto" w:fill="E7E6E6" w:themeFill="background2"/>
            <w:vAlign w:val="center"/>
          </w:tcPr>
          <w:p w14:paraId="72FBE003" w14:textId="77777777" w:rsidR="00D801A8" w:rsidRPr="00D801A8" w:rsidRDefault="00D801A8" w:rsidP="0053054A">
            <w:pPr>
              <w:jc w:val="center"/>
              <w:cnfStyle w:val="000000100000" w:firstRow="0" w:lastRow="0" w:firstColumn="0" w:lastColumn="0" w:oddVBand="0" w:evenVBand="0" w:oddHBand="1" w:evenHBand="0" w:firstRowFirstColumn="0" w:firstRowLastColumn="0" w:lastRowFirstColumn="0" w:lastRowLastColumn="0"/>
              <w:rPr>
                <w:i/>
                <w:iCs/>
              </w:rPr>
            </w:pPr>
          </w:p>
        </w:tc>
      </w:tr>
      <w:tr w:rsidR="00D801A8" w14:paraId="3F937827" w14:textId="77777777" w:rsidTr="0053054A">
        <w:trPr>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2C297479" w14:textId="77777777" w:rsidR="00D801A8" w:rsidRPr="00D801A8" w:rsidRDefault="00D801A8" w:rsidP="0053054A">
            <w:pPr>
              <w:jc w:val="center"/>
              <w:rPr>
                <w:i/>
                <w:iCs/>
                <w:color w:val="FFFFFF" w:themeColor="background1"/>
              </w:rPr>
            </w:pPr>
          </w:p>
        </w:tc>
        <w:tc>
          <w:tcPr>
            <w:tcW w:w="1080" w:type="dxa"/>
            <w:shd w:val="clear" w:color="auto" w:fill="E7E6E6" w:themeFill="background2"/>
            <w:vAlign w:val="center"/>
          </w:tcPr>
          <w:p w14:paraId="4D661EE5" w14:textId="77777777" w:rsidR="00D801A8" w:rsidRDefault="00D801A8" w:rsidP="00D801A8">
            <w:pPr>
              <w:jc w:val="center"/>
              <w:cnfStyle w:val="000000000000" w:firstRow="0" w:lastRow="0" w:firstColumn="0" w:lastColumn="0" w:oddVBand="0" w:evenVBand="0" w:oddHBand="0" w:evenHBand="0" w:firstRowFirstColumn="0" w:firstRowLastColumn="0" w:lastRowFirstColumn="0" w:lastRowLastColumn="0"/>
            </w:pPr>
          </w:p>
        </w:tc>
        <w:tc>
          <w:tcPr>
            <w:tcW w:w="4685" w:type="dxa"/>
            <w:shd w:val="clear" w:color="auto" w:fill="E7E6E6" w:themeFill="background2"/>
            <w:vAlign w:val="center"/>
          </w:tcPr>
          <w:p w14:paraId="61BC2855" w14:textId="77777777" w:rsidR="00D801A8" w:rsidRDefault="00D801A8"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shd w:val="clear" w:color="auto" w:fill="E7E6E6" w:themeFill="background2"/>
            <w:vAlign w:val="center"/>
          </w:tcPr>
          <w:p w14:paraId="0A64295D" w14:textId="77777777" w:rsidR="00D801A8" w:rsidRDefault="00D801A8" w:rsidP="0053054A">
            <w:pPr>
              <w:jc w:val="center"/>
              <w:cnfStyle w:val="000000000000" w:firstRow="0" w:lastRow="0" w:firstColumn="0" w:lastColumn="0" w:oddVBand="0" w:evenVBand="0" w:oddHBand="0" w:evenHBand="0" w:firstRowFirstColumn="0" w:firstRowLastColumn="0" w:lastRowFirstColumn="0" w:lastRowLastColumn="0"/>
            </w:pPr>
          </w:p>
        </w:tc>
      </w:tr>
      <w:tr w:rsidR="00D801A8" w14:paraId="2C97EB2E" w14:textId="77777777" w:rsidTr="0053054A">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63AA1E25" w14:textId="77777777" w:rsidR="00D801A8" w:rsidRPr="00D801A8" w:rsidRDefault="00D801A8" w:rsidP="0053054A">
            <w:pPr>
              <w:jc w:val="center"/>
              <w:rPr>
                <w:i/>
                <w:iCs/>
                <w:color w:val="FFFFFF" w:themeColor="background1"/>
              </w:rPr>
            </w:pPr>
          </w:p>
        </w:tc>
        <w:tc>
          <w:tcPr>
            <w:tcW w:w="1080" w:type="dxa"/>
            <w:shd w:val="clear" w:color="auto" w:fill="E7E6E6" w:themeFill="background2"/>
            <w:vAlign w:val="center"/>
          </w:tcPr>
          <w:p w14:paraId="10536595" w14:textId="77777777" w:rsidR="00D801A8" w:rsidRDefault="00D801A8" w:rsidP="00D801A8">
            <w:pPr>
              <w:jc w:val="center"/>
              <w:cnfStyle w:val="000000100000" w:firstRow="0" w:lastRow="0" w:firstColumn="0" w:lastColumn="0" w:oddVBand="0" w:evenVBand="0" w:oddHBand="1" w:evenHBand="0" w:firstRowFirstColumn="0" w:firstRowLastColumn="0" w:lastRowFirstColumn="0" w:lastRowLastColumn="0"/>
            </w:pPr>
          </w:p>
        </w:tc>
        <w:tc>
          <w:tcPr>
            <w:tcW w:w="4685" w:type="dxa"/>
            <w:shd w:val="clear" w:color="auto" w:fill="E7E6E6" w:themeFill="background2"/>
            <w:vAlign w:val="center"/>
          </w:tcPr>
          <w:p w14:paraId="6A6CCD6F" w14:textId="77777777" w:rsidR="00D801A8" w:rsidRDefault="00D801A8"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shd w:val="clear" w:color="auto" w:fill="E7E6E6" w:themeFill="background2"/>
            <w:vAlign w:val="center"/>
          </w:tcPr>
          <w:p w14:paraId="6B120007" w14:textId="77777777" w:rsidR="00D801A8" w:rsidRDefault="00D801A8" w:rsidP="0053054A">
            <w:pPr>
              <w:jc w:val="center"/>
              <w:cnfStyle w:val="000000100000" w:firstRow="0" w:lastRow="0" w:firstColumn="0" w:lastColumn="0" w:oddVBand="0" w:evenVBand="0" w:oddHBand="1" w:evenHBand="0" w:firstRowFirstColumn="0" w:firstRowLastColumn="0" w:lastRowFirstColumn="0" w:lastRowLastColumn="0"/>
            </w:pPr>
          </w:p>
        </w:tc>
      </w:tr>
      <w:tr w:rsidR="00A126C1" w14:paraId="7B7C87D0" w14:textId="77777777" w:rsidTr="0053054A">
        <w:trPr>
          <w:trHeight w:val="323"/>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391A5C28" w14:textId="77777777" w:rsidR="00A126C1" w:rsidRPr="00D801A8" w:rsidRDefault="00A126C1" w:rsidP="0053054A">
            <w:pPr>
              <w:jc w:val="center"/>
              <w:rPr>
                <w:i/>
                <w:iCs/>
                <w:color w:val="FFFFFF" w:themeColor="background1"/>
              </w:rPr>
            </w:pPr>
          </w:p>
        </w:tc>
        <w:tc>
          <w:tcPr>
            <w:tcW w:w="1080" w:type="dxa"/>
            <w:shd w:val="clear" w:color="auto" w:fill="E7E6E6" w:themeFill="background2"/>
            <w:vAlign w:val="center"/>
          </w:tcPr>
          <w:p w14:paraId="434E3DDA" w14:textId="77777777" w:rsidR="00A126C1" w:rsidRDefault="00A126C1" w:rsidP="00D801A8">
            <w:pPr>
              <w:jc w:val="center"/>
              <w:cnfStyle w:val="000000000000" w:firstRow="0" w:lastRow="0" w:firstColumn="0" w:lastColumn="0" w:oddVBand="0" w:evenVBand="0" w:oddHBand="0" w:evenHBand="0" w:firstRowFirstColumn="0" w:firstRowLastColumn="0" w:lastRowFirstColumn="0" w:lastRowLastColumn="0"/>
            </w:pPr>
          </w:p>
        </w:tc>
        <w:tc>
          <w:tcPr>
            <w:tcW w:w="4685" w:type="dxa"/>
            <w:shd w:val="clear" w:color="auto" w:fill="E7E6E6" w:themeFill="background2"/>
            <w:vAlign w:val="center"/>
          </w:tcPr>
          <w:p w14:paraId="2BA7AD70" w14:textId="77777777"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shd w:val="clear" w:color="auto" w:fill="E7E6E6" w:themeFill="background2"/>
            <w:vAlign w:val="center"/>
          </w:tcPr>
          <w:p w14:paraId="5AB561FA" w14:textId="77777777"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r>
      <w:tr w:rsidR="00D801A8" w14:paraId="24AC3D40"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0E345A78" w14:textId="0B4178BD" w:rsidR="00D801A8" w:rsidRPr="00DB6278" w:rsidRDefault="00D801A8" w:rsidP="0053054A">
            <w:pPr>
              <w:jc w:val="center"/>
              <w:rPr>
                <w:color w:val="FFFFFF" w:themeColor="background1"/>
              </w:rPr>
            </w:pPr>
            <w:r w:rsidRPr="00DB6278">
              <w:rPr>
                <w:color w:val="FFFFFF" w:themeColor="background1"/>
              </w:rPr>
              <w:t>Planning</w:t>
            </w:r>
          </w:p>
        </w:tc>
        <w:tc>
          <w:tcPr>
            <w:tcW w:w="1080" w:type="dxa"/>
            <w:shd w:val="clear" w:color="auto" w:fill="auto"/>
            <w:vAlign w:val="center"/>
          </w:tcPr>
          <w:p w14:paraId="097F5FA6" w14:textId="69C1A46D" w:rsidR="00D801A8" w:rsidRDefault="00D801A8" w:rsidP="00D801A8">
            <w:pPr>
              <w:jc w:val="center"/>
              <w:cnfStyle w:val="000000100000" w:firstRow="0" w:lastRow="0" w:firstColumn="0" w:lastColumn="0" w:oddVBand="0" w:evenVBand="0" w:oddHBand="1" w:evenHBand="0" w:firstRowFirstColumn="0" w:firstRowLastColumn="0" w:lastRowFirstColumn="0" w:lastRowLastColumn="0"/>
            </w:pPr>
            <w:r>
              <w:t>1</w:t>
            </w:r>
          </w:p>
        </w:tc>
        <w:tc>
          <w:tcPr>
            <w:tcW w:w="4685" w:type="dxa"/>
            <w:vMerge w:val="restart"/>
            <w:shd w:val="clear" w:color="auto" w:fill="auto"/>
            <w:vAlign w:val="center"/>
          </w:tcPr>
          <w:p w14:paraId="768523AA" w14:textId="141F43A8" w:rsidR="00D801A8" w:rsidRDefault="00D801A8" w:rsidP="0053054A">
            <w:pPr>
              <w:jc w:val="center"/>
              <w:cnfStyle w:val="000000100000" w:firstRow="0" w:lastRow="0" w:firstColumn="0" w:lastColumn="0" w:oddVBand="0" w:evenVBand="0" w:oddHBand="1" w:evenHBand="0" w:firstRowFirstColumn="0" w:firstRowLastColumn="0" w:lastRowFirstColumn="0" w:lastRowLastColumn="0"/>
            </w:pPr>
            <w:r>
              <w:t>Communicating Protective Actions to the Public</w:t>
            </w:r>
          </w:p>
        </w:tc>
        <w:tc>
          <w:tcPr>
            <w:tcW w:w="2098" w:type="dxa"/>
            <w:vMerge w:val="restart"/>
            <w:shd w:val="clear" w:color="auto" w:fill="auto"/>
            <w:vAlign w:val="center"/>
          </w:tcPr>
          <w:p w14:paraId="6CB63215" w14:textId="77777777" w:rsidR="00D801A8" w:rsidRDefault="00D801A8" w:rsidP="0053054A">
            <w:pPr>
              <w:jc w:val="center"/>
              <w:cnfStyle w:val="000000100000" w:firstRow="0" w:lastRow="0" w:firstColumn="0" w:lastColumn="0" w:oddVBand="0" w:evenVBand="0" w:oddHBand="1" w:evenHBand="0" w:firstRowFirstColumn="0" w:firstRowLastColumn="0" w:lastRowFirstColumn="0" w:lastRowLastColumn="0"/>
            </w:pPr>
          </w:p>
        </w:tc>
      </w:tr>
      <w:tr w:rsidR="00D801A8" w14:paraId="30B46000"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0D9D524F" w14:textId="44CDEB86" w:rsidR="00D801A8" w:rsidRPr="00DB6278" w:rsidRDefault="00D801A8" w:rsidP="0053054A">
            <w:pPr>
              <w:jc w:val="center"/>
              <w:rPr>
                <w:color w:val="FFFFFF" w:themeColor="background1"/>
              </w:rPr>
            </w:pPr>
            <w:r>
              <w:rPr>
                <w:color w:val="FFFFFF" w:themeColor="background1"/>
              </w:rPr>
              <w:t>Public Information and Warning</w:t>
            </w:r>
          </w:p>
        </w:tc>
        <w:tc>
          <w:tcPr>
            <w:tcW w:w="1080" w:type="dxa"/>
            <w:shd w:val="clear" w:color="auto" w:fill="auto"/>
            <w:vAlign w:val="center"/>
          </w:tcPr>
          <w:p w14:paraId="676B5CDD" w14:textId="2AD14C2C" w:rsidR="00D801A8" w:rsidRDefault="00D801A8" w:rsidP="00D801A8">
            <w:pPr>
              <w:jc w:val="center"/>
              <w:cnfStyle w:val="000000000000" w:firstRow="0" w:lastRow="0" w:firstColumn="0" w:lastColumn="0" w:oddVBand="0" w:evenVBand="0" w:oddHBand="0" w:evenHBand="0" w:firstRowFirstColumn="0" w:firstRowLastColumn="0" w:lastRowFirstColumn="0" w:lastRowLastColumn="0"/>
            </w:pPr>
            <w:r>
              <w:t>1</w:t>
            </w:r>
          </w:p>
        </w:tc>
        <w:tc>
          <w:tcPr>
            <w:tcW w:w="4685" w:type="dxa"/>
            <w:vMerge/>
            <w:shd w:val="clear" w:color="auto" w:fill="auto"/>
            <w:vAlign w:val="center"/>
          </w:tcPr>
          <w:p w14:paraId="1CD68505" w14:textId="77777777" w:rsidR="00D801A8" w:rsidRDefault="00D801A8"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vMerge/>
            <w:shd w:val="clear" w:color="auto" w:fill="auto"/>
            <w:vAlign w:val="center"/>
          </w:tcPr>
          <w:p w14:paraId="6CB9D885" w14:textId="77777777" w:rsidR="00D801A8" w:rsidRDefault="00D801A8" w:rsidP="0053054A">
            <w:pPr>
              <w:jc w:val="center"/>
              <w:cnfStyle w:val="000000000000" w:firstRow="0" w:lastRow="0" w:firstColumn="0" w:lastColumn="0" w:oddVBand="0" w:evenVBand="0" w:oddHBand="0" w:evenHBand="0" w:firstRowFirstColumn="0" w:firstRowLastColumn="0" w:lastRowFirstColumn="0" w:lastRowLastColumn="0"/>
            </w:pPr>
          </w:p>
        </w:tc>
      </w:tr>
      <w:tr w:rsidR="00D801A8" w14:paraId="4BF76A3D"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44278E58" w14:textId="1443B0D2" w:rsidR="00D801A8" w:rsidRPr="00DB6278" w:rsidRDefault="00D801A8" w:rsidP="0053054A">
            <w:pPr>
              <w:jc w:val="center"/>
              <w:rPr>
                <w:color w:val="FFFFFF" w:themeColor="background1"/>
              </w:rPr>
            </w:pPr>
            <w:r w:rsidRPr="00DB6278">
              <w:rPr>
                <w:color w:val="FFFFFF" w:themeColor="background1"/>
              </w:rPr>
              <w:t>Environmental Response/Health and Safety</w:t>
            </w:r>
          </w:p>
        </w:tc>
        <w:tc>
          <w:tcPr>
            <w:tcW w:w="1080" w:type="dxa"/>
            <w:shd w:val="clear" w:color="auto" w:fill="auto"/>
            <w:vAlign w:val="center"/>
          </w:tcPr>
          <w:p w14:paraId="3C8CA880" w14:textId="03E32775" w:rsidR="00D801A8" w:rsidRDefault="00D801A8" w:rsidP="00D801A8">
            <w:pPr>
              <w:jc w:val="center"/>
              <w:cnfStyle w:val="000000100000" w:firstRow="0" w:lastRow="0" w:firstColumn="0" w:lastColumn="0" w:oddVBand="0" w:evenVBand="0" w:oddHBand="1" w:evenHBand="0" w:firstRowFirstColumn="0" w:firstRowLastColumn="0" w:lastRowFirstColumn="0" w:lastRowLastColumn="0"/>
            </w:pPr>
            <w:r>
              <w:t>1, 2</w:t>
            </w:r>
          </w:p>
        </w:tc>
        <w:tc>
          <w:tcPr>
            <w:tcW w:w="4685" w:type="dxa"/>
            <w:vMerge/>
            <w:shd w:val="clear" w:color="auto" w:fill="auto"/>
            <w:vAlign w:val="center"/>
          </w:tcPr>
          <w:p w14:paraId="7B290ADE" w14:textId="77777777" w:rsidR="00D801A8" w:rsidRDefault="00D801A8"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vMerge/>
            <w:shd w:val="clear" w:color="auto" w:fill="auto"/>
            <w:vAlign w:val="center"/>
          </w:tcPr>
          <w:p w14:paraId="7092D4B7" w14:textId="77777777" w:rsidR="00D801A8" w:rsidRDefault="00D801A8" w:rsidP="0053054A">
            <w:pPr>
              <w:jc w:val="center"/>
              <w:cnfStyle w:val="000000100000" w:firstRow="0" w:lastRow="0" w:firstColumn="0" w:lastColumn="0" w:oddVBand="0" w:evenVBand="0" w:oddHBand="1" w:evenHBand="0" w:firstRowFirstColumn="0" w:firstRowLastColumn="0" w:lastRowFirstColumn="0" w:lastRowLastColumn="0"/>
            </w:pPr>
          </w:p>
        </w:tc>
      </w:tr>
      <w:tr w:rsidR="00D801A8" w14:paraId="1D6D5A28"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2A52D297" w14:textId="00895EF1" w:rsidR="00D801A8" w:rsidRPr="00DB6278" w:rsidRDefault="00D801A8" w:rsidP="0053054A">
            <w:pPr>
              <w:jc w:val="center"/>
              <w:rPr>
                <w:color w:val="FFFFFF" w:themeColor="background1"/>
              </w:rPr>
            </w:pPr>
            <w:r w:rsidRPr="00DB6278">
              <w:rPr>
                <w:color w:val="FFFFFF" w:themeColor="background1"/>
              </w:rPr>
              <w:t>Operational Communications</w:t>
            </w:r>
          </w:p>
        </w:tc>
        <w:tc>
          <w:tcPr>
            <w:tcW w:w="1080" w:type="dxa"/>
            <w:shd w:val="clear" w:color="auto" w:fill="auto"/>
            <w:vAlign w:val="center"/>
          </w:tcPr>
          <w:p w14:paraId="4665C166" w14:textId="310BF66E" w:rsidR="00D801A8" w:rsidRDefault="00D801A8" w:rsidP="00D801A8">
            <w:pPr>
              <w:jc w:val="center"/>
              <w:cnfStyle w:val="000000000000" w:firstRow="0" w:lastRow="0" w:firstColumn="0" w:lastColumn="0" w:oddVBand="0" w:evenVBand="0" w:oddHBand="0" w:evenHBand="0" w:firstRowFirstColumn="0" w:firstRowLastColumn="0" w:lastRowFirstColumn="0" w:lastRowLastColumn="0"/>
            </w:pPr>
            <w:r>
              <w:t>1</w:t>
            </w:r>
          </w:p>
        </w:tc>
        <w:tc>
          <w:tcPr>
            <w:tcW w:w="4685" w:type="dxa"/>
            <w:vMerge/>
            <w:shd w:val="clear" w:color="auto" w:fill="auto"/>
            <w:vAlign w:val="center"/>
          </w:tcPr>
          <w:p w14:paraId="48B93807" w14:textId="77777777" w:rsidR="00D801A8" w:rsidRDefault="00D801A8"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vMerge/>
            <w:shd w:val="clear" w:color="auto" w:fill="auto"/>
            <w:vAlign w:val="center"/>
          </w:tcPr>
          <w:p w14:paraId="04A73372" w14:textId="77777777" w:rsidR="00D801A8" w:rsidRDefault="00D801A8" w:rsidP="0053054A">
            <w:pPr>
              <w:jc w:val="center"/>
              <w:cnfStyle w:val="000000000000" w:firstRow="0" w:lastRow="0" w:firstColumn="0" w:lastColumn="0" w:oddVBand="0" w:evenVBand="0" w:oddHBand="0" w:evenHBand="0" w:firstRowFirstColumn="0" w:firstRowLastColumn="0" w:lastRowFirstColumn="0" w:lastRowLastColumn="0"/>
            </w:pPr>
          </w:p>
        </w:tc>
      </w:tr>
      <w:tr w:rsidR="00D801A8" w14:paraId="45AC3414"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1EC2944" w14:textId="32F99A40" w:rsidR="00D801A8" w:rsidRPr="00DB6278" w:rsidRDefault="00D801A8" w:rsidP="0053054A">
            <w:pPr>
              <w:jc w:val="center"/>
              <w:rPr>
                <w:color w:val="FFFFFF" w:themeColor="background1"/>
              </w:rPr>
            </w:pPr>
            <w:r w:rsidRPr="00DB6278">
              <w:rPr>
                <w:color w:val="FFFFFF" w:themeColor="background1"/>
              </w:rPr>
              <w:t>Situational Assessment</w:t>
            </w:r>
          </w:p>
        </w:tc>
        <w:tc>
          <w:tcPr>
            <w:tcW w:w="1080" w:type="dxa"/>
            <w:shd w:val="clear" w:color="auto" w:fill="auto"/>
            <w:vAlign w:val="center"/>
          </w:tcPr>
          <w:p w14:paraId="6BF7EABF" w14:textId="2C9F68BF" w:rsidR="00D801A8" w:rsidRDefault="00D801A8" w:rsidP="00D801A8">
            <w:pPr>
              <w:jc w:val="center"/>
              <w:cnfStyle w:val="000000100000" w:firstRow="0" w:lastRow="0" w:firstColumn="0" w:lastColumn="0" w:oddVBand="0" w:evenVBand="0" w:oddHBand="1" w:evenHBand="0" w:firstRowFirstColumn="0" w:firstRowLastColumn="0" w:lastRowFirstColumn="0" w:lastRowLastColumn="0"/>
            </w:pPr>
            <w:r>
              <w:t>1</w:t>
            </w:r>
          </w:p>
        </w:tc>
        <w:tc>
          <w:tcPr>
            <w:tcW w:w="4685" w:type="dxa"/>
            <w:vMerge/>
            <w:shd w:val="clear" w:color="auto" w:fill="auto"/>
            <w:vAlign w:val="center"/>
          </w:tcPr>
          <w:p w14:paraId="20F58172" w14:textId="77777777" w:rsidR="00D801A8" w:rsidRDefault="00D801A8"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vMerge/>
            <w:shd w:val="clear" w:color="auto" w:fill="auto"/>
            <w:vAlign w:val="center"/>
          </w:tcPr>
          <w:p w14:paraId="0573C729" w14:textId="77777777" w:rsidR="00D801A8" w:rsidRDefault="00D801A8" w:rsidP="0053054A">
            <w:pPr>
              <w:jc w:val="center"/>
              <w:cnfStyle w:val="000000100000" w:firstRow="0" w:lastRow="0" w:firstColumn="0" w:lastColumn="0" w:oddVBand="0" w:evenVBand="0" w:oddHBand="1" w:evenHBand="0" w:firstRowFirstColumn="0" w:firstRowLastColumn="0" w:lastRowFirstColumn="0" w:lastRowLastColumn="0"/>
            </w:pPr>
          </w:p>
        </w:tc>
      </w:tr>
      <w:tr w:rsidR="003F4EAD" w14:paraId="7C04F655"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126EB62E" w14:textId="2BA775AE" w:rsidR="003F4EAD" w:rsidRPr="003F4EAD" w:rsidRDefault="003F4EAD" w:rsidP="0053054A">
            <w:pPr>
              <w:jc w:val="center"/>
              <w:rPr>
                <w:i/>
                <w:iCs/>
                <w:color w:val="FFFFFF" w:themeColor="background1"/>
              </w:rPr>
            </w:pPr>
            <w:r w:rsidRPr="003F4EAD">
              <w:rPr>
                <w:i/>
                <w:iCs/>
                <w:color w:val="FFFFFF" w:themeColor="background1"/>
              </w:rPr>
              <w:t>Planning</w:t>
            </w:r>
          </w:p>
        </w:tc>
        <w:tc>
          <w:tcPr>
            <w:tcW w:w="1080" w:type="dxa"/>
            <w:shd w:val="clear" w:color="auto" w:fill="E7E6E6" w:themeFill="background2"/>
            <w:vAlign w:val="center"/>
          </w:tcPr>
          <w:p w14:paraId="3C4FC65F" w14:textId="7B9DCC9F" w:rsidR="003F4EAD" w:rsidRPr="003F4EAD" w:rsidRDefault="003F4EAD" w:rsidP="00D801A8">
            <w:pPr>
              <w:jc w:val="center"/>
              <w:cnfStyle w:val="000000000000" w:firstRow="0" w:lastRow="0" w:firstColumn="0" w:lastColumn="0" w:oddVBand="0" w:evenVBand="0" w:oddHBand="0" w:evenHBand="0" w:firstRowFirstColumn="0" w:firstRowLastColumn="0" w:lastRowFirstColumn="0" w:lastRowLastColumn="0"/>
              <w:rPr>
                <w:i/>
                <w:iCs/>
              </w:rPr>
            </w:pPr>
            <w:r w:rsidRPr="003F4EAD">
              <w:rPr>
                <w:i/>
                <w:iCs/>
              </w:rPr>
              <w:t>1</w:t>
            </w:r>
          </w:p>
        </w:tc>
        <w:tc>
          <w:tcPr>
            <w:tcW w:w="4685" w:type="dxa"/>
            <w:vMerge w:val="restart"/>
            <w:shd w:val="clear" w:color="auto" w:fill="E7E6E6" w:themeFill="background2"/>
            <w:vAlign w:val="center"/>
          </w:tcPr>
          <w:p w14:paraId="5B7A052C" w14:textId="5B33CE69" w:rsidR="003F4EAD" w:rsidRPr="003F4EAD" w:rsidRDefault="003F4EAD" w:rsidP="0053054A">
            <w:pPr>
              <w:jc w:val="center"/>
              <w:cnfStyle w:val="000000000000" w:firstRow="0" w:lastRow="0" w:firstColumn="0" w:lastColumn="0" w:oddVBand="0" w:evenVBand="0" w:oddHBand="0" w:evenHBand="0" w:firstRowFirstColumn="0" w:firstRowLastColumn="0" w:lastRowFirstColumn="0" w:lastRowLastColumn="0"/>
              <w:rPr>
                <w:i/>
                <w:iCs/>
              </w:rPr>
            </w:pPr>
            <w:r w:rsidRPr="003F4EAD">
              <w:rPr>
                <w:i/>
                <w:iCs/>
              </w:rPr>
              <w:t>Example: Implement communications plan for responders to communicate to the affected population.</w:t>
            </w:r>
          </w:p>
        </w:tc>
        <w:tc>
          <w:tcPr>
            <w:tcW w:w="2098" w:type="dxa"/>
            <w:vMerge w:val="restart"/>
            <w:shd w:val="clear" w:color="auto" w:fill="E7E6E6" w:themeFill="background2"/>
            <w:vAlign w:val="center"/>
          </w:tcPr>
          <w:p w14:paraId="732560F1" w14:textId="2CB62486" w:rsidR="003F4EAD" w:rsidRPr="003F4EAD" w:rsidRDefault="003F4EAD" w:rsidP="0053054A">
            <w:pPr>
              <w:jc w:val="center"/>
              <w:cnfStyle w:val="000000000000" w:firstRow="0" w:lastRow="0" w:firstColumn="0" w:lastColumn="0" w:oddVBand="0" w:evenVBand="0" w:oddHBand="0" w:evenHBand="0" w:firstRowFirstColumn="0" w:firstRowLastColumn="0" w:lastRowFirstColumn="0" w:lastRowLastColumn="0"/>
              <w:rPr>
                <w:i/>
                <w:iCs/>
              </w:rPr>
            </w:pPr>
            <w:r w:rsidRPr="003F4EAD">
              <w:rPr>
                <w:i/>
                <w:iCs/>
              </w:rPr>
              <w:t>Emergency Management, PIO, Fire Services, Law Enforcement</w:t>
            </w:r>
          </w:p>
        </w:tc>
      </w:tr>
      <w:tr w:rsidR="003F4EAD" w14:paraId="51536DC5"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6430D25" w14:textId="4AF157D8" w:rsidR="003F4EAD" w:rsidRPr="003F4EAD" w:rsidRDefault="003F4EAD" w:rsidP="0053054A">
            <w:pPr>
              <w:jc w:val="center"/>
              <w:rPr>
                <w:i/>
                <w:iCs/>
                <w:color w:val="FFFFFF" w:themeColor="background1"/>
              </w:rPr>
            </w:pPr>
            <w:r w:rsidRPr="003F4EAD">
              <w:rPr>
                <w:i/>
                <w:iCs/>
                <w:color w:val="FFFFFF" w:themeColor="background1"/>
              </w:rPr>
              <w:t>Public Information and Warning</w:t>
            </w:r>
          </w:p>
        </w:tc>
        <w:tc>
          <w:tcPr>
            <w:tcW w:w="1080" w:type="dxa"/>
            <w:shd w:val="clear" w:color="auto" w:fill="E7E6E6" w:themeFill="background2"/>
            <w:vAlign w:val="center"/>
          </w:tcPr>
          <w:p w14:paraId="655C282B" w14:textId="148CE0EE" w:rsidR="003F4EAD" w:rsidRPr="003F4EAD" w:rsidRDefault="003F4EAD" w:rsidP="00D801A8">
            <w:pPr>
              <w:jc w:val="center"/>
              <w:cnfStyle w:val="000000100000" w:firstRow="0" w:lastRow="0" w:firstColumn="0" w:lastColumn="0" w:oddVBand="0" w:evenVBand="0" w:oddHBand="1" w:evenHBand="0" w:firstRowFirstColumn="0" w:firstRowLastColumn="0" w:lastRowFirstColumn="0" w:lastRowLastColumn="0"/>
              <w:rPr>
                <w:i/>
                <w:iCs/>
              </w:rPr>
            </w:pPr>
            <w:r w:rsidRPr="003F4EAD">
              <w:rPr>
                <w:i/>
                <w:iCs/>
              </w:rPr>
              <w:t>1</w:t>
            </w:r>
          </w:p>
        </w:tc>
        <w:tc>
          <w:tcPr>
            <w:tcW w:w="4685" w:type="dxa"/>
            <w:vMerge/>
            <w:shd w:val="clear" w:color="auto" w:fill="E7E6E6" w:themeFill="background2"/>
            <w:vAlign w:val="center"/>
          </w:tcPr>
          <w:p w14:paraId="1B7DF0C2" w14:textId="77777777" w:rsidR="003F4EAD" w:rsidRPr="003F4EAD" w:rsidRDefault="003F4EAD" w:rsidP="0053054A">
            <w:pPr>
              <w:jc w:val="center"/>
              <w:cnfStyle w:val="000000100000" w:firstRow="0" w:lastRow="0" w:firstColumn="0" w:lastColumn="0" w:oddVBand="0" w:evenVBand="0" w:oddHBand="1" w:evenHBand="0" w:firstRowFirstColumn="0" w:firstRowLastColumn="0" w:lastRowFirstColumn="0" w:lastRowLastColumn="0"/>
              <w:rPr>
                <w:i/>
                <w:iCs/>
              </w:rPr>
            </w:pPr>
          </w:p>
        </w:tc>
        <w:tc>
          <w:tcPr>
            <w:tcW w:w="2098" w:type="dxa"/>
            <w:vMerge/>
            <w:shd w:val="clear" w:color="auto" w:fill="E7E6E6" w:themeFill="background2"/>
            <w:vAlign w:val="center"/>
          </w:tcPr>
          <w:p w14:paraId="498A14F9" w14:textId="77777777" w:rsidR="003F4EAD" w:rsidRPr="003F4EAD" w:rsidRDefault="003F4EAD" w:rsidP="0053054A">
            <w:pPr>
              <w:jc w:val="center"/>
              <w:cnfStyle w:val="000000100000" w:firstRow="0" w:lastRow="0" w:firstColumn="0" w:lastColumn="0" w:oddVBand="0" w:evenVBand="0" w:oddHBand="1" w:evenHBand="0" w:firstRowFirstColumn="0" w:firstRowLastColumn="0" w:lastRowFirstColumn="0" w:lastRowLastColumn="0"/>
              <w:rPr>
                <w:i/>
                <w:iCs/>
              </w:rPr>
            </w:pPr>
          </w:p>
        </w:tc>
      </w:tr>
      <w:tr w:rsidR="003F4EAD" w14:paraId="57E608A9"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35750D05" w14:textId="6281222E" w:rsidR="003F4EAD" w:rsidRPr="003F4EAD" w:rsidRDefault="003F4EAD" w:rsidP="0053054A">
            <w:pPr>
              <w:jc w:val="center"/>
              <w:rPr>
                <w:i/>
                <w:iCs/>
                <w:color w:val="FFFFFF" w:themeColor="background1"/>
              </w:rPr>
            </w:pPr>
            <w:r w:rsidRPr="003F4EAD">
              <w:rPr>
                <w:i/>
                <w:iCs/>
                <w:color w:val="FFFFFF" w:themeColor="background1"/>
              </w:rPr>
              <w:t>Operational Communications</w:t>
            </w:r>
          </w:p>
        </w:tc>
        <w:tc>
          <w:tcPr>
            <w:tcW w:w="1080" w:type="dxa"/>
            <w:shd w:val="clear" w:color="auto" w:fill="E7E6E6" w:themeFill="background2"/>
            <w:vAlign w:val="center"/>
          </w:tcPr>
          <w:p w14:paraId="66814CA9" w14:textId="6FBFD882" w:rsidR="003F4EAD" w:rsidRPr="003F4EAD" w:rsidRDefault="003F4EAD" w:rsidP="00D801A8">
            <w:pPr>
              <w:jc w:val="center"/>
              <w:cnfStyle w:val="000000000000" w:firstRow="0" w:lastRow="0" w:firstColumn="0" w:lastColumn="0" w:oddVBand="0" w:evenVBand="0" w:oddHBand="0" w:evenHBand="0" w:firstRowFirstColumn="0" w:firstRowLastColumn="0" w:lastRowFirstColumn="0" w:lastRowLastColumn="0"/>
              <w:rPr>
                <w:i/>
                <w:iCs/>
              </w:rPr>
            </w:pPr>
            <w:r w:rsidRPr="003F4EAD">
              <w:rPr>
                <w:i/>
                <w:iCs/>
              </w:rPr>
              <w:t>1</w:t>
            </w:r>
          </w:p>
        </w:tc>
        <w:tc>
          <w:tcPr>
            <w:tcW w:w="4685" w:type="dxa"/>
            <w:vMerge/>
            <w:shd w:val="clear" w:color="auto" w:fill="E7E6E6" w:themeFill="background2"/>
            <w:vAlign w:val="center"/>
          </w:tcPr>
          <w:p w14:paraId="0966D30E" w14:textId="77777777" w:rsidR="003F4EAD" w:rsidRPr="003F4EAD" w:rsidRDefault="003F4EAD" w:rsidP="0053054A">
            <w:pPr>
              <w:jc w:val="center"/>
              <w:cnfStyle w:val="000000000000" w:firstRow="0" w:lastRow="0" w:firstColumn="0" w:lastColumn="0" w:oddVBand="0" w:evenVBand="0" w:oddHBand="0" w:evenHBand="0" w:firstRowFirstColumn="0" w:firstRowLastColumn="0" w:lastRowFirstColumn="0" w:lastRowLastColumn="0"/>
              <w:rPr>
                <w:i/>
                <w:iCs/>
              </w:rPr>
            </w:pPr>
          </w:p>
        </w:tc>
        <w:tc>
          <w:tcPr>
            <w:tcW w:w="2098" w:type="dxa"/>
            <w:vMerge/>
            <w:shd w:val="clear" w:color="auto" w:fill="E7E6E6" w:themeFill="background2"/>
            <w:vAlign w:val="center"/>
          </w:tcPr>
          <w:p w14:paraId="48BB6387" w14:textId="77777777" w:rsidR="003F4EAD" w:rsidRPr="003F4EAD" w:rsidRDefault="003F4EAD" w:rsidP="0053054A">
            <w:pPr>
              <w:jc w:val="center"/>
              <w:cnfStyle w:val="000000000000" w:firstRow="0" w:lastRow="0" w:firstColumn="0" w:lastColumn="0" w:oddVBand="0" w:evenVBand="0" w:oddHBand="0" w:evenHBand="0" w:firstRowFirstColumn="0" w:firstRowLastColumn="0" w:lastRowFirstColumn="0" w:lastRowLastColumn="0"/>
              <w:rPr>
                <w:i/>
                <w:iCs/>
              </w:rPr>
            </w:pPr>
          </w:p>
        </w:tc>
      </w:tr>
      <w:tr w:rsidR="003471AB" w14:paraId="23D0DB6F"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025B9FF7" w14:textId="60E7BCD2" w:rsidR="003471AB" w:rsidRPr="003471AB" w:rsidRDefault="003471AB" w:rsidP="0053054A">
            <w:pPr>
              <w:jc w:val="center"/>
              <w:rPr>
                <w:i/>
                <w:iCs/>
                <w:color w:val="FFFFFF" w:themeColor="background1"/>
              </w:rPr>
            </w:pPr>
            <w:r w:rsidRPr="003471AB">
              <w:rPr>
                <w:i/>
                <w:iCs/>
                <w:color w:val="FFFFFF" w:themeColor="background1"/>
              </w:rPr>
              <w:t>Public Information and Warning</w:t>
            </w:r>
          </w:p>
        </w:tc>
        <w:tc>
          <w:tcPr>
            <w:tcW w:w="1080" w:type="dxa"/>
            <w:shd w:val="clear" w:color="auto" w:fill="E7E6E6" w:themeFill="background2"/>
            <w:vAlign w:val="center"/>
          </w:tcPr>
          <w:p w14:paraId="101478DC" w14:textId="6FA654F0" w:rsidR="003471AB" w:rsidRPr="003471AB" w:rsidRDefault="003471AB" w:rsidP="00D801A8">
            <w:pPr>
              <w:jc w:val="center"/>
              <w:cnfStyle w:val="000000100000" w:firstRow="0" w:lastRow="0" w:firstColumn="0" w:lastColumn="0" w:oddVBand="0" w:evenVBand="0" w:oddHBand="1" w:evenHBand="0" w:firstRowFirstColumn="0" w:firstRowLastColumn="0" w:lastRowFirstColumn="0" w:lastRowLastColumn="0"/>
              <w:rPr>
                <w:i/>
                <w:iCs/>
              </w:rPr>
            </w:pPr>
            <w:r w:rsidRPr="003471AB">
              <w:rPr>
                <w:i/>
                <w:iCs/>
              </w:rPr>
              <w:t>1</w:t>
            </w:r>
          </w:p>
        </w:tc>
        <w:tc>
          <w:tcPr>
            <w:tcW w:w="4685" w:type="dxa"/>
            <w:vMerge w:val="restart"/>
            <w:shd w:val="clear" w:color="auto" w:fill="E7E6E6" w:themeFill="background2"/>
            <w:vAlign w:val="center"/>
          </w:tcPr>
          <w:p w14:paraId="7C6D5741" w14:textId="2CF5B153" w:rsidR="003471AB" w:rsidRPr="003471AB" w:rsidRDefault="003471AB" w:rsidP="0053054A">
            <w:pPr>
              <w:jc w:val="center"/>
              <w:cnfStyle w:val="000000100000" w:firstRow="0" w:lastRow="0" w:firstColumn="0" w:lastColumn="0" w:oddVBand="0" w:evenVBand="0" w:oddHBand="1" w:evenHBand="0" w:firstRowFirstColumn="0" w:firstRowLastColumn="0" w:lastRowFirstColumn="0" w:lastRowLastColumn="0"/>
              <w:rPr>
                <w:i/>
                <w:iCs/>
              </w:rPr>
            </w:pPr>
            <w:r w:rsidRPr="003471AB">
              <w:rPr>
                <w:i/>
                <w:iCs/>
              </w:rPr>
              <w:t>Example: Activate variable-message signs (VMS) and other messaging capabilities</w:t>
            </w:r>
          </w:p>
        </w:tc>
        <w:tc>
          <w:tcPr>
            <w:tcW w:w="2098" w:type="dxa"/>
            <w:vMerge w:val="restart"/>
            <w:shd w:val="clear" w:color="auto" w:fill="E7E6E6" w:themeFill="background2"/>
            <w:vAlign w:val="center"/>
          </w:tcPr>
          <w:p w14:paraId="09B94676" w14:textId="300642B2" w:rsidR="003471AB" w:rsidRPr="003471AB" w:rsidRDefault="003471AB" w:rsidP="0053054A">
            <w:pPr>
              <w:jc w:val="center"/>
              <w:cnfStyle w:val="000000100000" w:firstRow="0" w:lastRow="0" w:firstColumn="0" w:lastColumn="0" w:oddVBand="0" w:evenVBand="0" w:oddHBand="1" w:evenHBand="0" w:firstRowFirstColumn="0" w:firstRowLastColumn="0" w:lastRowFirstColumn="0" w:lastRowLastColumn="0"/>
              <w:rPr>
                <w:i/>
                <w:iCs/>
              </w:rPr>
            </w:pPr>
            <w:r w:rsidRPr="003471AB">
              <w:rPr>
                <w:i/>
                <w:iCs/>
              </w:rPr>
              <w:t>Emergency Management, Public Works</w:t>
            </w:r>
          </w:p>
        </w:tc>
      </w:tr>
      <w:tr w:rsidR="003471AB" w14:paraId="36435D60"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2D9C24B4" w14:textId="338CEA37" w:rsidR="003471AB" w:rsidRPr="003471AB" w:rsidRDefault="003471AB" w:rsidP="0053054A">
            <w:pPr>
              <w:jc w:val="center"/>
              <w:rPr>
                <w:i/>
                <w:iCs/>
                <w:color w:val="FFFFFF" w:themeColor="background1"/>
              </w:rPr>
            </w:pPr>
            <w:r w:rsidRPr="003471AB">
              <w:rPr>
                <w:i/>
                <w:iCs/>
                <w:color w:val="FFFFFF" w:themeColor="background1"/>
              </w:rPr>
              <w:t>Operational Communications</w:t>
            </w:r>
          </w:p>
        </w:tc>
        <w:tc>
          <w:tcPr>
            <w:tcW w:w="1080" w:type="dxa"/>
            <w:shd w:val="clear" w:color="auto" w:fill="E7E6E6" w:themeFill="background2"/>
            <w:vAlign w:val="center"/>
          </w:tcPr>
          <w:p w14:paraId="5A38D792" w14:textId="5B1561C3" w:rsidR="003471AB" w:rsidRPr="003471AB" w:rsidRDefault="003471AB" w:rsidP="00D801A8">
            <w:pPr>
              <w:jc w:val="center"/>
              <w:cnfStyle w:val="000000000000" w:firstRow="0" w:lastRow="0" w:firstColumn="0" w:lastColumn="0" w:oddVBand="0" w:evenVBand="0" w:oddHBand="0" w:evenHBand="0" w:firstRowFirstColumn="0" w:firstRowLastColumn="0" w:lastRowFirstColumn="0" w:lastRowLastColumn="0"/>
              <w:rPr>
                <w:i/>
                <w:iCs/>
              </w:rPr>
            </w:pPr>
            <w:r w:rsidRPr="003471AB">
              <w:rPr>
                <w:i/>
                <w:iCs/>
              </w:rPr>
              <w:t>1</w:t>
            </w:r>
          </w:p>
        </w:tc>
        <w:tc>
          <w:tcPr>
            <w:tcW w:w="4685" w:type="dxa"/>
            <w:vMerge/>
            <w:shd w:val="clear" w:color="auto" w:fill="E7E6E6" w:themeFill="background2"/>
            <w:vAlign w:val="center"/>
          </w:tcPr>
          <w:p w14:paraId="51B2CF22" w14:textId="77777777" w:rsidR="003471AB" w:rsidRPr="003471AB" w:rsidRDefault="003471AB" w:rsidP="0053054A">
            <w:pPr>
              <w:jc w:val="center"/>
              <w:cnfStyle w:val="000000000000" w:firstRow="0" w:lastRow="0" w:firstColumn="0" w:lastColumn="0" w:oddVBand="0" w:evenVBand="0" w:oddHBand="0" w:evenHBand="0" w:firstRowFirstColumn="0" w:firstRowLastColumn="0" w:lastRowFirstColumn="0" w:lastRowLastColumn="0"/>
              <w:rPr>
                <w:i/>
                <w:iCs/>
              </w:rPr>
            </w:pPr>
          </w:p>
        </w:tc>
        <w:tc>
          <w:tcPr>
            <w:tcW w:w="2098" w:type="dxa"/>
            <w:vMerge/>
            <w:shd w:val="clear" w:color="auto" w:fill="E7E6E6" w:themeFill="background2"/>
            <w:vAlign w:val="center"/>
          </w:tcPr>
          <w:p w14:paraId="53C1360C" w14:textId="77777777" w:rsidR="003471AB" w:rsidRPr="003471AB" w:rsidRDefault="003471AB" w:rsidP="0053054A">
            <w:pPr>
              <w:jc w:val="center"/>
              <w:cnfStyle w:val="000000000000" w:firstRow="0" w:lastRow="0" w:firstColumn="0" w:lastColumn="0" w:oddVBand="0" w:evenVBand="0" w:oddHBand="0" w:evenHBand="0" w:firstRowFirstColumn="0" w:firstRowLastColumn="0" w:lastRowFirstColumn="0" w:lastRowLastColumn="0"/>
              <w:rPr>
                <w:i/>
                <w:iCs/>
              </w:rPr>
            </w:pPr>
          </w:p>
        </w:tc>
      </w:tr>
      <w:tr w:rsidR="00D801A8" w14:paraId="1D624952"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3995CC8" w14:textId="77777777" w:rsidR="00D801A8" w:rsidRPr="00DB6278" w:rsidRDefault="00D801A8" w:rsidP="0053054A">
            <w:pPr>
              <w:jc w:val="center"/>
              <w:rPr>
                <w:color w:val="FFFFFF" w:themeColor="background1"/>
              </w:rPr>
            </w:pPr>
          </w:p>
        </w:tc>
        <w:tc>
          <w:tcPr>
            <w:tcW w:w="1080" w:type="dxa"/>
            <w:shd w:val="clear" w:color="auto" w:fill="E7E6E6" w:themeFill="background2"/>
            <w:vAlign w:val="center"/>
          </w:tcPr>
          <w:p w14:paraId="3D895520" w14:textId="77777777" w:rsidR="00D801A8" w:rsidRDefault="00D801A8" w:rsidP="00D801A8">
            <w:pPr>
              <w:jc w:val="center"/>
              <w:cnfStyle w:val="000000100000" w:firstRow="0" w:lastRow="0" w:firstColumn="0" w:lastColumn="0" w:oddVBand="0" w:evenVBand="0" w:oddHBand="1" w:evenHBand="0" w:firstRowFirstColumn="0" w:firstRowLastColumn="0" w:lastRowFirstColumn="0" w:lastRowLastColumn="0"/>
            </w:pPr>
          </w:p>
        </w:tc>
        <w:tc>
          <w:tcPr>
            <w:tcW w:w="4685" w:type="dxa"/>
            <w:shd w:val="clear" w:color="auto" w:fill="E7E6E6" w:themeFill="background2"/>
            <w:vAlign w:val="center"/>
          </w:tcPr>
          <w:p w14:paraId="589378C0" w14:textId="77777777" w:rsidR="00D801A8" w:rsidRDefault="00D801A8"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shd w:val="clear" w:color="auto" w:fill="E7E6E6" w:themeFill="background2"/>
            <w:vAlign w:val="center"/>
          </w:tcPr>
          <w:p w14:paraId="2C8C4C92" w14:textId="77777777" w:rsidR="00D801A8" w:rsidRDefault="00D801A8" w:rsidP="0053054A">
            <w:pPr>
              <w:jc w:val="center"/>
              <w:cnfStyle w:val="000000100000" w:firstRow="0" w:lastRow="0" w:firstColumn="0" w:lastColumn="0" w:oddVBand="0" w:evenVBand="0" w:oddHBand="1" w:evenHBand="0" w:firstRowFirstColumn="0" w:firstRowLastColumn="0" w:lastRowFirstColumn="0" w:lastRowLastColumn="0"/>
            </w:pPr>
          </w:p>
        </w:tc>
      </w:tr>
      <w:tr w:rsidR="003471AB" w14:paraId="35E4AFB6"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06D815F4" w14:textId="77777777" w:rsidR="003471AB" w:rsidRPr="00DB6278" w:rsidRDefault="003471AB" w:rsidP="0053054A">
            <w:pPr>
              <w:jc w:val="center"/>
              <w:rPr>
                <w:color w:val="FFFFFF" w:themeColor="background1"/>
              </w:rPr>
            </w:pPr>
          </w:p>
        </w:tc>
        <w:tc>
          <w:tcPr>
            <w:tcW w:w="1080" w:type="dxa"/>
            <w:shd w:val="clear" w:color="auto" w:fill="E7E6E6" w:themeFill="background2"/>
            <w:vAlign w:val="center"/>
          </w:tcPr>
          <w:p w14:paraId="2ACEE318" w14:textId="77777777" w:rsidR="003471AB" w:rsidRDefault="003471AB" w:rsidP="00D801A8">
            <w:pPr>
              <w:jc w:val="center"/>
              <w:cnfStyle w:val="000000000000" w:firstRow="0" w:lastRow="0" w:firstColumn="0" w:lastColumn="0" w:oddVBand="0" w:evenVBand="0" w:oddHBand="0" w:evenHBand="0" w:firstRowFirstColumn="0" w:firstRowLastColumn="0" w:lastRowFirstColumn="0" w:lastRowLastColumn="0"/>
            </w:pPr>
          </w:p>
        </w:tc>
        <w:tc>
          <w:tcPr>
            <w:tcW w:w="4685" w:type="dxa"/>
            <w:shd w:val="clear" w:color="auto" w:fill="E7E6E6" w:themeFill="background2"/>
            <w:vAlign w:val="center"/>
          </w:tcPr>
          <w:p w14:paraId="5DEAE510" w14:textId="77777777" w:rsidR="003471AB" w:rsidRDefault="003471AB"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shd w:val="clear" w:color="auto" w:fill="E7E6E6" w:themeFill="background2"/>
            <w:vAlign w:val="center"/>
          </w:tcPr>
          <w:p w14:paraId="17626C62" w14:textId="77777777" w:rsidR="003471AB" w:rsidRDefault="003471AB" w:rsidP="0053054A">
            <w:pPr>
              <w:jc w:val="center"/>
              <w:cnfStyle w:val="000000000000" w:firstRow="0" w:lastRow="0" w:firstColumn="0" w:lastColumn="0" w:oddVBand="0" w:evenVBand="0" w:oddHBand="0" w:evenHBand="0" w:firstRowFirstColumn="0" w:firstRowLastColumn="0" w:lastRowFirstColumn="0" w:lastRowLastColumn="0"/>
            </w:pPr>
          </w:p>
        </w:tc>
      </w:tr>
      <w:tr w:rsidR="003471AB" w14:paraId="6EAB49FC"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231BEFC1" w14:textId="77777777" w:rsidR="003471AB" w:rsidRPr="00DB6278" w:rsidRDefault="003471AB" w:rsidP="0053054A">
            <w:pPr>
              <w:jc w:val="center"/>
              <w:rPr>
                <w:color w:val="FFFFFF" w:themeColor="background1"/>
              </w:rPr>
            </w:pPr>
          </w:p>
        </w:tc>
        <w:tc>
          <w:tcPr>
            <w:tcW w:w="1080" w:type="dxa"/>
            <w:shd w:val="clear" w:color="auto" w:fill="E7E6E6" w:themeFill="background2"/>
            <w:vAlign w:val="center"/>
          </w:tcPr>
          <w:p w14:paraId="01C9737E" w14:textId="77777777" w:rsidR="003471AB" w:rsidRDefault="003471AB" w:rsidP="00D801A8">
            <w:pPr>
              <w:jc w:val="center"/>
              <w:cnfStyle w:val="000000100000" w:firstRow="0" w:lastRow="0" w:firstColumn="0" w:lastColumn="0" w:oddVBand="0" w:evenVBand="0" w:oddHBand="1" w:evenHBand="0" w:firstRowFirstColumn="0" w:firstRowLastColumn="0" w:lastRowFirstColumn="0" w:lastRowLastColumn="0"/>
            </w:pPr>
          </w:p>
        </w:tc>
        <w:tc>
          <w:tcPr>
            <w:tcW w:w="4685" w:type="dxa"/>
            <w:shd w:val="clear" w:color="auto" w:fill="E7E6E6" w:themeFill="background2"/>
            <w:vAlign w:val="center"/>
          </w:tcPr>
          <w:p w14:paraId="28605AFA" w14:textId="77777777" w:rsidR="003471AB" w:rsidRDefault="003471AB"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shd w:val="clear" w:color="auto" w:fill="E7E6E6" w:themeFill="background2"/>
            <w:vAlign w:val="center"/>
          </w:tcPr>
          <w:p w14:paraId="138EF720" w14:textId="77777777" w:rsidR="003471AB" w:rsidRDefault="003471AB" w:rsidP="0053054A">
            <w:pPr>
              <w:jc w:val="center"/>
              <w:cnfStyle w:val="000000100000" w:firstRow="0" w:lastRow="0" w:firstColumn="0" w:lastColumn="0" w:oddVBand="0" w:evenVBand="0" w:oddHBand="1" w:evenHBand="0" w:firstRowFirstColumn="0" w:firstRowLastColumn="0" w:lastRowFirstColumn="0" w:lastRowLastColumn="0"/>
            </w:pPr>
          </w:p>
        </w:tc>
      </w:tr>
      <w:tr w:rsidR="00D801A8" w14:paraId="0DBBC67F"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46D4513D" w14:textId="6FDD017D" w:rsidR="00D801A8" w:rsidRPr="00DB6278" w:rsidRDefault="00D801A8" w:rsidP="0053054A">
            <w:pPr>
              <w:jc w:val="center"/>
              <w:rPr>
                <w:color w:val="FFFFFF" w:themeColor="background1"/>
              </w:rPr>
            </w:pPr>
            <w:r w:rsidRPr="00DB6278">
              <w:rPr>
                <w:color w:val="FFFFFF" w:themeColor="background1"/>
              </w:rPr>
              <w:t>Planning</w:t>
            </w:r>
          </w:p>
        </w:tc>
        <w:tc>
          <w:tcPr>
            <w:tcW w:w="1080" w:type="dxa"/>
            <w:shd w:val="clear" w:color="auto" w:fill="auto"/>
            <w:vAlign w:val="center"/>
          </w:tcPr>
          <w:p w14:paraId="5A3D7843" w14:textId="0C8F1CBD" w:rsidR="00D801A8" w:rsidRDefault="00D801A8" w:rsidP="00D801A8">
            <w:pPr>
              <w:jc w:val="center"/>
              <w:cnfStyle w:val="000000000000" w:firstRow="0" w:lastRow="0" w:firstColumn="0" w:lastColumn="0" w:oddVBand="0" w:evenVBand="0" w:oddHBand="0" w:evenHBand="0" w:firstRowFirstColumn="0" w:firstRowLastColumn="0" w:lastRowFirstColumn="0" w:lastRowLastColumn="0"/>
            </w:pPr>
            <w:r>
              <w:t>1</w:t>
            </w:r>
          </w:p>
        </w:tc>
        <w:tc>
          <w:tcPr>
            <w:tcW w:w="4685" w:type="dxa"/>
            <w:vMerge w:val="restart"/>
            <w:shd w:val="clear" w:color="auto" w:fill="auto"/>
            <w:vAlign w:val="center"/>
          </w:tcPr>
          <w:p w14:paraId="033B79C9" w14:textId="392AA97C" w:rsidR="00D801A8" w:rsidRDefault="00D801A8" w:rsidP="0053054A">
            <w:pPr>
              <w:jc w:val="center"/>
              <w:cnfStyle w:val="000000000000" w:firstRow="0" w:lastRow="0" w:firstColumn="0" w:lastColumn="0" w:oddVBand="0" w:evenVBand="0" w:oddHBand="0" w:evenHBand="0" w:firstRowFirstColumn="0" w:firstRowLastColumn="0" w:lastRowFirstColumn="0" w:lastRowLastColumn="0"/>
            </w:pPr>
            <w:r w:rsidRPr="0041151B">
              <w:t>Communicating Protective Actions to</w:t>
            </w:r>
            <w:r>
              <w:t xml:space="preserve"> Response Agencies, Departments, Organizations, Partners, and Other Stakeholders</w:t>
            </w:r>
          </w:p>
        </w:tc>
        <w:tc>
          <w:tcPr>
            <w:tcW w:w="2098" w:type="dxa"/>
            <w:vMerge w:val="restart"/>
            <w:shd w:val="clear" w:color="auto" w:fill="auto"/>
            <w:vAlign w:val="center"/>
          </w:tcPr>
          <w:p w14:paraId="1BBBC686" w14:textId="77777777" w:rsidR="00D801A8" w:rsidRDefault="00D801A8" w:rsidP="0053054A">
            <w:pPr>
              <w:jc w:val="center"/>
              <w:cnfStyle w:val="000000000000" w:firstRow="0" w:lastRow="0" w:firstColumn="0" w:lastColumn="0" w:oddVBand="0" w:evenVBand="0" w:oddHBand="0" w:evenHBand="0" w:firstRowFirstColumn="0" w:firstRowLastColumn="0" w:lastRowFirstColumn="0" w:lastRowLastColumn="0"/>
            </w:pPr>
          </w:p>
        </w:tc>
      </w:tr>
      <w:tr w:rsidR="00D801A8" w14:paraId="67633A3D"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B9D0BB4" w14:textId="694E29BE" w:rsidR="00D801A8" w:rsidRPr="00DB6278" w:rsidRDefault="00D801A8" w:rsidP="0053054A">
            <w:pPr>
              <w:jc w:val="center"/>
              <w:rPr>
                <w:color w:val="FFFFFF" w:themeColor="background1"/>
              </w:rPr>
            </w:pPr>
            <w:r>
              <w:rPr>
                <w:color w:val="FFFFFF" w:themeColor="background1"/>
              </w:rPr>
              <w:t>Public Information and Warning</w:t>
            </w:r>
          </w:p>
        </w:tc>
        <w:tc>
          <w:tcPr>
            <w:tcW w:w="1080" w:type="dxa"/>
            <w:shd w:val="clear" w:color="auto" w:fill="auto"/>
            <w:vAlign w:val="center"/>
          </w:tcPr>
          <w:p w14:paraId="32D6D082" w14:textId="76A448DE" w:rsidR="00D801A8" w:rsidRDefault="00D801A8" w:rsidP="00D801A8">
            <w:pPr>
              <w:jc w:val="center"/>
              <w:cnfStyle w:val="000000100000" w:firstRow="0" w:lastRow="0" w:firstColumn="0" w:lastColumn="0" w:oddVBand="0" w:evenVBand="0" w:oddHBand="1" w:evenHBand="0" w:firstRowFirstColumn="0" w:firstRowLastColumn="0" w:lastRowFirstColumn="0" w:lastRowLastColumn="0"/>
            </w:pPr>
            <w:r>
              <w:t>1</w:t>
            </w:r>
          </w:p>
        </w:tc>
        <w:tc>
          <w:tcPr>
            <w:tcW w:w="4685" w:type="dxa"/>
            <w:vMerge/>
            <w:shd w:val="clear" w:color="auto" w:fill="auto"/>
            <w:vAlign w:val="center"/>
          </w:tcPr>
          <w:p w14:paraId="7609D614" w14:textId="77777777" w:rsidR="00D801A8" w:rsidRDefault="00D801A8"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vMerge/>
            <w:shd w:val="clear" w:color="auto" w:fill="auto"/>
            <w:vAlign w:val="center"/>
          </w:tcPr>
          <w:p w14:paraId="7266A8B6" w14:textId="77777777" w:rsidR="00D801A8" w:rsidRDefault="00D801A8" w:rsidP="0053054A">
            <w:pPr>
              <w:jc w:val="center"/>
              <w:cnfStyle w:val="000000100000" w:firstRow="0" w:lastRow="0" w:firstColumn="0" w:lastColumn="0" w:oddVBand="0" w:evenVBand="0" w:oddHBand="1" w:evenHBand="0" w:firstRowFirstColumn="0" w:firstRowLastColumn="0" w:lastRowFirstColumn="0" w:lastRowLastColumn="0"/>
            </w:pPr>
          </w:p>
        </w:tc>
      </w:tr>
      <w:tr w:rsidR="00D801A8" w14:paraId="53CB5C02"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4B215B3B" w14:textId="178C6D9A" w:rsidR="00D801A8" w:rsidRPr="00DB6278" w:rsidRDefault="00D801A8" w:rsidP="0053054A">
            <w:pPr>
              <w:jc w:val="center"/>
              <w:rPr>
                <w:color w:val="FFFFFF" w:themeColor="background1"/>
              </w:rPr>
            </w:pPr>
            <w:r w:rsidRPr="00DB6278">
              <w:rPr>
                <w:color w:val="FFFFFF" w:themeColor="background1"/>
              </w:rPr>
              <w:t>Operational Coordination</w:t>
            </w:r>
          </w:p>
        </w:tc>
        <w:tc>
          <w:tcPr>
            <w:tcW w:w="1080" w:type="dxa"/>
            <w:shd w:val="clear" w:color="auto" w:fill="auto"/>
            <w:vAlign w:val="center"/>
          </w:tcPr>
          <w:p w14:paraId="59B5D1A8" w14:textId="015577A7" w:rsidR="00D801A8" w:rsidRDefault="00D801A8" w:rsidP="00D801A8">
            <w:pPr>
              <w:jc w:val="center"/>
              <w:cnfStyle w:val="000000000000" w:firstRow="0" w:lastRow="0" w:firstColumn="0" w:lastColumn="0" w:oddVBand="0" w:evenVBand="0" w:oddHBand="0" w:evenHBand="0" w:firstRowFirstColumn="0" w:firstRowLastColumn="0" w:lastRowFirstColumn="0" w:lastRowLastColumn="0"/>
            </w:pPr>
            <w:r>
              <w:t>1</w:t>
            </w:r>
          </w:p>
        </w:tc>
        <w:tc>
          <w:tcPr>
            <w:tcW w:w="4685" w:type="dxa"/>
            <w:vMerge/>
            <w:shd w:val="clear" w:color="auto" w:fill="auto"/>
            <w:vAlign w:val="center"/>
          </w:tcPr>
          <w:p w14:paraId="2F38F119" w14:textId="77777777" w:rsidR="00D801A8" w:rsidRDefault="00D801A8"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vMerge/>
            <w:shd w:val="clear" w:color="auto" w:fill="auto"/>
            <w:vAlign w:val="center"/>
          </w:tcPr>
          <w:p w14:paraId="36862878" w14:textId="77777777" w:rsidR="00D801A8" w:rsidRDefault="00D801A8" w:rsidP="0053054A">
            <w:pPr>
              <w:jc w:val="center"/>
              <w:cnfStyle w:val="000000000000" w:firstRow="0" w:lastRow="0" w:firstColumn="0" w:lastColumn="0" w:oddVBand="0" w:evenVBand="0" w:oddHBand="0" w:evenHBand="0" w:firstRowFirstColumn="0" w:firstRowLastColumn="0" w:lastRowFirstColumn="0" w:lastRowLastColumn="0"/>
            </w:pPr>
          </w:p>
        </w:tc>
      </w:tr>
      <w:tr w:rsidR="00D801A8" w14:paraId="33A8290C"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00A59975" w14:textId="1799A809" w:rsidR="00D801A8" w:rsidRPr="00DB6278" w:rsidRDefault="00D801A8" w:rsidP="0053054A">
            <w:pPr>
              <w:jc w:val="center"/>
              <w:rPr>
                <w:color w:val="FFFFFF" w:themeColor="background1"/>
              </w:rPr>
            </w:pPr>
            <w:r w:rsidRPr="00DB6278">
              <w:rPr>
                <w:color w:val="FFFFFF" w:themeColor="background1"/>
              </w:rPr>
              <w:lastRenderedPageBreak/>
              <w:t>Environmental Response/Health and Safety</w:t>
            </w:r>
          </w:p>
        </w:tc>
        <w:tc>
          <w:tcPr>
            <w:tcW w:w="1080" w:type="dxa"/>
            <w:shd w:val="clear" w:color="auto" w:fill="auto"/>
            <w:vAlign w:val="center"/>
          </w:tcPr>
          <w:p w14:paraId="6BFCBB06" w14:textId="7CD0138B" w:rsidR="00D801A8" w:rsidRDefault="00D801A8" w:rsidP="00D801A8">
            <w:pPr>
              <w:jc w:val="center"/>
              <w:cnfStyle w:val="000000100000" w:firstRow="0" w:lastRow="0" w:firstColumn="0" w:lastColumn="0" w:oddVBand="0" w:evenVBand="0" w:oddHBand="1" w:evenHBand="0" w:firstRowFirstColumn="0" w:firstRowLastColumn="0" w:lastRowFirstColumn="0" w:lastRowLastColumn="0"/>
            </w:pPr>
            <w:r>
              <w:t>1, 2</w:t>
            </w:r>
          </w:p>
        </w:tc>
        <w:tc>
          <w:tcPr>
            <w:tcW w:w="4685" w:type="dxa"/>
            <w:vMerge/>
            <w:shd w:val="clear" w:color="auto" w:fill="auto"/>
            <w:vAlign w:val="center"/>
          </w:tcPr>
          <w:p w14:paraId="599FC4BF" w14:textId="77777777" w:rsidR="00D801A8" w:rsidRDefault="00D801A8"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vMerge/>
            <w:shd w:val="clear" w:color="auto" w:fill="auto"/>
            <w:vAlign w:val="center"/>
          </w:tcPr>
          <w:p w14:paraId="614BCA99" w14:textId="77777777" w:rsidR="00D801A8" w:rsidRDefault="00D801A8" w:rsidP="0053054A">
            <w:pPr>
              <w:jc w:val="center"/>
              <w:cnfStyle w:val="000000100000" w:firstRow="0" w:lastRow="0" w:firstColumn="0" w:lastColumn="0" w:oddVBand="0" w:evenVBand="0" w:oddHBand="1" w:evenHBand="0" w:firstRowFirstColumn="0" w:firstRowLastColumn="0" w:lastRowFirstColumn="0" w:lastRowLastColumn="0"/>
            </w:pPr>
          </w:p>
        </w:tc>
      </w:tr>
      <w:tr w:rsidR="00D801A8" w14:paraId="712BB008"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7DE4F75" w14:textId="558AB720" w:rsidR="00D801A8" w:rsidRPr="00DB6278" w:rsidRDefault="00D801A8" w:rsidP="0053054A">
            <w:pPr>
              <w:jc w:val="center"/>
              <w:rPr>
                <w:color w:val="FFFFFF" w:themeColor="background1"/>
              </w:rPr>
            </w:pPr>
            <w:r>
              <w:rPr>
                <w:color w:val="FFFFFF" w:themeColor="background1"/>
              </w:rPr>
              <w:t>Logistics and Supply Chain Management</w:t>
            </w:r>
          </w:p>
        </w:tc>
        <w:tc>
          <w:tcPr>
            <w:tcW w:w="1080" w:type="dxa"/>
            <w:shd w:val="clear" w:color="auto" w:fill="auto"/>
            <w:vAlign w:val="center"/>
          </w:tcPr>
          <w:p w14:paraId="069B1306" w14:textId="45A03BBD" w:rsidR="00D801A8" w:rsidRDefault="00D801A8" w:rsidP="00D801A8">
            <w:pPr>
              <w:jc w:val="center"/>
              <w:cnfStyle w:val="000000000000" w:firstRow="0" w:lastRow="0" w:firstColumn="0" w:lastColumn="0" w:oddVBand="0" w:evenVBand="0" w:oddHBand="0" w:evenHBand="0" w:firstRowFirstColumn="0" w:firstRowLastColumn="0" w:lastRowFirstColumn="0" w:lastRowLastColumn="0"/>
            </w:pPr>
            <w:r>
              <w:t>1</w:t>
            </w:r>
          </w:p>
        </w:tc>
        <w:tc>
          <w:tcPr>
            <w:tcW w:w="4685" w:type="dxa"/>
            <w:vMerge/>
            <w:shd w:val="clear" w:color="auto" w:fill="auto"/>
            <w:vAlign w:val="center"/>
          </w:tcPr>
          <w:p w14:paraId="063586A7" w14:textId="77777777" w:rsidR="00D801A8" w:rsidRDefault="00D801A8"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vMerge/>
            <w:shd w:val="clear" w:color="auto" w:fill="auto"/>
            <w:vAlign w:val="center"/>
          </w:tcPr>
          <w:p w14:paraId="4E7B745B" w14:textId="77777777" w:rsidR="00D801A8" w:rsidRDefault="00D801A8" w:rsidP="0053054A">
            <w:pPr>
              <w:jc w:val="center"/>
              <w:cnfStyle w:val="000000000000" w:firstRow="0" w:lastRow="0" w:firstColumn="0" w:lastColumn="0" w:oddVBand="0" w:evenVBand="0" w:oddHBand="0" w:evenHBand="0" w:firstRowFirstColumn="0" w:firstRowLastColumn="0" w:lastRowFirstColumn="0" w:lastRowLastColumn="0"/>
            </w:pPr>
          </w:p>
        </w:tc>
      </w:tr>
      <w:tr w:rsidR="00D801A8" w14:paraId="54034511"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38E83ACA" w14:textId="5241DFBB" w:rsidR="00D801A8" w:rsidRPr="00DB6278" w:rsidRDefault="00D801A8" w:rsidP="0053054A">
            <w:pPr>
              <w:jc w:val="center"/>
              <w:rPr>
                <w:color w:val="FFFFFF" w:themeColor="background1"/>
              </w:rPr>
            </w:pPr>
            <w:r w:rsidRPr="00DB6278">
              <w:rPr>
                <w:color w:val="FFFFFF" w:themeColor="background1"/>
              </w:rPr>
              <w:t>Operational Communications</w:t>
            </w:r>
          </w:p>
        </w:tc>
        <w:tc>
          <w:tcPr>
            <w:tcW w:w="1080" w:type="dxa"/>
            <w:shd w:val="clear" w:color="auto" w:fill="auto"/>
            <w:vAlign w:val="center"/>
          </w:tcPr>
          <w:p w14:paraId="4024356B" w14:textId="4430EB2A" w:rsidR="00D801A8" w:rsidRDefault="00D801A8" w:rsidP="00D801A8">
            <w:pPr>
              <w:jc w:val="center"/>
              <w:cnfStyle w:val="000000100000" w:firstRow="0" w:lastRow="0" w:firstColumn="0" w:lastColumn="0" w:oddVBand="0" w:evenVBand="0" w:oddHBand="1" w:evenHBand="0" w:firstRowFirstColumn="0" w:firstRowLastColumn="0" w:lastRowFirstColumn="0" w:lastRowLastColumn="0"/>
            </w:pPr>
            <w:r>
              <w:t>1</w:t>
            </w:r>
          </w:p>
        </w:tc>
        <w:tc>
          <w:tcPr>
            <w:tcW w:w="4685" w:type="dxa"/>
            <w:vMerge/>
            <w:shd w:val="clear" w:color="auto" w:fill="auto"/>
            <w:vAlign w:val="center"/>
          </w:tcPr>
          <w:p w14:paraId="48222223" w14:textId="77777777" w:rsidR="00D801A8" w:rsidRDefault="00D801A8"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vMerge/>
            <w:shd w:val="clear" w:color="auto" w:fill="auto"/>
            <w:vAlign w:val="center"/>
          </w:tcPr>
          <w:p w14:paraId="60847181" w14:textId="77777777" w:rsidR="00D801A8" w:rsidRDefault="00D801A8" w:rsidP="0053054A">
            <w:pPr>
              <w:jc w:val="center"/>
              <w:cnfStyle w:val="000000100000" w:firstRow="0" w:lastRow="0" w:firstColumn="0" w:lastColumn="0" w:oddVBand="0" w:evenVBand="0" w:oddHBand="1" w:evenHBand="0" w:firstRowFirstColumn="0" w:firstRowLastColumn="0" w:lastRowFirstColumn="0" w:lastRowLastColumn="0"/>
            </w:pPr>
          </w:p>
        </w:tc>
      </w:tr>
      <w:tr w:rsidR="00D801A8" w14:paraId="10808333"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267915F4" w14:textId="23BA891E" w:rsidR="00D801A8" w:rsidRPr="00DB6278" w:rsidRDefault="00D801A8" w:rsidP="0053054A">
            <w:pPr>
              <w:jc w:val="center"/>
              <w:rPr>
                <w:color w:val="FFFFFF" w:themeColor="background1"/>
              </w:rPr>
            </w:pPr>
            <w:r w:rsidRPr="00DB6278">
              <w:rPr>
                <w:color w:val="FFFFFF" w:themeColor="background1"/>
              </w:rPr>
              <w:t>Situational Assessment</w:t>
            </w:r>
          </w:p>
        </w:tc>
        <w:tc>
          <w:tcPr>
            <w:tcW w:w="1080" w:type="dxa"/>
            <w:shd w:val="clear" w:color="auto" w:fill="auto"/>
            <w:vAlign w:val="center"/>
          </w:tcPr>
          <w:p w14:paraId="0E4BF036" w14:textId="462B1C17" w:rsidR="00D801A8" w:rsidRDefault="00D801A8" w:rsidP="00D801A8">
            <w:pPr>
              <w:jc w:val="center"/>
              <w:cnfStyle w:val="000000000000" w:firstRow="0" w:lastRow="0" w:firstColumn="0" w:lastColumn="0" w:oddVBand="0" w:evenVBand="0" w:oddHBand="0" w:evenHBand="0" w:firstRowFirstColumn="0" w:firstRowLastColumn="0" w:lastRowFirstColumn="0" w:lastRowLastColumn="0"/>
            </w:pPr>
            <w:r>
              <w:t>1</w:t>
            </w:r>
          </w:p>
        </w:tc>
        <w:tc>
          <w:tcPr>
            <w:tcW w:w="4685" w:type="dxa"/>
            <w:vMerge/>
            <w:shd w:val="clear" w:color="auto" w:fill="auto"/>
            <w:vAlign w:val="center"/>
          </w:tcPr>
          <w:p w14:paraId="124AEE6F" w14:textId="77777777" w:rsidR="00D801A8" w:rsidRDefault="00D801A8"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vMerge/>
            <w:shd w:val="clear" w:color="auto" w:fill="auto"/>
            <w:vAlign w:val="center"/>
          </w:tcPr>
          <w:p w14:paraId="5FA9CF3F" w14:textId="77777777" w:rsidR="00D801A8" w:rsidRDefault="00D801A8" w:rsidP="0053054A">
            <w:pPr>
              <w:jc w:val="center"/>
              <w:cnfStyle w:val="000000000000" w:firstRow="0" w:lastRow="0" w:firstColumn="0" w:lastColumn="0" w:oddVBand="0" w:evenVBand="0" w:oddHBand="0" w:evenHBand="0" w:firstRowFirstColumn="0" w:firstRowLastColumn="0" w:lastRowFirstColumn="0" w:lastRowLastColumn="0"/>
            </w:pPr>
          </w:p>
        </w:tc>
      </w:tr>
      <w:tr w:rsidR="00D801A8" w14:paraId="5DAD7733"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43A065F" w14:textId="5C9B2E70" w:rsidR="00D801A8" w:rsidRPr="00D801A8" w:rsidRDefault="00D801A8" w:rsidP="0053054A">
            <w:pPr>
              <w:jc w:val="center"/>
              <w:rPr>
                <w:i/>
                <w:iCs/>
                <w:color w:val="FFFFFF" w:themeColor="background1"/>
              </w:rPr>
            </w:pPr>
            <w:r w:rsidRPr="00D801A8">
              <w:rPr>
                <w:i/>
                <w:iCs/>
                <w:color w:val="FFFFFF" w:themeColor="background1"/>
              </w:rPr>
              <w:t>Logistics and Supply Chain Management</w:t>
            </w:r>
          </w:p>
        </w:tc>
        <w:tc>
          <w:tcPr>
            <w:tcW w:w="1080" w:type="dxa"/>
            <w:shd w:val="clear" w:color="auto" w:fill="E7E6E6" w:themeFill="background2"/>
            <w:vAlign w:val="center"/>
          </w:tcPr>
          <w:p w14:paraId="51133AAF" w14:textId="485161E4" w:rsidR="00D801A8" w:rsidRPr="00D801A8" w:rsidRDefault="00D801A8" w:rsidP="00D801A8">
            <w:pPr>
              <w:jc w:val="center"/>
              <w:cnfStyle w:val="000000100000" w:firstRow="0" w:lastRow="0" w:firstColumn="0" w:lastColumn="0" w:oddVBand="0" w:evenVBand="0" w:oddHBand="1" w:evenHBand="0" w:firstRowFirstColumn="0" w:firstRowLastColumn="0" w:lastRowFirstColumn="0" w:lastRowLastColumn="0"/>
              <w:rPr>
                <w:i/>
                <w:iCs/>
              </w:rPr>
            </w:pPr>
            <w:r w:rsidRPr="00D801A8">
              <w:rPr>
                <w:i/>
                <w:iCs/>
              </w:rPr>
              <w:t>1</w:t>
            </w:r>
          </w:p>
        </w:tc>
        <w:tc>
          <w:tcPr>
            <w:tcW w:w="4685" w:type="dxa"/>
            <w:shd w:val="clear" w:color="auto" w:fill="E7E6E6" w:themeFill="background2"/>
            <w:vAlign w:val="center"/>
          </w:tcPr>
          <w:p w14:paraId="69BF330C" w14:textId="77CD674B" w:rsidR="00D801A8" w:rsidRPr="00D801A8" w:rsidRDefault="00D801A8" w:rsidP="0053054A">
            <w:pPr>
              <w:jc w:val="center"/>
              <w:cnfStyle w:val="000000100000" w:firstRow="0" w:lastRow="0" w:firstColumn="0" w:lastColumn="0" w:oddVBand="0" w:evenVBand="0" w:oddHBand="1" w:evenHBand="0" w:firstRowFirstColumn="0" w:firstRowLastColumn="0" w:lastRowFirstColumn="0" w:lastRowLastColumn="0"/>
              <w:rPr>
                <w:i/>
                <w:iCs/>
              </w:rPr>
            </w:pPr>
            <w:r w:rsidRPr="00D801A8">
              <w:rPr>
                <w:i/>
                <w:iCs/>
              </w:rPr>
              <w:t>Example: Activate mobilized assets, including staging areas, roadway support, and evacuation sites</w:t>
            </w:r>
          </w:p>
        </w:tc>
        <w:tc>
          <w:tcPr>
            <w:tcW w:w="2098" w:type="dxa"/>
            <w:shd w:val="clear" w:color="auto" w:fill="E7E6E6" w:themeFill="background2"/>
            <w:vAlign w:val="center"/>
          </w:tcPr>
          <w:p w14:paraId="67164DA4" w14:textId="54E339AD" w:rsidR="00D801A8" w:rsidRPr="00D801A8" w:rsidRDefault="00D801A8" w:rsidP="0053054A">
            <w:pPr>
              <w:jc w:val="center"/>
              <w:cnfStyle w:val="000000100000" w:firstRow="0" w:lastRow="0" w:firstColumn="0" w:lastColumn="0" w:oddVBand="0" w:evenVBand="0" w:oddHBand="1" w:evenHBand="0" w:firstRowFirstColumn="0" w:firstRowLastColumn="0" w:lastRowFirstColumn="0" w:lastRowLastColumn="0"/>
              <w:rPr>
                <w:i/>
                <w:iCs/>
              </w:rPr>
            </w:pPr>
            <w:r w:rsidRPr="00D801A8">
              <w:rPr>
                <w:i/>
                <w:iCs/>
              </w:rPr>
              <w:t>Emergency Management, Public Works, Law Enforcement</w:t>
            </w:r>
          </w:p>
        </w:tc>
      </w:tr>
      <w:tr w:rsidR="00D63EE0" w14:paraId="5165A0C9"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0F4EE52F" w14:textId="02087533" w:rsidR="00D63EE0" w:rsidRPr="00D63EE0" w:rsidRDefault="00D63EE0" w:rsidP="0053054A">
            <w:pPr>
              <w:jc w:val="center"/>
              <w:rPr>
                <w:i/>
                <w:iCs/>
                <w:color w:val="FFFFFF" w:themeColor="background1"/>
              </w:rPr>
            </w:pPr>
            <w:r w:rsidRPr="00D63EE0">
              <w:rPr>
                <w:i/>
                <w:iCs/>
                <w:color w:val="FFFFFF" w:themeColor="background1"/>
              </w:rPr>
              <w:t>Operational Coordination</w:t>
            </w:r>
          </w:p>
        </w:tc>
        <w:tc>
          <w:tcPr>
            <w:tcW w:w="1080" w:type="dxa"/>
            <w:shd w:val="clear" w:color="auto" w:fill="E7E6E6" w:themeFill="background2"/>
            <w:vAlign w:val="center"/>
          </w:tcPr>
          <w:p w14:paraId="60BAFB2A" w14:textId="1984C526" w:rsidR="00D63EE0" w:rsidRPr="00D63EE0" w:rsidRDefault="00D63EE0" w:rsidP="00D63EE0">
            <w:pPr>
              <w:jc w:val="center"/>
              <w:cnfStyle w:val="000000000000" w:firstRow="0" w:lastRow="0" w:firstColumn="0" w:lastColumn="0" w:oddVBand="0" w:evenVBand="0" w:oddHBand="0" w:evenHBand="0" w:firstRowFirstColumn="0" w:firstRowLastColumn="0" w:lastRowFirstColumn="0" w:lastRowLastColumn="0"/>
              <w:rPr>
                <w:i/>
                <w:iCs/>
              </w:rPr>
            </w:pPr>
            <w:r w:rsidRPr="00D63EE0">
              <w:rPr>
                <w:i/>
                <w:iCs/>
              </w:rPr>
              <w:t>1</w:t>
            </w:r>
          </w:p>
        </w:tc>
        <w:tc>
          <w:tcPr>
            <w:tcW w:w="4685" w:type="dxa"/>
            <w:shd w:val="clear" w:color="auto" w:fill="E7E6E6" w:themeFill="background2"/>
            <w:vAlign w:val="center"/>
          </w:tcPr>
          <w:p w14:paraId="004251DA" w14:textId="6625FC5E" w:rsidR="00D63EE0" w:rsidRPr="00D63EE0" w:rsidRDefault="00D63EE0" w:rsidP="0053054A">
            <w:pPr>
              <w:jc w:val="center"/>
              <w:cnfStyle w:val="000000000000" w:firstRow="0" w:lastRow="0" w:firstColumn="0" w:lastColumn="0" w:oddVBand="0" w:evenVBand="0" w:oddHBand="0" w:evenHBand="0" w:firstRowFirstColumn="0" w:firstRowLastColumn="0" w:lastRowFirstColumn="0" w:lastRowLastColumn="0"/>
              <w:rPr>
                <w:i/>
                <w:iCs/>
              </w:rPr>
            </w:pPr>
            <w:r>
              <w:rPr>
                <w:i/>
                <w:iCs/>
              </w:rPr>
              <w:t xml:space="preserve">Example: </w:t>
            </w:r>
            <w:r w:rsidRPr="00D63EE0">
              <w:rPr>
                <w:i/>
                <w:iCs/>
              </w:rPr>
              <w:t>Maintain streetlights, traffic signals, and other</w:t>
            </w:r>
            <w:r>
              <w:rPr>
                <w:i/>
                <w:iCs/>
              </w:rPr>
              <w:t xml:space="preserve"> </w:t>
            </w:r>
            <w:r w:rsidRPr="00D63EE0">
              <w:rPr>
                <w:i/>
                <w:iCs/>
              </w:rPr>
              <w:t>evacuation-related systems in conjunction with private sector energy businesses. Utilize alternate power sources as available.</w:t>
            </w:r>
          </w:p>
        </w:tc>
        <w:tc>
          <w:tcPr>
            <w:tcW w:w="2098" w:type="dxa"/>
            <w:shd w:val="clear" w:color="auto" w:fill="E7E6E6" w:themeFill="background2"/>
            <w:vAlign w:val="center"/>
          </w:tcPr>
          <w:p w14:paraId="0B4AD8A3" w14:textId="7481B3F2" w:rsidR="00D63EE0" w:rsidRPr="00D63EE0" w:rsidRDefault="00D63EE0" w:rsidP="0053054A">
            <w:pPr>
              <w:jc w:val="center"/>
              <w:cnfStyle w:val="000000000000" w:firstRow="0" w:lastRow="0" w:firstColumn="0" w:lastColumn="0" w:oddVBand="0" w:evenVBand="0" w:oddHBand="0" w:evenHBand="0" w:firstRowFirstColumn="0" w:firstRowLastColumn="0" w:lastRowFirstColumn="0" w:lastRowLastColumn="0"/>
              <w:rPr>
                <w:i/>
                <w:iCs/>
              </w:rPr>
            </w:pPr>
            <w:r w:rsidRPr="00D63EE0">
              <w:rPr>
                <w:i/>
                <w:iCs/>
              </w:rPr>
              <w:t>Public Works</w:t>
            </w:r>
            <w:r>
              <w:rPr>
                <w:i/>
                <w:iCs/>
              </w:rPr>
              <w:t>, Private Sector</w:t>
            </w:r>
          </w:p>
        </w:tc>
      </w:tr>
      <w:tr w:rsidR="00D63EE0" w14:paraId="04F00E7C"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36EB8D13" w14:textId="09B72561" w:rsidR="00D63EE0" w:rsidRPr="00D63EE0" w:rsidRDefault="00D63EE0" w:rsidP="0053054A">
            <w:pPr>
              <w:jc w:val="center"/>
              <w:rPr>
                <w:i/>
                <w:iCs/>
                <w:color w:val="FFFFFF" w:themeColor="background1"/>
              </w:rPr>
            </w:pPr>
            <w:r w:rsidRPr="00D63EE0">
              <w:rPr>
                <w:i/>
                <w:iCs/>
                <w:color w:val="FFFFFF" w:themeColor="background1"/>
              </w:rPr>
              <w:t>Planning</w:t>
            </w:r>
          </w:p>
        </w:tc>
        <w:tc>
          <w:tcPr>
            <w:tcW w:w="1080" w:type="dxa"/>
            <w:shd w:val="clear" w:color="auto" w:fill="E7E6E6" w:themeFill="background2"/>
            <w:vAlign w:val="center"/>
          </w:tcPr>
          <w:p w14:paraId="058FD125" w14:textId="6A98F03C" w:rsidR="00D63EE0" w:rsidRPr="00D63EE0" w:rsidRDefault="00D63EE0" w:rsidP="00D63EE0">
            <w:pPr>
              <w:jc w:val="center"/>
              <w:cnfStyle w:val="000000100000" w:firstRow="0" w:lastRow="0" w:firstColumn="0" w:lastColumn="0" w:oddVBand="0" w:evenVBand="0" w:oddHBand="1" w:evenHBand="0" w:firstRowFirstColumn="0" w:firstRowLastColumn="0" w:lastRowFirstColumn="0" w:lastRowLastColumn="0"/>
              <w:rPr>
                <w:i/>
                <w:iCs/>
              </w:rPr>
            </w:pPr>
            <w:r w:rsidRPr="00D63EE0">
              <w:rPr>
                <w:i/>
                <w:iCs/>
              </w:rPr>
              <w:t>1</w:t>
            </w:r>
          </w:p>
        </w:tc>
        <w:tc>
          <w:tcPr>
            <w:tcW w:w="4685" w:type="dxa"/>
            <w:vMerge w:val="restart"/>
            <w:shd w:val="clear" w:color="auto" w:fill="E7E6E6" w:themeFill="background2"/>
            <w:vAlign w:val="center"/>
          </w:tcPr>
          <w:p w14:paraId="7957379A" w14:textId="76B34001" w:rsidR="00D63EE0" w:rsidRPr="00D63EE0" w:rsidRDefault="00D63EE0" w:rsidP="0053054A">
            <w:pPr>
              <w:jc w:val="center"/>
              <w:cnfStyle w:val="000000100000" w:firstRow="0" w:lastRow="0" w:firstColumn="0" w:lastColumn="0" w:oddVBand="0" w:evenVBand="0" w:oddHBand="1" w:evenHBand="0" w:firstRowFirstColumn="0" w:firstRowLastColumn="0" w:lastRowFirstColumn="0" w:lastRowLastColumn="0"/>
              <w:rPr>
                <w:i/>
                <w:iCs/>
              </w:rPr>
            </w:pPr>
            <w:r w:rsidRPr="00D63EE0">
              <w:rPr>
                <w:i/>
                <w:iCs/>
              </w:rPr>
              <w:t>Example: Determine zero-hour criteria for halting operations and sheltering personnel (wind speed, flooding conditions, inaccessible locations, hazardous material exposure limits). Communicate these criteria to workers and responders.</w:t>
            </w:r>
          </w:p>
        </w:tc>
        <w:tc>
          <w:tcPr>
            <w:tcW w:w="2098" w:type="dxa"/>
            <w:vMerge w:val="restart"/>
            <w:shd w:val="clear" w:color="auto" w:fill="E7E6E6" w:themeFill="background2"/>
            <w:vAlign w:val="center"/>
          </w:tcPr>
          <w:p w14:paraId="21FD13DF" w14:textId="1CA687BB" w:rsidR="00D63EE0" w:rsidRPr="00D63EE0" w:rsidRDefault="00D63EE0" w:rsidP="0053054A">
            <w:pPr>
              <w:jc w:val="center"/>
              <w:cnfStyle w:val="000000100000" w:firstRow="0" w:lastRow="0" w:firstColumn="0" w:lastColumn="0" w:oddVBand="0" w:evenVBand="0" w:oddHBand="1" w:evenHBand="0" w:firstRowFirstColumn="0" w:firstRowLastColumn="0" w:lastRowFirstColumn="0" w:lastRowLastColumn="0"/>
              <w:rPr>
                <w:i/>
                <w:iCs/>
              </w:rPr>
            </w:pPr>
            <w:r w:rsidRPr="00D63EE0">
              <w:rPr>
                <w:i/>
                <w:iCs/>
              </w:rPr>
              <w:t>Emergency Management, Senior or Elected Officials, Fire Services, Law Enforcement</w:t>
            </w:r>
          </w:p>
        </w:tc>
      </w:tr>
      <w:tr w:rsidR="00D63EE0" w14:paraId="0AA75758"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2E92C2EA" w14:textId="5221AB77" w:rsidR="00D63EE0" w:rsidRPr="00D63EE0" w:rsidRDefault="00D63EE0" w:rsidP="0053054A">
            <w:pPr>
              <w:jc w:val="center"/>
              <w:rPr>
                <w:i/>
                <w:iCs/>
                <w:color w:val="FFFFFF" w:themeColor="background1"/>
              </w:rPr>
            </w:pPr>
            <w:r w:rsidRPr="00D63EE0">
              <w:rPr>
                <w:i/>
                <w:iCs/>
                <w:color w:val="FFFFFF" w:themeColor="background1"/>
              </w:rPr>
              <w:t>Public Information and Warning</w:t>
            </w:r>
          </w:p>
        </w:tc>
        <w:tc>
          <w:tcPr>
            <w:tcW w:w="1080" w:type="dxa"/>
            <w:shd w:val="clear" w:color="auto" w:fill="E7E6E6" w:themeFill="background2"/>
            <w:vAlign w:val="center"/>
          </w:tcPr>
          <w:p w14:paraId="4F4C575C" w14:textId="25746211" w:rsidR="00D63EE0" w:rsidRPr="00D63EE0" w:rsidRDefault="00D63EE0" w:rsidP="00D63EE0">
            <w:pPr>
              <w:jc w:val="center"/>
              <w:cnfStyle w:val="000000000000" w:firstRow="0" w:lastRow="0" w:firstColumn="0" w:lastColumn="0" w:oddVBand="0" w:evenVBand="0" w:oddHBand="0" w:evenHBand="0" w:firstRowFirstColumn="0" w:firstRowLastColumn="0" w:lastRowFirstColumn="0" w:lastRowLastColumn="0"/>
              <w:rPr>
                <w:i/>
                <w:iCs/>
              </w:rPr>
            </w:pPr>
            <w:r w:rsidRPr="00D63EE0">
              <w:rPr>
                <w:i/>
                <w:iCs/>
              </w:rPr>
              <w:t>1</w:t>
            </w:r>
          </w:p>
        </w:tc>
        <w:tc>
          <w:tcPr>
            <w:tcW w:w="4685" w:type="dxa"/>
            <w:vMerge/>
            <w:shd w:val="clear" w:color="auto" w:fill="E7E6E6" w:themeFill="background2"/>
            <w:vAlign w:val="center"/>
          </w:tcPr>
          <w:p w14:paraId="3EC041C8" w14:textId="77777777" w:rsidR="00D63EE0" w:rsidRPr="00D63EE0" w:rsidRDefault="00D63EE0" w:rsidP="0053054A">
            <w:pPr>
              <w:jc w:val="center"/>
              <w:cnfStyle w:val="000000000000" w:firstRow="0" w:lastRow="0" w:firstColumn="0" w:lastColumn="0" w:oddVBand="0" w:evenVBand="0" w:oddHBand="0" w:evenHBand="0" w:firstRowFirstColumn="0" w:firstRowLastColumn="0" w:lastRowFirstColumn="0" w:lastRowLastColumn="0"/>
              <w:rPr>
                <w:i/>
                <w:iCs/>
              </w:rPr>
            </w:pPr>
          </w:p>
        </w:tc>
        <w:tc>
          <w:tcPr>
            <w:tcW w:w="2098" w:type="dxa"/>
            <w:vMerge/>
            <w:shd w:val="clear" w:color="auto" w:fill="E7E6E6" w:themeFill="background2"/>
            <w:vAlign w:val="center"/>
          </w:tcPr>
          <w:p w14:paraId="70A87BEE" w14:textId="77777777" w:rsidR="00D63EE0" w:rsidRPr="00D63EE0" w:rsidRDefault="00D63EE0" w:rsidP="0053054A">
            <w:pPr>
              <w:jc w:val="center"/>
              <w:cnfStyle w:val="000000000000" w:firstRow="0" w:lastRow="0" w:firstColumn="0" w:lastColumn="0" w:oddVBand="0" w:evenVBand="0" w:oddHBand="0" w:evenHBand="0" w:firstRowFirstColumn="0" w:firstRowLastColumn="0" w:lastRowFirstColumn="0" w:lastRowLastColumn="0"/>
              <w:rPr>
                <w:i/>
                <w:iCs/>
              </w:rPr>
            </w:pPr>
          </w:p>
        </w:tc>
      </w:tr>
      <w:tr w:rsidR="00D63EE0" w14:paraId="7859858A"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2A410F28" w14:textId="5EFB5280" w:rsidR="00D63EE0" w:rsidRPr="00D63EE0" w:rsidRDefault="00D63EE0" w:rsidP="0053054A">
            <w:pPr>
              <w:jc w:val="center"/>
              <w:rPr>
                <w:i/>
                <w:iCs/>
                <w:color w:val="FFFFFF" w:themeColor="background1"/>
              </w:rPr>
            </w:pPr>
            <w:r w:rsidRPr="00D63EE0">
              <w:rPr>
                <w:i/>
                <w:iCs/>
                <w:color w:val="FFFFFF" w:themeColor="background1"/>
              </w:rPr>
              <w:t>Environmental Response/Health and Safety</w:t>
            </w:r>
          </w:p>
        </w:tc>
        <w:tc>
          <w:tcPr>
            <w:tcW w:w="1080" w:type="dxa"/>
            <w:shd w:val="clear" w:color="auto" w:fill="E7E6E6" w:themeFill="background2"/>
            <w:vAlign w:val="center"/>
          </w:tcPr>
          <w:p w14:paraId="1CEF42E8" w14:textId="1004DBE4" w:rsidR="00D63EE0" w:rsidRPr="00D63EE0" w:rsidRDefault="00D63EE0" w:rsidP="00D63EE0">
            <w:pPr>
              <w:jc w:val="center"/>
              <w:cnfStyle w:val="000000100000" w:firstRow="0" w:lastRow="0" w:firstColumn="0" w:lastColumn="0" w:oddVBand="0" w:evenVBand="0" w:oddHBand="1" w:evenHBand="0" w:firstRowFirstColumn="0" w:firstRowLastColumn="0" w:lastRowFirstColumn="0" w:lastRowLastColumn="0"/>
              <w:rPr>
                <w:i/>
                <w:iCs/>
              </w:rPr>
            </w:pPr>
            <w:r w:rsidRPr="00D63EE0">
              <w:rPr>
                <w:i/>
                <w:iCs/>
              </w:rPr>
              <w:t>1, 2</w:t>
            </w:r>
          </w:p>
        </w:tc>
        <w:tc>
          <w:tcPr>
            <w:tcW w:w="4685" w:type="dxa"/>
            <w:vMerge/>
            <w:shd w:val="clear" w:color="auto" w:fill="E7E6E6" w:themeFill="background2"/>
            <w:vAlign w:val="center"/>
          </w:tcPr>
          <w:p w14:paraId="21E67BCD" w14:textId="77777777" w:rsidR="00D63EE0" w:rsidRPr="00D63EE0" w:rsidRDefault="00D63EE0" w:rsidP="0053054A">
            <w:pPr>
              <w:jc w:val="center"/>
              <w:cnfStyle w:val="000000100000" w:firstRow="0" w:lastRow="0" w:firstColumn="0" w:lastColumn="0" w:oddVBand="0" w:evenVBand="0" w:oddHBand="1" w:evenHBand="0" w:firstRowFirstColumn="0" w:firstRowLastColumn="0" w:lastRowFirstColumn="0" w:lastRowLastColumn="0"/>
              <w:rPr>
                <w:i/>
                <w:iCs/>
              </w:rPr>
            </w:pPr>
          </w:p>
        </w:tc>
        <w:tc>
          <w:tcPr>
            <w:tcW w:w="2098" w:type="dxa"/>
            <w:vMerge/>
            <w:shd w:val="clear" w:color="auto" w:fill="E7E6E6" w:themeFill="background2"/>
            <w:vAlign w:val="center"/>
          </w:tcPr>
          <w:p w14:paraId="22281FD2" w14:textId="77777777" w:rsidR="00D63EE0" w:rsidRPr="00D63EE0" w:rsidRDefault="00D63EE0" w:rsidP="0053054A">
            <w:pPr>
              <w:jc w:val="center"/>
              <w:cnfStyle w:val="000000100000" w:firstRow="0" w:lastRow="0" w:firstColumn="0" w:lastColumn="0" w:oddVBand="0" w:evenVBand="0" w:oddHBand="1" w:evenHBand="0" w:firstRowFirstColumn="0" w:firstRowLastColumn="0" w:lastRowFirstColumn="0" w:lastRowLastColumn="0"/>
              <w:rPr>
                <w:i/>
                <w:iCs/>
              </w:rPr>
            </w:pPr>
          </w:p>
        </w:tc>
      </w:tr>
      <w:tr w:rsidR="00D63EE0" w14:paraId="3A2EE868"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02BF8480" w14:textId="002678F7" w:rsidR="00D63EE0" w:rsidRPr="00D63EE0" w:rsidRDefault="00D63EE0" w:rsidP="0053054A">
            <w:pPr>
              <w:jc w:val="center"/>
              <w:rPr>
                <w:i/>
                <w:iCs/>
                <w:color w:val="FFFFFF" w:themeColor="background1"/>
              </w:rPr>
            </w:pPr>
            <w:r w:rsidRPr="00D63EE0">
              <w:rPr>
                <w:i/>
                <w:iCs/>
                <w:color w:val="FFFFFF" w:themeColor="background1"/>
              </w:rPr>
              <w:t>Situational Assessment</w:t>
            </w:r>
          </w:p>
        </w:tc>
        <w:tc>
          <w:tcPr>
            <w:tcW w:w="1080" w:type="dxa"/>
            <w:shd w:val="clear" w:color="auto" w:fill="E7E6E6" w:themeFill="background2"/>
            <w:vAlign w:val="center"/>
          </w:tcPr>
          <w:p w14:paraId="084AD6F4" w14:textId="7CE2EE67" w:rsidR="00D63EE0" w:rsidRPr="00D63EE0" w:rsidRDefault="00D63EE0" w:rsidP="00D63EE0">
            <w:pPr>
              <w:jc w:val="center"/>
              <w:cnfStyle w:val="000000000000" w:firstRow="0" w:lastRow="0" w:firstColumn="0" w:lastColumn="0" w:oddVBand="0" w:evenVBand="0" w:oddHBand="0" w:evenHBand="0" w:firstRowFirstColumn="0" w:firstRowLastColumn="0" w:lastRowFirstColumn="0" w:lastRowLastColumn="0"/>
              <w:rPr>
                <w:i/>
                <w:iCs/>
              </w:rPr>
            </w:pPr>
            <w:r w:rsidRPr="00D63EE0">
              <w:rPr>
                <w:i/>
                <w:iCs/>
              </w:rPr>
              <w:t>1</w:t>
            </w:r>
          </w:p>
        </w:tc>
        <w:tc>
          <w:tcPr>
            <w:tcW w:w="4685" w:type="dxa"/>
            <w:vMerge/>
            <w:shd w:val="clear" w:color="auto" w:fill="E7E6E6" w:themeFill="background2"/>
            <w:vAlign w:val="center"/>
          </w:tcPr>
          <w:p w14:paraId="3A2507D0" w14:textId="77777777" w:rsidR="00D63EE0" w:rsidRPr="00D63EE0" w:rsidRDefault="00D63EE0" w:rsidP="0053054A">
            <w:pPr>
              <w:jc w:val="center"/>
              <w:cnfStyle w:val="000000000000" w:firstRow="0" w:lastRow="0" w:firstColumn="0" w:lastColumn="0" w:oddVBand="0" w:evenVBand="0" w:oddHBand="0" w:evenHBand="0" w:firstRowFirstColumn="0" w:firstRowLastColumn="0" w:lastRowFirstColumn="0" w:lastRowLastColumn="0"/>
              <w:rPr>
                <w:i/>
                <w:iCs/>
              </w:rPr>
            </w:pPr>
          </w:p>
        </w:tc>
        <w:tc>
          <w:tcPr>
            <w:tcW w:w="2098" w:type="dxa"/>
            <w:vMerge/>
            <w:shd w:val="clear" w:color="auto" w:fill="E7E6E6" w:themeFill="background2"/>
            <w:vAlign w:val="center"/>
          </w:tcPr>
          <w:p w14:paraId="39A997BC" w14:textId="77777777" w:rsidR="00D63EE0" w:rsidRPr="00D63EE0" w:rsidRDefault="00D63EE0" w:rsidP="0053054A">
            <w:pPr>
              <w:jc w:val="center"/>
              <w:cnfStyle w:val="000000000000" w:firstRow="0" w:lastRow="0" w:firstColumn="0" w:lastColumn="0" w:oddVBand="0" w:evenVBand="0" w:oddHBand="0" w:evenHBand="0" w:firstRowFirstColumn="0" w:firstRowLastColumn="0" w:lastRowFirstColumn="0" w:lastRowLastColumn="0"/>
              <w:rPr>
                <w:i/>
                <w:iCs/>
              </w:rPr>
            </w:pPr>
          </w:p>
        </w:tc>
      </w:tr>
      <w:tr w:rsidR="00A126C1" w14:paraId="464E1ED8"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7FA17054" w14:textId="1D5D7F07" w:rsidR="00A126C1" w:rsidRPr="00A126C1" w:rsidRDefault="00A126C1" w:rsidP="0053054A">
            <w:pPr>
              <w:jc w:val="center"/>
              <w:rPr>
                <w:i/>
                <w:iCs/>
                <w:color w:val="FFFFFF" w:themeColor="background1"/>
              </w:rPr>
            </w:pPr>
            <w:r w:rsidRPr="00A126C1">
              <w:rPr>
                <w:i/>
                <w:iCs/>
                <w:color w:val="FFFFFF" w:themeColor="background1"/>
              </w:rPr>
              <w:t>Environmental Response/Health and Safety</w:t>
            </w:r>
          </w:p>
        </w:tc>
        <w:tc>
          <w:tcPr>
            <w:tcW w:w="1080" w:type="dxa"/>
            <w:shd w:val="clear" w:color="auto" w:fill="E7E6E6" w:themeFill="background2"/>
            <w:vAlign w:val="center"/>
          </w:tcPr>
          <w:p w14:paraId="6F5F43B8" w14:textId="2FDFE2D9" w:rsidR="00A126C1" w:rsidRPr="00A126C1" w:rsidRDefault="00A126C1" w:rsidP="00A126C1">
            <w:pPr>
              <w:jc w:val="center"/>
              <w:cnfStyle w:val="000000100000" w:firstRow="0" w:lastRow="0" w:firstColumn="0" w:lastColumn="0" w:oddVBand="0" w:evenVBand="0" w:oddHBand="1" w:evenHBand="0" w:firstRowFirstColumn="0" w:firstRowLastColumn="0" w:lastRowFirstColumn="0" w:lastRowLastColumn="0"/>
              <w:rPr>
                <w:i/>
                <w:iCs/>
              </w:rPr>
            </w:pPr>
            <w:r w:rsidRPr="00A126C1">
              <w:rPr>
                <w:i/>
                <w:iCs/>
              </w:rPr>
              <w:t>1, 2</w:t>
            </w:r>
          </w:p>
        </w:tc>
        <w:tc>
          <w:tcPr>
            <w:tcW w:w="4685" w:type="dxa"/>
            <w:vMerge w:val="restart"/>
            <w:shd w:val="clear" w:color="auto" w:fill="E7E6E6" w:themeFill="background2"/>
            <w:vAlign w:val="center"/>
          </w:tcPr>
          <w:p w14:paraId="34B5D7C4" w14:textId="23CFBD72" w:rsidR="00A126C1" w:rsidRPr="00A126C1" w:rsidRDefault="00A126C1" w:rsidP="0053054A">
            <w:pPr>
              <w:jc w:val="center"/>
              <w:cnfStyle w:val="000000100000" w:firstRow="0" w:lastRow="0" w:firstColumn="0" w:lastColumn="0" w:oddVBand="0" w:evenVBand="0" w:oddHBand="1" w:evenHBand="0" w:firstRowFirstColumn="0" w:firstRowLastColumn="0" w:lastRowFirstColumn="0" w:lastRowLastColumn="0"/>
              <w:rPr>
                <w:i/>
                <w:iCs/>
              </w:rPr>
            </w:pPr>
            <w:r w:rsidRPr="00A126C1">
              <w:rPr>
                <w:i/>
                <w:iCs/>
              </w:rPr>
              <w:t>Example: Identify Safety/PPE Needs and Distribute PPE. Upon assignment of responders to the incident, maintain continuous monitoring of responder safety and health, proper functioning of PPE and equipment, and awareness of on-site hazards.</w:t>
            </w:r>
          </w:p>
        </w:tc>
        <w:tc>
          <w:tcPr>
            <w:tcW w:w="2098" w:type="dxa"/>
            <w:vMerge w:val="restart"/>
            <w:shd w:val="clear" w:color="auto" w:fill="E7E6E6" w:themeFill="background2"/>
            <w:vAlign w:val="center"/>
          </w:tcPr>
          <w:p w14:paraId="3F233FA9" w14:textId="2E345EBE" w:rsidR="00A126C1" w:rsidRPr="00A126C1" w:rsidRDefault="00A126C1" w:rsidP="0053054A">
            <w:pPr>
              <w:jc w:val="center"/>
              <w:cnfStyle w:val="000000100000" w:firstRow="0" w:lastRow="0" w:firstColumn="0" w:lastColumn="0" w:oddVBand="0" w:evenVBand="0" w:oddHBand="1" w:evenHBand="0" w:firstRowFirstColumn="0" w:firstRowLastColumn="0" w:lastRowFirstColumn="0" w:lastRowLastColumn="0"/>
              <w:rPr>
                <w:i/>
                <w:iCs/>
              </w:rPr>
            </w:pPr>
            <w:r w:rsidRPr="00A126C1">
              <w:rPr>
                <w:i/>
                <w:iCs/>
              </w:rPr>
              <w:t>All Departments, Safety Officers</w:t>
            </w:r>
          </w:p>
        </w:tc>
      </w:tr>
      <w:tr w:rsidR="00A126C1" w14:paraId="3046E596"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323CE32E" w14:textId="26DEF993" w:rsidR="00A126C1" w:rsidRPr="00A126C1" w:rsidRDefault="00A126C1" w:rsidP="0053054A">
            <w:pPr>
              <w:jc w:val="center"/>
              <w:rPr>
                <w:i/>
                <w:iCs/>
                <w:color w:val="FFFFFF" w:themeColor="background1"/>
              </w:rPr>
            </w:pPr>
            <w:r w:rsidRPr="00A126C1">
              <w:rPr>
                <w:i/>
                <w:iCs/>
                <w:color w:val="FFFFFF" w:themeColor="background1"/>
              </w:rPr>
              <w:t>Situational Assessment</w:t>
            </w:r>
          </w:p>
        </w:tc>
        <w:tc>
          <w:tcPr>
            <w:tcW w:w="1080" w:type="dxa"/>
            <w:shd w:val="clear" w:color="auto" w:fill="E7E6E6" w:themeFill="background2"/>
            <w:vAlign w:val="center"/>
          </w:tcPr>
          <w:p w14:paraId="64E4261D" w14:textId="3B0E7779" w:rsidR="00A126C1" w:rsidRPr="00A126C1" w:rsidRDefault="00A126C1" w:rsidP="00A126C1">
            <w:pPr>
              <w:jc w:val="center"/>
              <w:cnfStyle w:val="000000000000" w:firstRow="0" w:lastRow="0" w:firstColumn="0" w:lastColumn="0" w:oddVBand="0" w:evenVBand="0" w:oddHBand="0" w:evenHBand="0" w:firstRowFirstColumn="0" w:firstRowLastColumn="0" w:lastRowFirstColumn="0" w:lastRowLastColumn="0"/>
              <w:rPr>
                <w:i/>
                <w:iCs/>
              </w:rPr>
            </w:pPr>
            <w:r w:rsidRPr="00A126C1">
              <w:rPr>
                <w:i/>
                <w:iCs/>
              </w:rPr>
              <w:t>1</w:t>
            </w:r>
          </w:p>
        </w:tc>
        <w:tc>
          <w:tcPr>
            <w:tcW w:w="4685" w:type="dxa"/>
            <w:vMerge/>
            <w:shd w:val="clear" w:color="auto" w:fill="E7E6E6" w:themeFill="background2"/>
            <w:vAlign w:val="center"/>
          </w:tcPr>
          <w:p w14:paraId="1F970E8A" w14:textId="77777777" w:rsidR="00A126C1" w:rsidRPr="00A126C1"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p>
        </w:tc>
        <w:tc>
          <w:tcPr>
            <w:tcW w:w="2098" w:type="dxa"/>
            <w:vMerge/>
            <w:shd w:val="clear" w:color="auto" w:fill="E7E6E6" w:themeFill="background2"/>
            <w:vAlign w:val="center"/>
          </w:tcPr>
          <w:p w14:paraId="01157C1C" w14:textId="77777777" w:rsidR="00A126C1" w:rsidRPr="00A126C1"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p>
        </w:tc>
      </w:tr>
      <w:tr w:rsidR="00A126C1" w14:paraId="4DBC9B57"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3F4706CF" w14:textId="77777777" w:rsidR="00A126C1" w:rsidRPr="00DB6278" w:rsidRDefault="00A126C1" w:rsidP="0053054A">
            <w:pPr>
              <w:jc w:val="center"/>
              <w:rPr>
                <w:color w:val="FFFFFF" w:themeColor="background1"/>
              </w:rPr>
            </w:pPr>
          </w:p>
        </w:tc>
        <w:tc>
          <w:tcPr>
            <w:tcW w:w="1080" w:type="dxa"/>
            <w:shd w:val="clear" w:color="auto" w:fill="E7E6E6" w:themeFill="background2"/>
            <w:vAlign w:val="center"/>
          </w:tcPr>
          <w:p w14:paraId="22DD00AD" w14:textId="77777777" w:rsidR="00A126C1" w:rsidRDefault="00A126C1" w:rsidP="00A126C1">
            <w:pPr>
              <w:jc w:val="center"/>
              <w:cnfStyle w:val="000000100000" w:firstRow="0" w:lastRow="0" w:firstColumn="0" w:lastColumn="0" w:oddVBand="0" w:evenVBand="0" w:oddHBand="1" w:evenHBand="0" w:firstRowFirstColumn="0" w:firstRowLastColumn="0" w:lastRowFirstColumn="0" w:lastRowLastColumn="0"/>
            </w:pPr>
          </w:p>
        </w:tc>
        <w:tc>
          <w:tcPr>
            <w:tcW w:w="4685" w:type="dxa"/>
            <w:shd w:val="clear" w:color="auto" w:fill="E7E6E6" w:themeFill="background2"/>
            <w:vAlign w:val="center"/>
          </w:tcPr>
          <w:p w14:paraId="136FBFA5"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shd w:val="clear" w:color="auto" w:fill="E7E6E6" w:themeFill="background2"/>
            <w:vAlign w:val="center"/>
          </w:tcPr>
          <w:p w14:paraId="4117EBC4"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r>
      <w:tr w:rsidR="00A126C1" w14:paraId="5A7C990D"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4E3CDBC" w14:textId="77777777" w:rsidR="00A126C1" w:rsidRPr="00DB6278" w:rsidRDefault="00A126C1" w:rsidP="0053054A">
            <w:pPr>
              <w:jc w:val="center"/>
              <w:rPr>
                <w:color w:val="FFFFFF" w:themeColor="background1"/>
              </w:rPr>
            </w:pPr>
          </w:p>
        </w:tc>
        <w:tc>
          <w:tcPr>
            <w:tcW w:w="1080" w:type="dxa"/>
            <w:shd w:val="clear" w:color="auto" w:fill="E7E6E6" w:themeFill="background2"/>
            <w:vAlign w:val="center"/>
          </w:tcPr>
          <w:p w14:paraId="42588E92" w14:textId="77777777" w:rsidR="00A126C1" w:rsidRDefault="00A126C1" w:rsidP="00A126C1">
            <w:pPr>
              <w:jc w:val="center"/>
              <w:cnfStyle w:val="000000000000" w:firstRow="0" w:lastRow="0" w:firstColumn="0" w:lastColumn="0" w:oddVBand="0" w:evenVBand="0" w:oddHBand="0" w:evenHBand="0" w:firstRowFirstColumn="0" w:firstRowLastColumn="0" w:lastRowFirstColumn="0" w:lastRowLastColumn="0"/>
            </w:pPr>
          </w:p>
        </w:tc>
        <w:tc>
          <w:tcPr>
            <w:tcW w:w="4685" w:type="dxa"/>
            <w:shd w:val="clear" w:color="auto" w:fill="E7E6E6" w:themeFill="background2"/>
            <w:vAlign w:val="center"/>
          </w:tcPr>
          <w:p w14:paraId="5A6258BF" w14:textId="77777777"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shd w:val="clear" w:color="auto" w:fill="E7E6E6" w:themeFill="background2"/>
            <w:vAlign w:val="center"/>
          </w:tcPr>
          <w:p w14:paraId="09F36BD6" w14:textId="77777777"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r>
      <w:tr w:rsidR="00A126C1" w14:paraId="2FF5C12F"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DE42BCA" w14:textId="77777777" w:rsidR="00A126C1" w:rsidRPr="00DB6278" w:rsidRDefault="00A126C1" w:rsidP="0053054A">
            <w:pPr>
              <w:jc w:val="center"/>
              <w:rPr>
                <w:color w:val="FFFFFF" w:themeColor="background1"/>
              </w:rPr>
            </w:pPr>
          </w:p>
        </w:tc>
        <w:tc>
          <w:tcPr>
            <w:tcW w:w="1080" w:type="dxa"/>
            <w:shd w:val="clear" w:color="auto" w:fill="E7E6E6" w:themeFill="background2"/>
            <w:vAlign w:val="center"/>
          </w:tcPr>
          <w:p w14:paraId="1570BAB4" w14:textId="77777777" w:rsidR="00A126C1" w:rsidRDefault="00A126C1" w:rsidP="00A126C1">
            <w:pPr>
              <w:jc w:val="center"/>
              <w:cnfStyle w:val="000000100000" w:firstRow="0" w:lastRow="0" w:firstColumn="0" w:lastColumn="0" w:oddVBand="0" w:evenVBand="0" w:oddHBand="1" w:evenHBand="0" w:firstRowFirstColumn="0" w:firstRowLastColumn="0" w:lastRowFirstColumn="0" w:lastRowLastColumn="0"/>
            </w:pPr>
          </w:p>
        </w:tc>
        <w:tc>
          <w:tcPr>
            <w:tcW w:w="4685" w:type="dxa"/>
            <w:shd w:val="clear" w:color="auto" w:fill="E7E6E6" w:themeFill="background2"/>
            <w:vAlign w:val="center"/>
          </w:tcPr>
          <w:p w14:paraId="20B74876"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shd w:val="clear" w:color="auto" w:fill="E7E6E6" w:themeFill="background2"/>
            <w:vAlign w:val="center"/>
          </w:tcPr>
          <w:p w14:paraId="32638BC5"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r>
      <w:tr w:rsidR="00A126C1" w14:paraId="5335EFA2"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65ACF045" w14:textId="467DA023" w:rsidR="00A126C1" w:rsidRPr="00DB6278" w:rsidRDefault="00A126C1" w:rsidP="0053054A">
            <w:pPr>
              <w:jc w:val="center"/>
              <w:rPr>
                <w:color w:val="FFFFFF" w:themeColor="background1"/>
              </w:rPr>
            </w:pPr>
            <w:r w:rsidRPr="00DB6278">
              <w:rPr>
                <w:color w:val="FFFFFF" w:themeColor="background1"/>
              </w:rPr>
              <w:t>Planning</w:t>
            </w:r>
          </w:p>
        </w:tc>
        <w:tc>
          <w:tcPr>
            <w:tcW w:w="1080" w:type="dxa"/>
            <w:shd w:val="clear" w:color="auto" w:fill="auto"/>
            <w:vAlign w:val="center"/>
          </w:tcPr>
          <w:p w14:paraId="368A8433" w14:textId="5C752EA9" w:rsidR="00A126C1" w:rsidRDefault="00A126C1" w:rsidP="00A126C1">
            <w:pPr>
              <w:jc w:val="center"/>
              <w:cnfStyle w:val="000000000000" w:firstRow="0" w:lastRow="0" w:firstColumn="0" w:lastColumn="0" w:oddVBand="0" w:evenVBand="0" w:oddHBand="0" w:evenHBand="0" w:firstRowFirstColumn="0" w:firstRowLastColumn="0" w:lastRowFirstColumn="0" w:lastRowLastColumn="0"/>
            </w:pPr>
            <w:r>
              <w:t>1</w:t>
            </w:r>
          </w:p>
        </w:tc>
        <w:tc>
          <w:tcPr>
            <w:tcW w:w="4685" w:type="dxa"/>
            <w:vMerge w:val="restart"/>
            <w:shd w:val="clear" w:color="auto" w:fill="auto"/>
            <w:vAlign w:val="center"/>
          </w:tcPr>
          <w:p w14:paraId="7AFE590A" w14:textId="58330A9A"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r>
              <w:t>Vertical Communications to External Stakeholders (i.e. City to County, County to State, County to Tribe, etc.)</w:t>
            </w:r>
          </w:p>
        </w:tc>
        <w:tc>
          <w:tcPr>
            <w:tcW w:w="2098" w:type="dxa"/>
            <w:vMerge w:val="restart"/>
            <w:shd w:val="clear" w:color="auto" w:fill="auto"/>
            <w:vAlign w:val="center"/>
          </w:tcPr>
          <w:p w14:paraId="0AAABD89" w14:textId="77777777"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r>
      <w:tr w:rsidR="00A126C1" w14:paraId="1E6A97B4"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1868411C" w14:textId="168C0255" w:rsidR="00A126C1" w:rsidRPr="00DB6278" w:rsidRDefault="00A126C1" w:rsidP="0053054A">
            <w:pPr>
              <w:jc w:val="center"/>
              <w:rPr>
                <w:color w:val="FFFFFF" w:themeColor="background1"/>
              </w:rPr>
            </w:pPr>
            <w:r>
              <w:rPr>
                <w:color w:val="FFFFFF" w:themeColor="background1"/>
              </w:rPr>
              <w:t>Public Information and Warning</w:t>
            </w:r>
          </w:p>
        </w:tc>
        <w:tc>
          <w:tcPr>
            <w:tcW w:w="1080" w:type="dxa"/>
            <w:shd w:val="clear" w:color="auto" w:fill="auto"/>
            <w:vAlign w:val="center"/>
          </w:tcPr>
          <w:p w14:paraId="729699DF" w14:textId="144230CD" w:rsidR="00A126C1" w:rsidRDefault="00A126C1" w:rsidP="00A126C1">
            <w:pPr>
              <w:jc w:val="center"/>
              <w:cnfStyle w:val="000000100000" w:firstRow="0" w:lastRow="0" w:firstColumn="0" w:lastColumn="0" w:oddVBand="0" w:evenVBand="0" w:oddHBand="1" w:evenHBand="0" w:firstRowFirstColumn="0" w:firstRowLastColumn="0" w:lastRowFirstColumn="0" w:lastRowLastColumn="0"/>
            </w:pPr>
            <w:r>
              <w:t>1</w:t>
            </w:r>
          </w:p>
        </w:tc>
        <w:tc>
          <w:tcPr>
            <w:tcW w:w="4685" w:type="dxa"/>
            <w:vMerge/>
            <w:shd w:val="clear" w:color="auto" w:fill="auto"/>
            <w:vAlign w:val="center"/>
          </w:tcPr>
          <w:p w14:paraId="169A03E3"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vMerge/>
            <w:shd w:val="clear" w:color="auto" w:fill="auto"/>
            <w:vAlign w:val="center"/>
          </w:tcPr>
          <w:p w14:paraId="2D93E951"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r>
      <w:tr w:rsidR="00A126C1" w14:paraId="042BC6C8"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03234427" w14:textId="4A56EB9C" w:rsidR="00A126C1" w:rsidRPr="00DB6278" w:rsidRDefault="00A126C1" w:rsidP="0053054A">
            <w:pPr>
              <w:jc w:val="center"/>
              <w:rPr>
                <w:color w:val="FFFFFF" w:themeColor="background1"/>
              </w:rPr>
            </w:pPr>
            <w:r w:rsidRPr="00DB6278">
              <w:rPr>
                <w:color w:val="FFFFFF" w:themeColor="background1"/>
              </w:rPr>
              <w:t>Operational Coordination</w:t>
            </w:r>
          </w:p>
        </w:tc>
        <w:tc>
          <w:tcPr>
            <w:tcW w:w="1080" w:type="dxa"/>
            <w:shd w:val="clear" w:color="auto" w:fill="auto"/>
            <w:vAlign w:val="center"/>
          </w:tcPr>
          <w:p w14:paraId="7AFA4B1B" w14:textId="03998FED" w:rsidR="00A126C1" w:rsidRDefault="00A126C1" w:rsidP="00A126C1">
            <w:pPr>
              <w:jc w:val="center"/>
              <w:cnfStyle w:val="000000000000" w:firstRow="0" w:lastRow="0" w:firstColumn="0" w:lastColumn="0" w:oddVBand="0" w:evenVBand="0" w:oddHBand="0" w:evenHBand="0" w:firstRowFirstColumn="0" w:firstRowLastColumn="0" w:lastRowFirstColumn="0" w:lastRowLastColumn="0"/>
            </w:pPr>
            <w:r>
              <w:t>1</w:t>
            </w:r>
          </w:p>
        </w:tc>
        <w:tc>
          <w:tcPr>
            <w:tcW w:w="4685" w:type="dxa"/>
            <w:vMerge/>
            <w:shd w:val="clear" w:color="auto" w:fill="auto"/>
            <w:vAlign w:val="center"/>
          </w:tcPr>
          <w:p w14:paraId="6F204653" w14:textId="77777777"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vMerge/>
            <w:shd w:val="clear" w:color="auto" w:fill="auto"/>
            <w:vAlign w:val="center"/>
          </w:tcPr>
          <w:p w14:paraId="4436C4E1" w14:textId="77777777"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r>
      <w:tr w:rsidR="00A126C1" w14:paraId="01A49DE3"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E73950D" w14:textId="6633D355" w:rsidR="00A126C1" w:rsidRPr="00DB6278" w:rsidRDefault="00A126C1" w:rsidP="0053054A">
            <w:pPr>
              <w:jc w:val="center"/>
              <w:rPr>
                <w:color w:val="FFFFFF" w:themeColor="background1"/>
              </w:rPr>
            </w:pPr>
            <w:r>
              <w:rPr>
                <w:color w:val="FFFFFF" w:themeColor="background1"/>
              </w:rPr>
              <w:t>Logistics and Supply Chain Management</w:t>
            </w:r>
          </w:p>
        </w:tc>
        <w:tc>
          <w:tcPr>
            <w:tcW w:w="1080" w:type="dxa"/>
            <w:shd w:val="clear" w:color="auto" w:fill="auto"/>
            <w:vAlign w:val="center"/>
          </w:tcPr>
          <w:p w14:paraId="132A0A90" w14:textId="6D3F4223" w:rsidR="00A126C1" w:rsidRDefault="00A126C1" w:rsidP="00A126C1">
            <w:pPr>
              <w:jc w:val="center"/>
              <w:cnfStyle w:val="000000100000" w:firstRow="0" w:lastRow="0" w:firstColumn="0" w:lastColumn="0" w:oddVBand="0" w:evenVBand="0" w:oddHBand="1" w:evenHBand="0" w:firstRowFirstColumn="0" w:firstRowLastColumn="0" w:lastRowFirstColumn="0" w:lastRowLastColumn="0"/>
            </w:pPr>
            <w:r>
              <w:t>1</w:t>
            </w:r>
          </w:p>
        </w:tc>
        <w:tc>
          <w:tcPr>
            <w:tcW w:w="4685" w:type="dxa"/>
            <w:vMerge/>
            <w:shd w:val="clear" w:color="auto" w:fill="auto"/>
            <w:vAlign w:val="center"/>
          </w:tcPr>
          <w:p w14:paraId="4EE3ECEF"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vMerge/>
            <w:shd w:val="clear" w:color="auto" w:fill="auto"/>
            <w:vAlign w:val="center"/>
          </w:tcPr>
          <w:p w14:paraId="190576A0"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r>
      <w:tr w:rsidR="00A126C1" w14:paraId="2C495514"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7E179EBC" w14:textId="21E28C08" w:rsidR="00A126C1" w:rsidRPr="00DB6278" w:rsidRDefault="00A126C1" w:rsidP="0053054A">
            <w:pPr>
              <w:jc w:val="center"/>
              <w:rPr>
                <w:color w:val="FFFFFF" w:themeColor="background1"/>
              </w:rPr>
            </w:pPr>
            <w:r w:rsidRPr="00DB6278">
              <w:rPr>
                <w:color w:val="FFFFFF" w:themeColor="background1"/>
              </w:rPr>
              <w:lastRenderedPageBreak/>
              <w:t>Operational Communications</w:t>
            </w:r>
          </w:p>
        </w:tc>
        <w:tc>
          <w:tcPr>
            <w:tcW w:w="1080" w:type="dxa"/>
            <w:shd w:val="clear" w:color="auto" w:fill="auto"/>
            <w:vAlign w:val="center"/>
          </w:tcPr>
          <w:p w14:paraId="6B317FB1" w14:textId="0B22C695" w:rsidR="00A126C1" w:rsidRDefault="00A126C1" w:rsidP="00A126C1">
            <w:pPr>
              <w:jc w:val="center"/>
              <w:cnfStyle w:val="000000000000" w:firstRow="0" w:lastRow="0" w:firstColumn="0" w:lastColumn="0" w:oddVBand="0" w:evenVBand="0" w:oddHBand="0" w:evenHBand="0" w:firstRowFirstColumn="0" w:firstRowLastColumn="0" w:lastRowFirstColumn="0" w:lastRowLastColumn="0"/>
            </w:pPr>
            <w:r>
              <w:t>1</w:t>
            </w:r>
          </w:p>
        </w:tc>
        <w:tc>
          <w:tcPr>
            <w:tcW w:w="4685" w:type="dxa"/>
            <w:vMerge/>
            <w:shd w:val="clear" w:color="auto" w:fill="auto"/>
            <w:vAlign w:val="center"/>
          </w:tcPr>
          <w:p w14:paraId="64FC8AA1" w14:textId="77777777"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vMerge/>
            <w:shd w:val="clear" w:color="auto" w:fill="auto"/>
            <w:vAlign w:val="center"/>
          </w:tcPr>
          <w:p w14:paraId="475F40E4" w14:textId="77777777"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r>
      <w:tr w:rsidR="00A126C1" w14:paraId="024B504A"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325357D3" w14:textId="5028F408" w:rsidR="00A126C1" w:rsidRPr="00DB6278" w:rsidRDefault="00A126C1" w:rsidP="0053054A">
            <w:pPr>
              <w:jc w:val="center"/>
              <w:rPr>
                <w:color w:val="FFFFFF" w:themeColor="background1"/>
              </w:rPr>
            </w:pPr>
            <w:r w:rsidRPr="00DB6278">
              <w:rPr>
                <w:color w:val="FFFFFF" w:themeColor="background1"/>
              </w:rPr>
              <w:t>Situational Assessment</w:t>
            </w:r>
          </w:p>
        </w:tc>
        <w:tc>
          <w:tcPr>
            <w:tcW w:w="1080" w:type="dxa"/>
            <w:shd w:val="clear" w:color="auto" w:fill="auto"/>
            <w:vAlign w:val="center"/>
          </w:tcPr>
          <w:p w14:paraId="425D0EC5" w14:textId="4E26AFB2" w:rsidR="00A126C1" w:rsidRDefault="00A126C1" w:rsidP="00A126C1">
            <w:pPr>
              <w:jc w:val="center"/>
              <w:cnfStyle w:val="000000100000" w:firstRow="0" w:lastRow="0" w:firstColumn="0" w:lastColumn="0" w:oddVBand="0" w:evenVBand="0" w:oddHBand="1" w:evenHBand="0" w:firstRowFirstColumn="0" w:firstRowLastColumn="0" w:lastRowFirstColumn="0" w:lastRowLastColumn="0"/>
            </w:pPr>
            <w:r>
              <w:t>1</w:t>
            </w:r>
          </w:p>
        </w:tc>
        <w:tc>
          <w:tcPr>
            <w:tcW w:w="4685" w:type="dxa"/>
            <w:vMerge/>
            <w:shd w:val="clear" w:color="auto" w:fill="auto"/>
            <w:vAlign w:val="center"/>
          </w:tcPr>
          <w:p w14:paraId="070C8299"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vMerge/>
            <w:shd w:val="clear" w:color="auto" w:fill="auto"/>
            <w:vAlign w:val="center"/>
          </w:tcPr>
          <w:p w14:paraId="05FAD1B2"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r>
      <w:tr w:rsidR="00A126C1" w14:paraId="1536DE43"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45B20B23" w14:textId="4A5CDBE2" w:rsidR="00A126C1" w:rsidRPr="003471AB" w:rsidRDefault="00A126C1" w:rsidP="0053054A">
            <w:pPr>
              <w:jc w:val="center"/>
              <w:rPr>
                <w:i/>
                <w:iCs/>
                <w:color w:val="FFFFFF" w:themeColor="background1"/>
              </w:rPr>
            </w:pPr>
            <w:r w:rsidRPr="003471AB">
              <w:rPr>
                <w:i/>
                <w:iCs/>
                <w:color w:val="FFFFFF" w:themeColor="background1"/>
              </w:rPr>
              <w:t>Operational Coordination</w:t>
            </w:r>
          </w:p>
        </w:tc>
        <w:tc>
          <w:tcPr>
            <w:tcW w:w="1080" w:type="dxa"/>
            <w:shd w:val="clear" w:color="auto" w:fill="E7E6E6" w:themeFill="background2"/>
            <w:vAlign w:val="center"/>
          </w:tcPr>
          <w:p w14:paraId="5A62106F" w14:textId="2371B9EA" w:rsidR="00A126C1" w:rsidRPr="003471AB" w:rsidRDefault="00A126C1" w:rsidP="00A126C1">
            <w:pPr>
              <w:jc w:val="center"/>
              <w:cnfStyle w:val="000000000000" w:firstRow="0" w:lastRow="0" w:firstColumn="0" w:lastColumn="0" w:oddVBand="0" w:evenVBand="0" w:oddHBand="0" w:evenHBand="0" w:firstRowFirstColumn="0" w:firstRowLastColumn="0" w:lastRowFirstColumn="0" w:lastRowLastColumn="0"/>
              <w:rPr>
                <w:i/>
                <w:iCs/>
              </w:rPr>
            </w:pPr>
            <w:r w:rsidRPr="003471AB">
              <w:rPr>
                <w:i/>
                <w:iCs/>
              </w:rPr>
              <w:t>1</w:t>
            </w:r>
          </w:p>
        </w:tc>
        <w:tc>
          <w:tcPr>
            <w:tcW w:w="4685" w:type="dxa"/>
            <w:vMerge w:val="restart"/>
            <w:shd w:val="clear" w:color="auto" w:fill="E7E6E6" w:themeFill="background2"/>
            <w:vAlign w:val="center"/>
          </w:tcPr>
          <w:p w14:paraId="7F1D608A" w14:textId="11EDE273" w:rsidR="00A126C1" w:rsidRPr="003471AB"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r w:rsidRPr="003471AB">
              <w:rPr>
                <w:i/>
                <w:iCs/>
              </w:rPr>
              <w:t>Example: Survey current resources and request additional resources, as necessary.</w:t>
            </w:r>
          </w:p>
        </w:tc>
        <w:tc>
          <w:tcPr>
            <w:tcW w:w="2098" w:type="dxa"/>
            <w:vMerge w:val="restart"/>
            <w:shd w:val="clear" w:color="auto" w:fill="E7E6E6" w:themeFill="background2"/>
            <w:vAlign w:val="center"/>
          </w:tcPr>
          <w:p w14:paraId="250D95C1" w14:textId="76C88D29" w:rsidR="00A126C1" w:rsidRPr="003471AB"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r w:rsidRPr="003471AB">
              <w:rPr>
                <w:i/>
                <w:iCs/>
              </w:rPr>
              <w:t>Emergency Management</w:t>
            </w:r>
          </w:p>
        </w:tc>
      </w:tr>
      <w:tr w:rsidR="00A126C1" w14:paraId="560612D2"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60930DA3" w14:textId="39C599D8" w:rsidR="00A126C1" w:rsidRPr="003471AB" w:rsidRDefault="00A126C1" w:rsidP="0053054A">
            <w:pPr>
              <w:jc w:val="center"/>
              <w:rPr>
                <w:i/>
                <w:iCs/>
                <w:color w:val="FFFFFF" w:themeColor="background1"/>
              </w:rPr>
            </w:pPr>
            <w:r w:rsidRPr="003471AB">
              <w:rPr>
                <w:i/>
                <w:iCs/>
                <w:color w:val="FFFFFF" w:themeColor="background1"/>
              </w:rPr>
              <w:t>Logistics and Supply Chain Management</w:t>
            </w:r>
          </w:p>
        </w:tc>
        <w:tc>
          <w:tcPr>
            <w:tcW w:w="1080" w:type="dxa"/>
            <w:shd w:val="clear" w:color="auto" w:fill="E7E6E6" w:themeFill="background2"/>
            <w:vAlign w:val="center"/>
          </w:tcPr>
          <w:p w14:paraId="047F145D" w14:textId="5CF606D2" w:rsidR="00A126C1" w:rsidRPr="003471AB" w:rsidRDefault="00A126C1" w:rsidP="00A126C1">
            <w:pPr>
              <w:jc w:val="center"/>
              <w:cnfStyle w:val="000000100000" w:firstRow="0" w:lastRow="0" w:firstColumn="0" w:lastColumn="0" w:oddVBand="0" w:evenVBand="0" w:oddHBand="1" w:evenHBand="0" w:firstRowFirstColumn="0" w:firstRowLastColumn="0" w:lastRowFirstColumn="0" w:lastRowLastColumn="0"/>
              <w:rPr>
                <w:i/>
                <w:iCs/>
              </w:rPr>
            </w:pPr>
            <w:r w:rsidRPr="003471AB">
              <w:rPr>
                <w:i/>
                <w:iCs/>
              </w:rPr>
              <w:t>1</w:t>
            </w:r>
          </w:p>
        </w:tc>
        <w:tc>
          <w:tcPr>
            <w:tcW w:w="4685" w:type="dxa"/>
            <w:vMerge/>
            <w:shd w:val="clear" w:color="auto" w:fill="E7E6E6" w:themeFill="background2"/>
            <w:vAlign w:val="center"/>
          </w:tcPr>
          <w:p w14:paraId="1A3CE7B7" w14:textId="77777777" w:rsidR="00A126C1" w:rsidRPr="003471AB" w:rsidRDefault="00A126C1" w:rsidP="0053054A">
            <w:pPr>
              <w:jc w:val="center"/>
              <w:cnfStyle w:val="000000100000" w:firstRow="0" w:lastRow="0" w:firstColumn="0" w:lastColumn="0" w:oddVBand="0" w:evenVBand="0" w:oddHBand="1" w:evenHBand="0" w:firstRowFirstColumn="0" w:firstRowLastColumn="0" w:lastRowFirstColumn="0" w:lastRowLastColumn="0"/>
              <w:rPr>
                <w:i/>
                <w:iCs/>
              </w:rPr>
            </w:pPr>
          </w:p>
        </w:tc>
        <w:tc>
          <w:tcPr>
            <w:tcW w:w="2098" w:type="dxa"/>
            <w:vMerge/>
            <w:shd w:val="clear" w:color="auto" w:fill="E7E6E6" w:themeFill="background2"/>
            <w:vAlign w:val="center"/>
          </w:tcPr>
          <w:p w14:paraId="2D92063D" w14:textId="77777777" w:rsidR="00A126C1" w:rsidRPr="003471AB" w:rsidRDefault="00A126C1" w:rsidP="0053054A">
            <w:pPr>
              <w:jc w:val="center"/>
              <w:cnfStyle w:val="000000100000" w:firstRow="0" w:lastRow="0" w:firstColumn="0" w:lastColumn="0" w:oddVBand="0" w:evenVBand="0" w:oddHBand="1" w:evenHBand="0" w:firstRowFirstColumn="0" w:firstRowLastColumn="0" w:lastRowFirstColumn="0" w:lastRowLastColumn="0"/>
              <w:rPr>
                <w:i/>
                <w:iCs/>
              </w:rPr>
            </w:pPr>
          </w:p>
        </w:tc>
      </w:tr>
      <w:tr w:rsidR="00A126C1" w14:paraId="6FB36AD6"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43592E4D" w14:textId="4FD11725" w:rsidR="00A126C1" w:rsidRPr="003471AB" w:rsidRDefault="00A126C1" w:rsidP="0053054A">
            <w:pPr>
              <w:jc w:val="center"/>
              <w:rPr>
                <w:i/>
                <w:iCs/>
                <w:color w:val="FFFFFF" w:themeColor="background1"/>
              </w:rPr>
            </w:pPr>
            <w:r w:rsidRPr="003471AB">
              <w:rPr>
                <w:i/>
                <w:iCs/>
                <w:color w:val="FFFFFF" w:themeColor="background1"/>
              </w:rPr>
              <w:t>Situational Assessment</w:t>
            </w:r>
          </w:p>
        </w:tc>
        <w:tc>
          <w:tcPr>
            <w:tcW w:w="1080" w:type="dxa"/>
            <w:shd w:val="clear" w:color="auto" w:fill="E7E6E6" w:themeFill="background2"/>
            <w:vAlign w:val="center"/>
          </w:tcPr>
          <w:p w14:paraId="4F521923" w14:textId="657084B2" w:rsidR="00A126C1" w:rsidRPr="003471AB" w:rsidRDefault="00A126C1" w:rsidP="00A126C1">
            <w:pPr>
              <w:jc w:val="center"/>
              <w:cnfStyle w:val="000000000000" w:firstRow="0" w:lastRow="0" w:firstColumn="0" w:lastColumn="0" w:oddVBand="0" w:evenVBand="0" w:oddHBand="0" w:evenHBand="0" w:firstRowFirstColumn="0" w:firstRowLastColumn="0" w:lastRowFirstColumn="0" w:lastRowLastColumn="0"/>
              <w:rPr>
                <w:i/>
                <w:iCs/>
              </w:rPr>
            </w:pPr>
            <w:r w:rsidRPr="003471AB">
              <w:rPr>
                <w:i/>
                <w:iCs/>
              </w:rPr>
              <w:t>1</w:t>
            </w:r>
          </w:p>
        </w:tc>
        <w:tc>
          <w:tcPr>
            <w:tcW w:w="4685" w:type="dxa"/>
            <w:vMerge/>
            <w:shd w:val="clear" w:color="auto" w:fill="E7E6E6" w:themeFill="background2"/>
            <w:vAlign w:val="center"/>
          </w:tcPr>
          <w:p w14:paraId="1B9B3367" w14:textId="77777777" w:rsidR="00A126C1" w:rsidRPr="003471AB"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p>
        </w:tc>
        <w:tc>
          <w:tcPr>
            <w:tcW w:w="2098" w:type="dxa"/>
            <w:vMerge/>
            <w:shd w:val="clear" w:color="auto" w:fill="E7E6E6" w:themeFill="background2"/>
            <w:vAlign w:val="center"/>
          </w:tcPr>
          <w:p w14:paraId="2C0FA82C" w14:textId="77777777" w:rsidR="00A126C1" w:rsidRPr="003471AB"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p>
        </w:tc>
      </w:tr>
      <w:tr w:rsidR="00A126C1" w14:paraId="776F8AFC"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6B190C89" w14:textId="69D76AD2" w:rsidR="00A126C1" w:rsidRPr="003F4EAD" w:rsidRDefault="00A126C1" w:rsidP="0053054A">
            <w:pPr>
              <w:jc w:val="center"/>
              <w:rPr>
                <w:i/>
                <w:iCs/>
                <w:color w:val="FFFFFF" w:themeColor="background1"/>
              </w:rPr>
            </w:pPr>
            <w:r w:rsidRPr="003F4EAD">
              <w:rPr>
                <w:i/>
                <w:iCs/>
                <w:color w:val="FFFFFF" w:themeColor="background1"/>
              </w:rPr>
              <w:t>Operational Coordination</w:t>
            </w:r>
          </w:p>
        </w:tc>
        <w:tc>
          <w:tcPr>
            <w:tcW w:w="1080" w:type="dxa"/>
            <w:shd w:val="clear" w:color="auto" w:fill="E7E6E6" w:themeFill="background2"/>
            <w:vAlign w:val="center"/>
          </w:tcPr>
          <w:p w14:paraId="3B02CD92" w14:textId="25C2A784" w:rsidR="00A126C1" w:rsidRPr="003F4EAD" w:rsidRDefault="00A126C1" w:rsidP="00A126C1">
            <w:pPr>
              <w:jc w:val="center"/>
              <w:cnfStyle w:val="000000100000" w:firstRow="0" w:lastRow="0" w:firstColumn="0" w:lastColumn="0" w:oddVBand="0" w:evenVBand="0" w:oddHBand="1" w:evenHBand="0" w:firstRowFirstColumn="0" w:firstRowLastColumn="0" w:lastRowFirstColumn="0" w:lastRowLastColumn="0"/>
              <w:rPr>
                <w:i/>
                <w:iCs/>
              </w:rPr>
            </w:pPr>
            <w:r w:rsidRPr="003F4EAD">
              <w:rPr>
                <w:i/>
                <w:iCs/>
              </w:rPr>
              <w:t>1</w:t>
            </w:r>
          </w:p>
        </w:tc>
        <w:tc>
          <w:tcPr>
            <w:tcW w:w="4685" w:type="dxa"/>
            <w:vMerge w:val="restart"/>
            <w:shd w:val="clear" w:color="auto" w:fill="E7E6E6" w:themeFill="background2"/>
            <w:vAlign w:val="center"/>
          </w:tcPr>
          <w:p w14:paraId="75951FCB" w14:textId="414CECB0" w:rsidR="00A126C1" w:rsidRPr="003F4EAD" w:rsidRDefault="00A126C1" w:rsidP="0053054A">
            <w:pPr>
              <w:jc w:val="center"/>
              <w:cnfStyle w:val="000000100000" w:firstRow="0" w:lastRow="0" w:firstColumn="0" w:lastColumn="0" w:oddVBand="0" w:evenVBand="0" w:oddHBand="1" w:evenHBand="0" w:firstRowFirstColumn="0" w:firstRowLastColumn="0" w:lastRowFirstColumn="0" w:lastRowLastColumn="0"/>
              <w:rPr>
                <w:i/>
                <w:iCs/>
              </w:rPr>
            </w:pPr>
            <w:r w:rsidRPr="003F4EAD">
              <w:rPr>
                <w:i/>
                <w:iCs/>
              </w:rPr>
              <w:t xml:space="preserve">Example: Track Response activities </w:t>
            </w:r>
            <w:r>
              <w:rPr>
                <w:i/>
                <w:iCs/>
              </w:rPr>
              <w:t xml:space="preserve">(ICS Forms, WebEOC, etc.) </w:t>
            </w:r>
            <w:r w:rsidRPr="003F4EAD">
              <w:rPr>
                <w:i/>
                <w:iCs/>
              </w:rPr>
              <w:t>and communicate vertically.</w:t>
            </w:r>
          </w:p>
        </w:tc>
        <w:tc>
          <w:tcPr>
            <w:tcW w:w="2098" w:type="dxa"/>
            <w:vMerge w:val="restart"/>
            <w:shd w:val="clear" w:color="auto" w:fill="E7E6E6" w:themeFill="background2"/>
            <w:vAlign w:val="center"/>
          </w:tcPr>
          <w:p w14:paraId="74F1B311" w14:textId="5F89F80C" w:rsidR="00A126C1" w:rsidRPr="003F4EAD" w:rsidRDefault="00A126C1" w:rsidP="0053054A">
            <w:pPr>
              <w:jc w:val="center"/>
              <w:cnfStyle w:val="000000100000" w:firstRow="0" w:lastRow="0" w:firstColumn="0" w:lastColumn="0" w:oddVBand="0" w:evenVBand="0" w:oddHBand="1" w:evenHBand="0" w:firstRowFirstColumn="0" w:firstRowLastColumn="0" w:lastRowFirstColumn="0" w:lastRowLastColumn="0"/>
              <w:rPr>
                <w:i/>
                <w:iCs/>
              </w:rPr>
            </w:pPr>
            <w:r w:rsidRPr="003F4EAD">
              <w:rPr>
                <w:i/>
                <w:iCs/>
              </w:rPr>
              <w:t>Emergency Management</w:t>
            </w:r>
          </w:p>
        </w:tc>
      </w:tr>
      <w:tr w:rsidR="00A126C1" w14:paraId="69490083"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0A0083DC" w14:textId="700C5FC3" w:rsidR="00A126C1" w:rsidRPr="003F4EAD" w:rsidRDefault="00A126C1" w:rsidP="0053054A">
            <w:pPr>
              <w:jc w:val="center"/>
              <w:rPr>
                <w:i/>
                <w:iCs/>
                <w:color w:val="FFFFFF" w:themeColor="background1"/>
              </w:rPr>
            </w:pPr>
            <w:r w:rsidRPr="003F4EAD">
              <w:rPr>
                <w:i/>
                <w:iCs/>
                <w:color w:val="FFFFFF" w:themeColor="background1"/>
              </w:rPr>
              <w:t>Situational Assessment</w:t>
            </w:r>
          </w:p>
        </w:tc>
        <w:tc>
          <w:tcPr>
            <w:tcW w:w="1080" w:type="dxa"/>
            <w:shd w:val="clear" w:color="auto" w:fill="E7E6E6" w:themeFill="background2"/>
            <w:vAlign w:val="center"/>
          </w:tcPr>
          <w:p w14:paraId="50CF45B2" w14:textId="37A1272E" w:rsidR="00A126C1" w:rsidRPr="003F4EAD" w:rsidRDefault="00A126C1" w:rsidP="00A126C1">
            <w:pPr>
              <w:jc w:val="center"/>
              <w:cnfStyle w:val="000000000000" w:firstRow="0" w:lastRow="0" w:firstColumn="0" w:lastColumn="0" w:oddVBand="0" w:evenVBand="0" w:oddHBand="0" w:evenHBand="0" w:firstRowFirstColumn="0" w:firstRowLastColumn="0" w:lastRowFirstColumn="0" w:lastRowLastColumn="0"/>
              <w:rPr>
                <w:i/>
                <w:iCs/>
              </w:rPr>
            </w:pPr>
            <w:r w:rsidRPr="003F4EAD">
              <w:rPr>
                <w:i/>
                <w:iCs/>
              </w:rPr>
              <w:t>1</w:t>
            </w:r>
          </w:p>
        </w:tc>
        <w:tc>
          <w:tcPr>
            <w:tcW w:w="4685" w:type="dxa"/>
            <w:vMerge/>
            <w:shd w:val="clear" w:color="auto" w:fill="E7E6E6" w:themeFill="background2"/>
            <w:vAlign w:val="center"/>
          </w:tcPr>
          <w:p w14:paraId="3AB18F09" w14:textId="77777777" w:rsidR="00A126C1" w:rsidRPr="003F4EAD"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p>
        </w:tc>
        <w:tc>
          <w:tcPr>
            <w:tcW w:w="2098" w:type="dxa"/>
            <w:vMerge/>
            <w:shd w:val="clear" w:color="auto" w:fill="E7E6E6" w:themeFill="background2"/>
            <w:vAlign w:val="center"/>
          </w:tcPr>
          <w:p w14:paraId="48C93026" w14:textId="77777777" w:rsidR="00A126C1" w:rsidRPr="003F4EAD"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p>
        </w:tc>
      </w:tr>
      <w:tr w:rsidR="00A126C1" w14:paraId="1B0BDAD5"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6B2AE070" w14:textId="77777777" w:rsidR="00A126C1" w:rsidRPr="00DB6278" w:rsidRDefault="00A126C1" w:rsidP="0053054A">
            <w:pPr>
              <w:jc w:val="center"/>
              <w:rPr>
                <w:color w:val="FFFFFF" w:themeColor="background1"/>
              </w:rPr>
            </w:pPr>
          </w:p>
        </w:tc>
        <w:tc>
          <w:tcPr>
            <w:tcW w:w="1080" w:type="dxa"/>
            <w:shd w:val="clear" w:color="auto" w:fill="E7E6E6" w:themeFill="background2"/>
            <w:vAlign w:val="center"/>
          </w:tcPr>
          <w:p w14:paraId="66F12059" w14:textId="77777777" w:rsidR="00A126C1" w:rsidRDefault="00A126C1" w:rsidP="00A126C1">
            <w:pPr>
              <w:jc w:val="center"/>
              <w:cnfStyle w:val="000000100000" w:firstRow="0" w:lastRow="0" w:firstColumn="0" w:lastColumn="0" w:oddVBand="0" w:evenVBand="0" w:oddHBand="1" w:evenHBand="0" w:firstRowFirstColumn="0" w:firstRowLastColumn="0" w:lastRowFirstColumn="0" w:lastRowLastColumn="0"/>
            </w:pPr>
          </w:p>
        </w:tc>
        <w:tc>
          <w:tcPr>
            <w:tcW w:w="4685" w:type="dxa"/>
            <w:shd w:val="clear" w:color="auto" w:fill="E7E6E6" w:themeFill="background2"/>
            <w:vAlign w:val="center"/>
          </w:tcPr>
          <w:p w14:paraId="4B72D351"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shd w:val="clear" w:color="auto" w:fill="E7E6E6" w:themeFill="background2"/>
            <w:vAlign w:val="center"/>
          </w:tcPr>
          <w:p w14:paraId="0F21B43A"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r>
      <w:tr w:rsidR="00A126C1" w14:paraId="647524E1"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1687EDE8" w14:textId="77777777" w:rsidR="00A126C1" w:rsidRPr="00DB6278" w:rsidRDefault="00A126C1" w:rsidP="0053054A">
            <w:pPr>
              <w:jc w:val="center"/>
              <w:rPr>
                <w:color w:val="FFFFFF" w:themeColor="background1"/>
              </w:rPr>
            </w:pPr>
          </w:p>
        </w:tc>
        <w:tc>
          <w:tcPr>
            <w:tcW w:w="1080" w:type="dxa"/>
            <w:shd w:val="clear" w:color="auto" w:fill="E7E6E6" w:themeFill="background2"/>
            <w:vAlign w:val="center"/>
          </w:tcPr>
          <w:p w14:paraId="77BEAA87" w14:textId="77777777" w:rsidR="00A126C1" w:rsidRDefault="00A126C1" w:rsidP="00A126C1">
            <w:pPr>
              <w:jc w:val="center"/>
              <w:cnfStyle w:val="000000000000" w:firstRow="0" w:lastRow="0" w:firstColumn="0" w:lastColumn="0" w:oddVBand="0" w:evenVBand="0" w:oddHBand="0" w:evenHBand="0" w:firstRowFirstColumn="0" w:firstRowLastColumn="0" w:lastRowFirstColumn="0" w:lastRowLastColumn="0"/>
            </w:pPr>
          </w:p>
        </w:tc>
        <w:tc>
          <w:tcPr>
            <w:tcW w:w="4685" w:type="dxa"/>
            <w:shd w:val="clear" w:color="auto" w:fill="E7E6E6" w:themeFill="background2"/>
            <w:vAlign w:val="center"/>
          </w:tcPr>
          <w:p w14:paraId="68A107A8" w14:textId="77777777"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shd w:val="clear" w:color="auto" w:fill="E7E6E6" w:themeFill="background2"/>
            <w:vAlign w:val="center"/>
          </w:tcPr>
          <w:p w14:paraId="04AFB9BC" w14:textId="77777777"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r>
      <w:tr w:rsidR="00A126C1" w14:paraId="797B724E"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0B77C959" w14:textId="77777777" w:rsidR="00A126C1" w:rsidRPr="00DB6278" w:rsidRDefault="00A126C1" w:rsidP="0053054A">
            <w:pPr>
              <w:jc w:val="center"/>
              <w:rPr>
                <w:color w:val="FFFFFF" w:themeColor="background1"/>
              </w:rPr>
            </w:pPr>
          </w:p>
        </w:tc>
        <w:tc>
          <w:tcPr>
            <w:tcW w:w="1080" w:type="dxa"/>
            <w:shd w:val="clear" w:color="auto" w:fill="E7E6E6" w:themeFill="background2"/>
            <w:vAlign w:val="center"/>
          </w:tcPr>
          <w:p w14:paraId="0D741089" w14:textId="77777777" w:rsidR="00A126C1" w:rsidRDefault="00A126C1" w:rsidP="00A126C1">
            <w:pPr>
              <w:jc w:val="center"/>
              <w:cnfStyle w:val="000000100000" w:firstRow="0" w:lastRow="0" w:firstColumn="0" w:lastColumn="0" w:oddVBand="0" w:evenVBand="0" w:oddHBand="1" w:evenHBand="0" w:firstRowFirstColumn="0" w:firstRowLastColumn="0" w:lastRowFirstColumn="0" w:lastRowLastColumn="0"/>
            </w:pPr>
          </w:p>
        </w:tc>
        <w:tc>
          <w:tcPr>
            <w:tcW w:w="4685" w:type="dxa"/>
            <w:shd w:val="clear" w:color="auto" w:fill="E7E6E6" w:themeFill="background2"/>
            <w:vAlign w:val="center"/>
          </w:tcPr>
          <w:p w14:paraId="38AB09E6"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shd w:val="clear" w:color="auto" w:fill="E7E6E6" w:themeFill="background2"/>
            <w:vAlign w:val="center"/>
          </w:tcPr>
          <w:p w14:paraId="14A783E4"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r>
      <w:tr w:rsidR="00A126C1" w14:paraId="4A5A0455" w14:textId="77777777" w:rsidTr="0053054A">
        <w:trPr>
          <w:trHeight w:val="395"/>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6C600444" w14:textId="6C8C5CEA" w:rsidR="00A126C1" w:rsidRPr="00DB6278" w:rsidRDefault="00A126C1" w:rsidP="0053054A">
            <w:pPr>
              <w:jc w:val="center"/>
              <w:rPr>
                <w:color w:val="FFFFFF" w:themeColor="background1"/>
              </w:rPr>
            </w:pPr>
            <w:r w:rsidRPr="00DB6278">
              <w:rPr>
                <w:color w:val="FFFFFF" w:themeColor="background1"/>
              </w:rPr>
              <w:t>Planning</w:t>
            </w:r>
          </w:p>
        </w:tc>
        <w:tc>
          <w:tcPr>
            <w:tcW w:w="1080" w:type="dxa"/>
            <w:shd w:val="clear" w:color="auto" w:fill="auto"/>
            <w:vAlign w:val="center"/>
          </w:tcPr>
          <w:p w14:paraId="3A90A4FB" w14:textId="5FD5611C" w:rsidR="00A126C1" w:rsidRDefault="00A126C1" w:rsidP="00A126C1">
            <w:pPr>
              <w:jc w:val="center"/>
              <w:cnfStyle w:val="000000000000" w:firstRow="0" w:lastRow="0" w:firstColumn="0" w:lastColumn="0" w:oddVBand="0" w:evenVBand="0" w:oddHBand="0" w:evenHBand="0" w:firstRowFirstColumn="0" w:firstRowLastColumn="0" w:lastRowFirstColumn="0" w:lastRowLastColumn="0"/>
            </w:pPr>
            <w:r>
              <w:t>1</w:t>
            </w:r>
          </w:p>
        </w:tc>
        <w:tc>
          <w:tcPr>
            <w:tcW w:w="4685" w:type="dxa"/>
            <w:vMerge w:val="restart"/>
            <w:shd w:val="clear" w:color="auto" w:fill="auto"/>
            <w:vAlign w:val="center"/>
          </w:tcPr>
          <w:p w14:paraId="5A1609D3" w14:textId="4BE901D4"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r>
              <w:t>Initiate Evacuation Transportation Model (“Hub and Spoke” or “Point to Point”)</w:t>
            </w:r>
          </w:p>
        </w:tc>
        <w:tc>
          <w:tcPr>
            <w:tcW w:w="2098" w:type="dxa"/>
            <w:vMerge w:val="restart"/>
            <w:shd w:val="clear" w:color="auto" w:fill="auto"/>
            <w:vAlign w:val="center"/>
          </w:tcPr>
          <w:p w14:paraId="1A83B8EC" w14:textId="77777777"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r>
      <w:tr w:rsidR="00A126C1" w14:paraId="0F74D70A"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41718A2B" w14:textId="17FB62CA" w:rsidR="00A126C1" w:rsidRPr="00DB6278" w:rsidRDefault="00A126C1" w:rsidP="0053054A">
            <w:pPr>
              <w:jc w:val="center"/>
              <w:rPr>
                <w:color w:val="FFFFFF" w:themeColor="background1"/>
              </w:rPr>
            </w:pPr>
            <w:r>
              <w:rPr>
                <w:color w:val="FFFFFF" w:themeColor="background1"/>
              </w:rPr>
              <w:t>Public Information and Warning</w:t>
            </w:r>
          </w:p>
        </w:tc>
        <w:tc>
          <w:tcPr>
            <w:tcW w:w="1080" w:type="dxa"/>
            <w:shd w:val="clear" w:color="auto" w:fill="auto"/>
            <w:vAlign w:val="center"/>
          </w:tcPr>
          <w:p w14:paraId="3BCE7661" w14:textId="22099D47" w:rsidR="00A126C1" w:rsidRDefault="00A126C1" w:rsidP="00A126C1">
            <w:pPr>
              <w:jc w:val="center"/>
              <w:cnfStyle w:val="000000100000" w:firstRow="0" w:lastRow="0" w:firstColumn="0" w:lastColumn="0" w:oddVBand="0" w:evenVBand="0" w:oddHBand="1" w:evenHBand="0" w:firstRowFirstColumn="0" w:firstRowLastColumn="0" w:lastRowFirstColumn="0" w:lastRowLastColumn="0"/>
            </w:pPr>
            <w:r>
              <w:t>1</w:t>
            </w:r>
          </w:p>
        </w:tc>
        <w:tc>
          <w:tcPr>
            <w:tcW w:w="4685" w:type="dxa"/>
            <w:vMerge/>
            <w:shd w:val="clear" w:color="auto" w:fill="auto"/>
            <w:vAlign w:val="center"/>
          </w:tcPr>
          <w:p w14:paraId="7AA02A25"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vMerge/>
            <w:shd w:val="clear" w:color="auto" w:fill="auto"/>
            <w:vAlign w:val="center"/>
          </w:tcPr>
          <w:p w14:paraId="6D7DD582"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r>
      <w:tr w:rsidR="00A126C1" w14:paraId="6C26B9E6"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690ED4F2" w14:textId="65E3619E" w:rsidR="00A126C1" w:rsidRPr="00DB6278" w:rsidRDefault="00A126C1" w:rsidP="0053054A">
            <w:pPr>
              <w:jc w:val="center"/>
              <w:rPr>
                <w:color w:val="FFFFFF" w:themeColor="background1"/>
              </w:rPr>
            </w:pPr>
            <w:r w:rsidRPr="00DB6278">
              <w:rPr>
                <w:color w:val="FFFFFF" w:themeColor="background1"/>
              </w:rPr>
              <w:t>Operational Coordination</w:t>
            </w:r>
          </w:p>
        </w:tc>
        <w:tc>
          <w:tcPr>
            <w:tcW w:w="1080" w:type="dxa"/>
            <w:shd w:val="clear" w:color="auto" w:fill="auto"/>
            <w:vAlign w:val="center"/>
          </w:tcPr>
          <w:p w14:paraId="790C26D8" w14:textId="5F24C669" w:rsidR="00A126C1" w:rsidRDefault="00A126C1" w:rsidP="00A126C1">
            <w:pPr>
              <w:jc w:val="center"/>
              <w:cnfStyle w:val="000000000000" w:firstRow="0" w:lastRow="0" w:firstColumn="0" w:lastColumn="0" w:oddVBand="0" w:evenVBand="0" w:oddHBand="0" w:evenHBand="0" w:firstRowFirstColumn="0" w:firstRowLastColumn="0" w:lastRowFirstColumn="0" w:lastRowLastColumn="0"/>
            </w:pPr>
            <w:r>
              <w:t>1</w:t>
            </w:r>
          </w:p>
        </w:tc>
        <w:tc>
          <w:tcPr>
            <w:tcW w:w="4685" w:type="dxa"/>
            <w:vMerge/>
            <w:shd w:val="clear" w:color="auto" w:fill="auto"/>
            <w:vAlign w:val="center"/>
          </w:tcPr>
          <w:p w14:paraId="623B31FD" w14:textId="77777777"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vMerge/>
            <w:shd w:val="clear" w:color="auto" w:fill="auto"/>
            <w:vAlign w:val="center"/>
          </w:tcPr>
          <w:p w14:paraId="13F9AB20" w14:textId="77777777"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r>
      <w:tr w:rsidR="00A126C1" w14:paraId="5CB0D00A"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862B1A4" w14:textId="20DC8615" w:rsidR="00A126C1" w:rsidRPr="00DB6278" w:rsidRDefault="00A126C1" w:rsidP="0053054A">
            <w:pPr>
              <w:jc w:val="center"/>
              <w:rPr>
                <w:color w:val="FFFFFF" w:themeColor="background1"/>
              </w:rPr>
            </w:pPr>
            <w:r>
              <w:rPr>
                <w:color w:val="FFFFFF" w:themeColor="background1"/>
              </w:rPr>
              <w:t>Critical Transportation</w:t>
            </w:r>
          </w:p>
        </w:tc>
        <w:tc>
          <w:tcPr>
            <w:tcW w:w="1080" w:type="dxa"/>
            <w:shd w:val="clear" w:color="auto" w:fill="auto"/>
            <w:vAlign w:val="center"/>
          </w:tcPr>
          <w:p w14:paraId="5D45C954" w14:textId="4710A899" w:rsidR="00A126C1" w:rsidRDefault="00A126C1" w:rsidP="00A126C1">
            <w:pPr>
              <w:jc w:val="center"/>
              <w:cnfStyle w:val="000000100000" w:firstRow="0" w:lastRow="0" w:firstColumn="0" w:lastColumn="0" w:oddVBand="0" w:evenVBand="0" w:oddHBand="1" w:evenHBand="0" w:firstRowFirstColumn="0" w:firstRowLastColumn="0" w:lastRowFirstColumn="0" w:lastRowLastColumn="0"/>
            </w:pPr>
            <w:r>
              <w:t>1</w:t>
            </w:r>
          </w:p>
        </w:tc>
        <w:tc>
          <w:tcPr>
            <w:tcW w:w="4685" w:type="dxa"/>
            <w:vMerge/>
            <w:shd w:val="clear" w:color="auto" w:fill="auto"/>
            <w:vAlign w:val="center"/>
          </w:tcPr>
          <w:p w14:paraId="594972CE"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vMerge/>
            <w:shd w:val="clear" w:color="auto" w:fill="auto"/>
            <w:vAlign w:val="center"/>
          </w:tcPr>
          <w:p w14:paraId="71C63A20"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r>
      <w:tr w:rsidR="00A126C1" w14:paraId="61B15375"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2739C2DB" w14:textId="6520CEAB" w:rsidR="00A126C1" w:rsidRPr="00DB6278" w:rsidRDefault="00A126C1" w:rsidP="0053054A">
            <w:pPr>
              <w:jc w:val="center"/>
              <w:rPr>
                <w:color w:val="FFFFFF" w:themeColor="background1"/>
              </w:rPr>
            </w:pPr>
            <w:r w:rsidRPr="00DB6278">
              <w:rPr>
                <w:color w:val="FFFFFF" w:themeColor="background1"/>
              </w:rPr>
              <w:t>Environmental Response/Health and Safety</w:t>
            </w:r>
          </w:p>
        </w:tc>
        <w:tc>
          <w:tcPr>
            <w:tcW w:w="1080" w:type="dxa"/>
            <w:shd w:val="clear" w:color="auto" w:fill="auto"/>
            <w:vAlign w:val="center"/>
          </w:tcPr>
          <w:p w14:paraId="6DF5186F" w14:textId="36A57533" w:rsidR="00A126C1" w:rsidRDefault="00A126C1" w:rsidP="00A126C1">
            <w:pPr>
              <w:jc w:val="center"/>
              <w:cnfStyle w:val="000000000000" w:firstRow="0" w:lastRow="0" w:firstColumn="0" w:lastColumn="0" w:oddVBand="0" w:evenVBand="0" w:oddHBand="0" w:evenHBand="0" w:firstRowFirstColumn="0" w:firstRowLastColumn="0" w:lastRowFirstColumn="0" w:lastRowLastColumn="0"/>
            </w:pPr>
            <w:r>
              <w:t>1, 2</w:t>
            </w:r>
          </w:p>
        </w:tc>
        <w:tc>
          <w:tcPr>
            <w:tcW w:w="4685" w:type="dxa"/>
            <w:vMerge/>
            <w:shd w:val="clear" w:color="auto" w:fill="auto"/>
            <w:vAlign w:val="center"/>
          </w:tcPr>
          <w:p w14:paraId="6EB74219" w14:textId="77777777"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vMerge/>
            <w:shd w:val="clear" w:color="auto" w:fill="auto"/>
            <w:vAlign w:val="center"/>
          </w:tcPr>
          <w:p w14:paraId="076FA8F4" w14:textId="77777777"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r>
      <w:tr w:rsidR="00A126C1" w14:paraId="6957CE5D"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02357B81" w14:textId="048E01C5" w:rsidR="00A126C1" w:rsidRPr="00DB6278" w:rsidRDefault="00A126C1" w:rsidP="0053054A">
            <w:pPr>
              <w:jc w:val="center"/>
              <w:rPr>
                <w:color w:val="FFFFFF" w:themeColor="background1"/>
              </w:rPr>
            </w:pPr>
            <w:r>
              <w:rPr>
                <w:color w:val="FFFFFF" w:themeColor="background1"/>
              </w:rPr>
              <w:t>Logistics and Supply Chain Management</w:t>
            </w:r>
          </w:p>
        </w:tc>
        <w:tc>
          <w:tcPr>
            <w:tcW w:w="1080" w:type="dxa"/>
            <w:shd w:val="clear" w:color="auto" w:fill="auto"/>
            <w:vAlign w:val="center"/>
          </w:tcPr>
          <w:p w14:paraId="58CFB683" w14:textId="56E686AE" w:rsidR="00A126C1" w:rsidRDefault="00A126C1" w:rsidP="00A126C1">
            <w:pPr>
              <w:jc w:val="center"/>
              <w:cnfStyle w:val="000000100000" w:firstRow="0" w:lastRow="0" w:firstColumn="0" w:lastColumn="0" w:oddVBand="0" w:evenVBand="0" w:oddHBand="1" w:evenHBand="0" w:firstRowFirstColumn="0" w:firstRowLastColumn="0" w:lastRowFirstColumn="0" w:lastRowLastColumn="0"/>
            </w:pPr>
            <w:r>
              <w:t>1</w:t>
            </w:r>
          </w:p>
        </w:tc>
        <w:tc>
          <w:tcPr>
            <w:tcW w:w="4685" w:type="dxa"/>
            <w:vMerge/>
            <w:shd w:val="clear" w:color="auto" w:fill="auto"/>
            <w:vAlign w:val="center"/>
          </w:tcPr>
          <w:p w14:paraId="3399B7B4"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vMerge/>
            <w:shd w:val="clear" w:color="auto" w:fill="auto"/>
            <w:vAlign w:val="center"/>
          </w:tcPr>
          <w:p w14:paraId="2B294564"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r>
      <w:tr w:rsidR="00A126C1" w14:paraId="577FAB83"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F8209C8" w14:textId="64C9B02E" w:rsidR="00A126C1" w:rsidRPr="00DB6278" w:rsidRDefault="00A126C1" w:rsidP="0053054A">
            <w:pPr>
              <w:jc w:val="center"/>
              <w:rPr>
                <w:color w:val="FFFFFF" w:themeColor="background1"/>
              </w:rPr>
            </w:pPr>
            <w:r>
              <w:rPr>
                <w:color w:val="FFFFFF" w:themeColor="background1"/>
              </w:rPr>
              <w:t>On-Scene Security, Protection, and Law Enforcement</w:t>
            </w:r>
          </w:p>
        </w:tc>
        <w:tc>
          <w:tcPr>
            <w:tcW w:w="1080" w:type="dxa"/>
            <w:shd w:val="clear" w:color="auto" w:fill="auto"/>
            <w:vAlign w:val="center"/>
          </w:tcPr>
          <w:p w14:paraId="1ABE1866" w14:textId="2878AEED" w:rsidR="00A126C1" w:rsidRDefault="00A126C1" w:rsidP="00A126C1">
            <w:pPr>
              <w:jc w:val="center"/>
              <w:cnfStyle w:val="000000000000" w:firstRow="0" w:lastRow="0" w:firstColumn="0" w:lastColumn="0" w:oddVBand="0" w:evenVBand="0" w:oddHBand="0" w:evenHBand="0" w:firstRowFirstColumn="0" w:firstRowLastColumn="0" w:lastRowFirstColumn="0" w:lastRowLastColumn="0"/>
            </w:pPr>
            <w:r>
              <w:t>1</w:t>
            </w:r>
          </w:p>
        </w:tc>
        <w:tc>
          <w:tcPr>
            <w:tcW w:w="4685" w:type="dxa"/>
            <w:vMerge/>
            <w:shd w:val="clear" w:color="auto" w:fill="auto"/>
            <w:vAlign w:val="center"/>
          </w:tcPr>
          <w:p w14:paraId="09BAB343" w14:textId="77777777"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vMerge/>
            <w:shd w:val="clear" w:color="auto" w:fill="auto"/>
            <w:vAlign w:val="center"/>
          </w:tcPr>
          <w:p w14:paraId="5A7BB946" w14:textId="77777777"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r>
      <w:tr w:rsidR="00A126C1" w14:paraId="236DDC9E"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3EC78DE" w14:textId="38DB8840" w:rsidR="00A126C1" w:rsidRPr="00DB6278" w:rsidRDefault="00A126C1" w:rsidP="0053054A">
            <w:pPr>
              <w:jc w:val="center"/>
              <w:rPr>
                <w:color w:val="FFFFFF" w:themeColor="background1"/>
              </w:rPr>
            </w:pPr>
            <w:r w:rsidRPr="00DB6278">
              <w:rPr>
                <w:color w:val="FFFFFF" w:themeColor="background1"/>
              </w:rPr>
              <w:t>Operational Communications</w:t>
            </w:r>
          </w:p>
        </w:tc>
        <w:tc>
          <w:tcPr>
            <w:tcW w:w="1080" w:type="dxa"/>
            <w:shd w:val="clear" w:color="auto" w:fill="auto"/>
            <w:vAlign w:val="center"/>
          </w:tcPr>
          <w:p w14:paraId="31E5CB65" w14:textId="5906C408" w:rsidR="00A126C1" w:rsidRDefault="00A126C1" w:rsidP="00A126C1">
            <w:pPr>
              <w:jc w:val="center"/>
              <w:cnfStyle w:val="000000100000" w:firstRow="0" w:lastRow="0" w:firstColumn="0" w:lastColumn="0" w:oddVBand="0" w:evenVBand="0" w:oddHBand="1" w:evenHBand="0" w:firstRowFirstColumn="0" w:firstRowLastColumn="0" w:lastRowFirstColumn="0" w:lastRowLastColumn="0"/>
            </w:pPr>
            <w:r>
              <w:t>1</w:t>
            </w:r>
          </w:p>
        </w:tc>
        <w:tc>
          <w:tcPr>
            <w:tcW w:w="4685" w:type="dxa"/>
            <w:vMerge/>
            <w:shd w:val="clear" w:color="auto" w:fill="auto"/>
            <w:vAlign w:val="center"/>
          </w:tcPr>
          <w:p w14:paraId="57B8A700"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vMerge/>
            <w:shd w:val="clear" w:color="auto" w:fill="auto"/>
            <w:vAlign w:val="center"/>
          </w:tcPr>
          <w:p w14:paraId="61EB8583" w14:textId="77777777" w:rsid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r>
      <w:tr w:rsidR="00A126C1" w14:paraId="06CAFD14"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432F72A2" w14:textId="739B5D5D" w:rsidR="00A126C1" w:rsidRPr="00DB6278" w:rsidRDefault="00A126C1" w:rsidP="0053054A">
            <w:pPr>
              <w:jc w:val="center"/>
              <w:rPr>
                <w:color w:val="FFFFFF" w:themeColor="background1"/>
              </w:rPr>
            </w:pPr>
            <w:r w:rsidRPr="00DB6278">
              <w:rPr>
                <w:color w:val="FFFFFF" w:themeColor="background1"/>
              </w:rPr>
              <w:t>Situational Assessment</w:t>
            </w:r>
          </w:p>
        </w:tc>
        <w:tc>
          <w:tcPr>
            <w:tcW w:w="1080" w:type="dxa"/>
            <w:shd w:val="clear" w:color="auto" w:fill="auto"/>
            <w:vAlign w:val="center"/>
          </w:tcPr>
          <w:p w14:paraId="0E4D805B" w14:textId="2A59BFA8" w:rsidR="00A126C1" w:rsidRDefault="00A126C1" w:rsidP="00A126C1">
            <w:pPr>
              <w:jc w:val="center"/>
              <w:cnfStyle w:val="000000000000" w:firstRow="0" w:lastRow="0" w:firstColumn="0" w:lastColumn="0" w:oddVBand="0" w:evenVBand="0" w:oddHBand="0" w:evenHBand="0" w:firstRowFirstColumn="0" w:firstRowLastColumn="0" w:lastRowFirstColumn="0" w:lastRowLastColumn="0"/>
            </w:pPr>
            <w:r>
              <w:t>1</w:t>
            </w:r>
          </w:p>
        </w:tc>
        <w:tc>
          <w:tcPr>
            <w:tcW w:w="4685" w:type="dxa"/>
            <w:vMerge/>
            <w:shd w:val="clear" w:color="auto" w:fill="auto"/>
            <w:vAlign w:val="center"/>
          </w:tcPr>
          <w:p w14:paraId="4E41CBD2" w14:textId="77777777"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vMerge/>
            <w:shd w:val="clear" w:color="auto" w:fill="auto"/>
            <w:vAlign w:val="center"/>
          </w:tcPr>
          <w:p w14:paraId="4D3509EF" w14:textId="77777777" w:rsid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r>
      <w:tr w:rsidR="00A126C1" w14:paraId="760043C7"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E4975A4" w14:textId="4DEADB86" w:rsidR="00A126C1" w:rsidRPr="003471AB" w:rsidRDefault="00A126C1" w:rsidP="0053054A">
            <w:pPr>
              <w:jc w:val="center"/>
              <w:rPr>
                <w:i/>
                <w:iCs/>
                <w:color w:val="FFFFFF" w:themeColor="background1"/>
              </w:rPr>
            </w:pPr>
            <w:r w:rsidRPr="003471AB">
              <w:rPr>
                <w:i/>
                <w:iCs/>
                <w:color w:val="FFFFFF" w:themeColor="background1"/>
              </w:rPr>
              <w:t>Planning</w:t>
            </w:r>
          </w:p>
        </w:tc>
        <w:tc>
          <w:tcPr>
            <w:tcW w:w="1080" w:type="dxa"/>
            <w:shd w:val="clear" w:color="auto" w:fill="E7E6E6" w:themeFill="background2"/>
            <w:vAlign w:val="center"/>
          </w:tcPr>
          <w:p w14:paraId="4332EB7F" w14:textId="7EF89C14" w:rsidR="00A126C1" w:rsidRPr="003471AB" w:rsidRDefault="00A126C1" w:rsidP="00A126C1">
            <w:pPr>
              <w:jc w:val="center"/>
              <w:cnfStyle w:val="000000100000" w:firstRow="0" w:lastRow="0" w:firstColumn="0" w:lastColumn="0" w:oddVBand="0" w:evenVBand="0" w:oddHBand="1" w:evenHBand="0" w:firstRowFirstColumn="0" w:firstRowLastColumn="0" w:lastRowFirstColumn="0" w:lastRowLastColumn="0"/>
              <w:rPr>
                <w:i/>
                <w:iCs/>
              </w:rPr>
            </w:pPr>
            <w:r w:rsidRPr="003471AB">
              <w:rPr>
                <w:i/>
                <w:iCs/>
              </w:rPr>
              <w:t>1</w:t>
            </w:r>
          </w:p>
        </w:tc>
        <w:tc>
          <w:tcPr>
            <w:tcW w:w="4685" w:type="dxa"/>
            <w:vMerge w:val="restart"/>
            <w:shd w:val="clear" w:color="auto" w:fill="E7E6E6" w:themeFill="background2"/>
            <w:vAlign w:val="center"/>
          </w:tcPr>
          <w:p w14:paraId="13813597" w14:textId="47C62BF5" w:rsidR="00A126C1" w:rsidRPr="003471AB" w:rsidRDefault="00A126C1" w:rsidP="0053054A">
            <w:pPr>
              <w:jc w:val="center"/>
              <w:cnfStyle w:val="000000100000" w:firstRow="0" w:lastRow="0" w:firstColumn="0" w:lastColumn="0" w:oddVBand="0" w:evenVBand="0" w:oddHBand="1" w:evenHBand="0" w:firstRowFirstColumn="0" w:firstRowLastColumn="0" w:lastRowFirstColumn="0" w:lastRowLastColumn="0"/>
              <w:rPr>
                <w:i/>
                <w:iCs/>
              </w:rPr>
            </w:pPr>
            <w:r w:rsidRPr="003471AB">
              <w:rPr>
                <w:i/>
                <w:iCs/>
              </w:rPr>
              <w:t>Example: Track resource requirements for those with CTN, persons with disabilities, and others with access and functional needs evacuees, those with health and medical needs, and household pets and service animals.</w:t>
            </w:r>
          </w:p>
        </w:tc>
        <w:tc>
          <w:tcPr>
            <w:tcW w:w="2098" w:type="dxa"/>
            <w:vMerge w:val="restart"/>
            <w:shd w:val="clear" w:color="auto" w:fill="E7E6E6" w:themeFill="background2"/>
            <w:vAlign w:val="center"/>
          </w:tcPr>
          <w:p w14:paraId="5EF19C26" w14:textId="05F86AAF" w:rsidR="00A126C1" w:rsidRPr="003471AB" w:rsidRDefault="00A126C1" w:rsidP="0053054A">
            <w:pPr>
              <w:jc w:val="center"/>
              <w:cnfStyle w:val="000000100000" w:firstRow="0" w:lastRow="0" w:firstColumn="0" w:lastColumn="0" w:oddVBand="0" w:evenVBand="0" w:oddHBand="1" w:evenHBand="0" w:firstRowFirstColumn="0" w:firstRowLastColumn="0" w:lastRowFirstColumn="0" w:lastRowLastColumn="0"/>
              <w:rPr>
                <w:i/>
                <w:iCs/>
              </w:rPr>
            </w:pPr>
            <w:r w:rsidRPr="003471AB">
              <w:rPr>
                <w:i/>
                <w:iCs/>
              </w:rPr>
              <w:t>Emergency Management, Public Health, Human Services</w:t>
            </w:r>
          </w:p>
        </w:tc>
      </w:tr>
      <w:tr w:rsidR="00A126C1" w14:paraId="512069BD"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4FBB73E6" w14:textId="08B42934" w:rsidR="00A126C1" w:rsidRPr="003471AB" w:rsidRDefault="00A126C1" w:rsidP="0053054A">
            <w:pPr>
              <w:jc w:val="center"/>
              <w:rPr>
                <w:i/>
                <w:iCs/>
                <w:color w:val="FFFFFF" w:themeColor="background1"/>
              </w:rPr>
            </w:pPr>
            <w:r w:rsidRPr="003471AB">
              <w:rPr>
                <w:i/>
                <w:iCs/>
                <w:color w:val="FFFFFF" w:themeColor="background1"/>
              </w:rPr>
              <w:t>Critical Transportation</w:t>
            </w:r>
          </w:p>
        </w:tc>
        <w:tc>
          <w:tcPr>
            <w:tcW w:w="1080" w:type="dxa"/>
            <w:shd w:val="clear" w:color="auto" w:fill="E7E6E6" w:themeFill="background2"/>
            <w:vAlign w:val="center"/>
          </w:tcPr>
          <w:p w14:paraId="655A1CE3" w14:textId="2288B5A9" w:rsidR="00A126C1" w:rsidRPr="003471AB" w:rsidRDefault="00A126C1" w:rsidP="00A126C1">
            <w:pPr>
              <w:jc w:val="center"/>
              <w:cnfStyle w:val="000000000000" w:firstRow="0" w:lastRow="0" w:firstColumn="0" w:lastColumn="0" w:oddVBand="0" w:evenVBand="0" w:oddHBand="0" w:evenHBand="0" w:firstRowFirstColumn="0" w:firstRowLastColumn="0" w:lastRowFirstColumn="0" w:lastRowLastColumn="0"/>
              <w:rPr>
                <w:i/>
                <w:iCs/>
              </w:rPr>
            </w:pPr>
            <w:r w:rsidRPr="003471AB">
              <w:rPr>
                <w:i/>
                <w:iCs/>
              </w:rPr>
              <w:t>1</w:t>
            </w:r>
          </w:p>
        </w:tc>
        <w:tc>
          <w:tcPr>
            <w:tcW w:w="4685" w:type="dxa"/>
            <w:vMerge/>
            <w:shd w:val="clear" w:color="auto" w:fill="E7E6E6" w:themeFill="background2"/>
            <w:vAlign w:val="center"/>
          </w:tcPr>
          <w:p w14:paraId="4D13249A" w14:textId="77777777" w:rsidR="00A126C1" w:rsidRPr="003471AB"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p>
        </w:tc>
        <w:tc>
          <w:tcPr>
            <w:tcW w:w="2098" w:type="dxa"/>
            <w:vMerge/>
            <w:shd w:val="clear" w:color="auto" w:fill="E7E6E6" w:themeFill="background2"/>
            <w:vAlign w:val="center"/>
          </w:tcPr>
          <w:p w14:paraId="7270169D" w14:textId="77777777" w:rsidR="00A126C1" w:rsidRPr="003471AB"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p>
        </w:tc>
      </w:tr>
      <w:tr w:rsidR="00A126C1" w14:paraId="71ACC92F"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1C2C2FD1" w14:textId="5BDAE0EA" w:rsidR="00A126C1" w:rsidRPr="003471AB" w:rsidRDefault="00A126C1" w:rsidP="0053054A">
            <w:pPr>
              <w:jc w:val="center"/>
              <w:rPr>
                <w:i/>
                <w:iCs/>
                <w:color w:val="FFFFFF" w:themeColor="background1"/>
              </w:rPr>
            </w:pPr>
            <w:r w:rsidRPr="003471AB">
              <w:rPr>
                <w:i/>
                <w:iCs/>
                <w:color w:val="FFFFFF" w:themeColor="background1"/>
              </w:rPr>
              <w:t>Logistics and Supply Chain Management</w:t>
            </w:r>
          </w:p>
        </w:tc>
        <w:tc>
          <w:tcPr>
            <w:tcW w:w="1080" w:type="dxa"/>
            <w:shd w:val="clear" w:color="auto" w:fill="E7E6E6" w:themeFill="background2"/>
            <w:vAlign w:val="center"/>
          </w:tcPr>
          <w:p w14:paraId="66332297" w14:textId="71ADDAC0" w:rsidR="00A126C1" w:rsidRPr="003471AB" w:rsidRDefault="00A126C1" w:rsidP="00A126C1">
            <w:pPr>
              <w:jc w:val="center"/>
              <w:cnfStyle w:val="000000100000" w:firstRow="0" w:lastRow="0" w:firstColumn="0" w:lastColumn="0" w:oddVBand="0" w:evenVBand="0" w:oddHBand="1" w:evenHBand="0" w:firstRowFirstColumn="0" w:firstRowLastColumn="0" w:lastRowFirstColumn="0" w:lastRowLastColumn="0"/>
              <w:rPr>
                <w:i/>
                <w:iCs/>
              </w:rPr>
            </w:pPr>
            <w:r w:rsidRPr="003471AB">
              <w:rPr>
                <w:i/>
                <w:iCs/>
              </w:rPr>
              <w:t>1</w:t>
            </w:r>
          </w:p>
        </w:tc>
        <w:tc>
          <w:tcPr>
            <w:tcW w:w="4685" w:type="dxa"/>
            <w:vMerge/>
            <w:shd w:val="clear" w:color="auto" w:fill="E7E6E6" w:themeFill="background2"/>
            <w:vAlign w:val="center"/>
          </w:tcPr>
          <w:p w14:paraId="52C2E780" w14:textId="77777777" w:rsidR="00A126C1" w:rsidRPr="003471AB" w:rsidRDefault="00A126C1" w:rsidP="0053054A">
            <w:pPr>
              <w:jc w:val="center"/>
              <w:cnfStyle w:val="000000100000" w:firstRow="0" w:lastRow="0" w:firstColumn="0" w:lastColumn="0" w:oddVBand="0" w:evenVBand="0" w:oddHBand="1" w:evenHBand="0" w:firstRowFirstColumn="0" w:firstRowLastColumn="0" w:lastRowFirstColumn="0" w:lastRowLastColumn="0"/>
              <w:rPr>
                <w:i/>
                <w:iCs/>
              </w:rPr>
            </w:pPr>
          </w:p>
        </w:tc>
        <w:tc>
          <w:tcPr>
            <w:tcW w:w="2098" w:type="dxa"/>
            <w:vMerge/>
            <w:shd w:val="clear" w:color="auto" w:fill="E7E6E6" w:themeFill="background2"/>
            <w:vAlign w:val="center"/>
          </w:tcPr>
          <w:p w14:paraId="1A3801E1" w14:textId="77777777" w:rsidR="00A126C1" w:rsidRPr="003471AB" w:rsidRDefault="00A126C1" w:rsidP="0053054A">
            <w:pPr>
              <w:jc w:val="center"/>
              <w:cnfStyle w:val="000000100000" w:firstRow="0" w:lastRow="0" w:firstColumn="0" w:lastColumn="0" w:oddVBand="0" w:evenVBand="0" w:oddHBand="1" w:evenHBand="0" w:firstRowFirstColumn="0" w:firstRowLastColumn="0" w:lastRowFirstColumn="0" w:lastRowLastColumn="0"/>
              <w:rPr>
                <w:i/>
                <w:iCs/>
              </w:rPr>
            </w:pPr>
          </w:p>
        </w:tc>
      </w:tr>
      <w:tr w:rsidR="00A126C1" w14:paraId="2704C9A3"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480B5009" w14:textId="76F35A21" w:rsidR="00A126C1" w:rsidRPr="003471AB" w:rsidRDefault="00A126C1" w:rsidP="0053054A">
            <w:pPr>
              <w:jc w:val="center"/>
              <w:rPr>
                <w:i/>
                <w:iCs/>
                <w:color w:val="FFFFFF" w:themeColor="background1"/>
              </w:rPr>
            </w:pPr>
            <w:r w:rsidRPr="003471AB">
              <w:rPr>
                <w:i/>
                <w:iCs/>
                <w:color w:val="FFFFFF" w:themeColor="background1"/>
              </w:rPr>
              <w:lastRenderedPageBreak/>
              <w:t>Situational Assessment</w:t>
            </w:r>
          </w:p>
        </w:tc>
        <w:tc>
          <w:tcPr>
            <w:tcW w:w="1080" w:type="dxa"/>
            <w:shd w:val="clear" w:color="auto" w:fill="E7E6E6" w:themeFill="background2"/>
            <w:vAlign w:val="center"/>
          </w:tcPr>
          <w:p w14:paraId="750A36D1" w14:textId="35ADE718" w:rsidR="00A126C1" w:rsidRPr="003471AB" w:rsidRDefault="00A126C1" w:rsidP="00A126C1">
            <w:pPr>
              <w:jc w:val="center"/>
              <w:cnfStyle w:val="000000000000" w:firstRow="0" w:lastRow="0" w:firstColumn="0" w:lastColumn="0" w:oddVBand="0" w:evenVBand="0" w:oddHBand="0" w:evenHBand="0" w:firstRowFirstColumn="0" w:firstRowLastColumn="0" w:lastRowFirstColumn="0" w:lastRowLastColumn="0"/>
              <w:rPr>
                <w:i/>
                <w:iCs/>
              </w:rPr>
            </w:pPr>
            <w:r w:rsidRPr="003471AB">
              <w:rPr>
                <w:i/>
                <w:iCs/>
              </w:rPr>
              <w:t>1</w:t>
            </w:r>
          </w:p>
        </w:tc>
        <w:tc>
          <w:tcPr>
            <w:tcW w:w="4685" w:type="dxa"/>
            <w:vMerge/>
            <w:shd w:val="clear" w:color="auto" w:fill="E7E6E6" w:themeFill="background2"/>
            <w:vAlign w:val="center"/>
          </w:tcPr>
          <w:p w14:paraId="23E5F00E" w14:textId="77777777" w:rsidR="00A126C1" w:rsidRPr="003471AB"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p>
        </w:tc>
        <w:tc>
          <w:tcPr>
            <w:tcW w:w="2098" w:type="dxa"/>
            <w:vMerge/>
            <w:shd w:val="clear" w:color="auto" w:fill="E7E6E6" w:themeFill="background2"/>
            <w:vAlign w:val="center"/>
          </w:tcPr>
          <w:p w14:paraId="473713F0" w14:textId="77777777" w:rsidR="00A126C1" w:rsidRPr="003471AB"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p>
        </w:tc>
      </w:tr>
      <w:tr w:rsidR="00A126C1" w14:paraId="7004EBAF"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4580E280" w14:textId="69475F59" w:rsidR="00A126C1" w:rsidRPr="00D63EE0" w:rsidRDefault="00A126C1" w:rsidP="0053054A">
            <w:pPr>
              <w:jc w:val="center"/>
              <w:rPr>
                <w:i/>
                <w:iCs/>
                <w:color w:val="FFFFFF" w:themeColor="background1"/>
              </w:rPr>
            </w:pPr>
            <w:r w:rsidRPr="00D63EE0">
              <w:rPr>
                <w:i/>
                <w:iCs/>
                <w:color w:val="FFFFFF" w:themeColor="background1"/>
              </w:rPr>
              <w:t>Critical Transportation</w:t>
            </w:r>
          </w:p>
        </w:tc>
        <w:tc>
          <w:tcPr>
            <w:tcW w:w="1080" w:type="dxa"/>
            <w:shd w:val="clear" w:color="auto" w:fill="E7E6E6" w:themeFill="background2"/>
            <w:vAlign w:val="center"/>
          </w:tcPr>
          <w:p w14:paraId="7C7E1539" w14:textId="7221D63C" w:rsidR="00A126C1" w:rsidRPr="00D63EE0" w:rsidRDefault="00A126C1" w:rsidP="00A126C1">
            <w:pPr>
              <w:jc w:val="center"/>
              <w:cnfStyle w:val="000000100000" w:firstRow="0" w:lastRow="0" w:firstColumn="0" w:lastColumn="0" w:oddVBand="0" w:evenVBand="0" w:oddHBand="1" w:evenHBand="0" w:firstRowFirstColumn="0" w:firstRowLastColumn="0" w:lastRowFirstColumn="0" w:lastRowLastColumn="0"/>
              <w:rPr>
                <w:i/>
                <w:iCs/>
              </w:rPr>
            </w:pPr>
            <w:r w:rsidRPr="00D63EE0">
              <w:rPr>
                <w:i/>
                <w:iCs/>
              </w:rPr>
              <w:t>1</w:t>
            </w:r>
          </w:p>
        </w:tc>
        <w:tc>
          <w:tcPr>
            <w:tcW w:w="4685" w:type="dxa"/>
            <w:shd w:val="clear" w:color="auto" w:fill="E7E6E6" w:themeFill="background2"/>
            <w:vAlign w:val="center"/>
          </w:tcPr>
          <w:p w14:paraId="0C012BEA" w14:textId="062F3FB9" w:rsidR="00A126C1" w:rsidRPr="00D63EE0" w:rsidRDefault="00A126C1" w:rsidP="0053054A">
            <w:pPr>
              <w:jc w:val="center"/>
              <w:cnfStyle w:val="000000100000" w:firstRow="0" w:lastRow="0" w:firstColumn="0" w:lastColumn="0" w:oddVBand="0" w:evenVBand="0" w:oddHBand="1" w:evenHBand="0" w:firstRowFirstColumn="0" w:firstRowLastColumn="0" w:lastRowFirstColumn="0" w:lastRowLastColumn="0"/>
              <w:rPr>
                <w:i/>
                <w:iCs/>
              </w:rPr>
            </w:pPr>
            <w:r w:rsidRPr="00D63EE0">
              <w:rPr>
                <w:i/>
                <w:iCs/>
              </w:rPr>
              <w:t>Example: Remove damaged/immobile vehicles from the primary evacuation routes.</w:t>
            </w:r>
          </w:p>
        </w:tc>
        <w:tc>
          <w:tcPr>
            <w:tcW w:w="2098" w:type="dxa"/>
            <w:shd w:val="clear" w:color="auto" w:fill="E7E6E6" w:themeFill="background2"/>
            <w:vAlign w:val="center"/>
          </w:tcPr>
          <w:p w14:paraId="23FE5B65" w14:textId="3BA80955" w:rsidR="00A126C1" w:rsidRPr="00D63EE0" w:rsidRDefault="00A126C1" w:rsidP="0053054A">
            <w:pPr>
              <w:jc w:val="center"/>
              <w:cnfStyle w:val="000000100000" w:firstRow="0" w:lastRow="0" w:firstColumn="0" w:lastColumn="0" w:oddVBand="0" w:evenVBand="0" w:oddHBand="1" w:evenHBand="0" w:firstRowFirstColumn="0" w:firstRowLastColumn="0" w:lastRowFirstColumn="0" w:lastRowLastColumn="0"/>
              <w:rPr>
                <w:i/>
                <w:iCs/>
              </w:rPr>
            </w:pPr>
            <w:r w:rsidRPr="00D63EE0">
              <w:rPr>
                <w:i/>
                <w:iCs/>
              </w:rPr>
              <w:t>Public Works, Law Enforcement, Fire Services</w:t>
            </w:r>
          </w:p>
        </w:tc>
      </w:tr>
      <w:tr w:rsidR="00A126C1" w14:paraId="2C151F13"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3E4D3C08" w14:textId="34566A7E" w:rsidR="00A126C1" w:rsidRPr="003F4EAD" w:rsidRDefault="00A126C1" w:rsidP="0053054A">
            <w:pPr>
              <w:jc w:val="center"/>
              <w:rPr>
                <w:i/>
                <w:iCs/>
                <w:color w:val="FFFFFF" w:themeColor="background1"/>
              </w:rPr>
            </w:pPr>
            <w:r w:rsidRPr="003F4EAD">
              <w:rPr>
                <w:i/>
                <w:iCs/>
                <w:color w:val="FFFFFF" w:themeColor="background1"/>
              </w:rPr>
              <w:t>Planning</w:t>
            </w:r>
          </w:p>
        </w:tc>
        <w:tc>
          <w:tcPr>
            <w:tcW w:w="1080" w:type="dxa"/>
            <w:shd w:val="clear" w:color="auto" w:fill="E7E6E6" w:themeFill="background2"/>
            <w:vAlign w:val="center"/>
          </w:tcPr>
          <w:p w14:paraId="3404C6EA" w14:textId="1A8072CA" w:rsidR="00A126C1" w:rsidRPr="003F4EAD" w:rsidRDefault="00A126C1" w:rsidP="00A126C1">
            <w:pPr>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c>
          <w:tcPr>
            <w:tcW w:w="4685" w:type="dxa"/>
            <w:vMerge w:val="restart"/>
            <w:shd w:val="clear" w:color="auto" w:fill="E7E6E6" w:themeFill="background2"/>
            <w:vAlign w:val="center"/>
          </w:tcPr>
          <w:p w14:paraId="364FC7D7" w14:textId="6B86BC8C" w:rsidR="00A126C1" w:rsidRPr="003F4EAD"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r w:rsidRPr="003F4EAD">
              <w:rPr>
                <w:i/>
                <w:iCs/>
              </w:rPr>
              <w:t>Example: Develop transportation objectives and priorities for the Impact Phase.</w:t>
            </w:r>
          </w:p>
        </w:tc>
        <w:tc>
          <w:tcPr>
            <w:tcW w:w="2098" w:type="dxa"/>
            <w:vMerge w:val="restart"/>
            <w:shd w:val="clear" w:color="auto" w:fill="E7E6E6" w:themeFill="background2"/>
            <w:vAlign w:val="center"/>
          </w:tcPr>
          <w:p w14:paraId="2DB24BDD" w14:textId="1E37C80E" w:rsidR="00A126C1" w:rsidRPr="003F4EAD"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r w:rsidRPr="003F4EAD">
              <w:rPr>
                <w:i/>
                <w:iCs/>
              </w:rPr>
              <w:t>Emergency Management</w:t>
            </w:r>
          </w:p>
        </w:tc>
      </w:tr>
      <w:tr w:rsidR="00A126C1" w14:paraId="66F082D0"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2237F88" w14:textId="5723DA7D" w:rsidR="00A126C1" w:rsidRPr="003F4EAD" w:rsidRDefault="00A126C1" w:rsidP="0053054A">
            <w:pPr>
              <w:jc w:val="center"/>
              <w:rPr>
                <w:i/>
                <w:iCs/>
                <w:color w:val="FFFFFF" w:themeColor="background1"/>
              </w:rPr>
            </w:pPr>
            <w:r w:rsidRPr="003F4EAD">
              <w:rPr>
                <w:i/>
                <w:iCs/>
                <w:color w:val="FFFFFF" w:themeColor="background1"/>
              </w:rPr>
              <w:t>Critical Transportation</w:t>
            </w:r>
          </w:p>
        </w:tc>
        <w:tc>
          <w:tcPr>
            <w:tcW w:w="1080" w:type="dxa"/>
            <w:shd w:val="clear" w:color="auto" w:fill="E7E6E6" w:themeFill="background2"/>
            <w:vAlign w:val="center"/>
          </w:tcPr>
          <w:p w14:paraId="36E078D8" w14:textId="4CC05F69" w:rsidR="00A126C1" w:rsidRPr="003F4EAD" w:rsidRDefault="00A126C1" w:rsidP="00A126C1">
            <w:pPr>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c>
          <w:tcPr>
            <w:tcW w:w="4685" w:type="dxa"/>
            <w:vMerge/>
            <w:shd w:val="clear" w:color="auto" w:fill="E7E6E6" w:themeFill="background2"/>
            <w:vAlign w:val="center"/>
          </w:tcPr>
          <w:p w14:paraId="5C88DAA5" w14:textId="77777777" w:rsidR="00A126C1" w:rsidRPr="003F4EAD" w:rsidRDefault="00A126C1" w:rsidP="0053054A">
            <w:pPr>
              <w:jc w:val="center"/>
              <w:cnfStyle w:val="000000100000" w:firstRow="0" w:lastRow="0" w:firstColumn="0" w:lastColumn="0" w:oddVBand="0" w:evenVBand="0" w:oddHBand="1" w:evenHBand="0" w:firstRowFirstColumn="0" w:firstRowLastColumn="0" w:lastRowFirstColumn="0" w:lastRowLastColumn="0"/>
              <w:rPr>
                <w:i/>
                <w:iCs/>
              </w:rPr>
            </w:pPr>
          </w:p>
        </w:tc>
        <w:tc>
          <w:tcPr>
            <w:tcW w:w="2098" w:type="dxa"/>
            <w:vMerge/>
            <w:shd w:val="clear" w:color="auto" w:fill="E7E6E6" w:themeFill="background2"/>
            <w:vAlign w:val="center"/>
          </w:tcPr>
          <w:p w14:paraId="0938E687" w14:textId="77777777" w:rsidR="00A126C1" w:rsidRPr="003F4EAD" w:rsidRDefault="00A126C1" w:rsidP="0053054A">
            <w:pPr>
              <w:jc w:val="center"/>
              <w:cnfStyle w:val="000000100000" w:firstRow="0" w:lastRow="0" w:firstColumn="0" w:lastColumn="0" w:oddVBand="0" w:evenVBand="0" w:oddHBand="1" w:evenHBand="0" w:firstRowFirstColumn="0" w:firstRowLastColumn="0" w:lastRowFirstColumn="0" w:lastRowLastColumn="0"/>
              <w:rPr>
                <w:i/>
                <w:iCs/>
              </w:rPr>
            </w:pPr>
          </w:p>
        </w:tc>
      </w:tr>
      <w:tr w:rsidR="00A126C1" w14:paraId="044DF742"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7676BEE0" w14:textId="1581CE42" w:rsidR="00A126C1" w:rsidRPr="003F4EAD" w:rsidRDefault="00A126C1" w:rsidP="0053054A">
            <w:pPr>
              <w:jc w:val="center"/>
              <w:rPr>
                <w:i/>
                <w:iCs/>
                <w:color w:val="FFFFFF" w:themeColor="background1"/>
              </w:rPr>
            </w:pPr>
            <w:r w:rsidRPr="003F4EAD">
              <w:rPr>
                <w:i/>
                <w:iCs/>
                <w:color w:val="FFFFFF" w:themeColor="background1"/>
              </w:rPr>
              <w:t>Logistics and Supply Chain Management</w:t>
            </w:r>
          </w:p>
        </w:tc>
        <w:tc>
          <w:tcPr>
            <w:tcW w:w="1080" w:type="dxa"/>
            <w:shd w:val="clear" w:color="auto" w:fill="E7E6E6" w:themeFill="background2"/>
            <w:vAlign w:val="center"/>
          </w:tcPr>
          <w:p w14:paraId="44857E67" w14:textId="0B19298C" w:rsidR="00A126C1" w:rsidRPr="003F4EAD" w:rsidRDefault="00A126C1" w:rsidP="00A126C1">
            <w:pPr>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c>
          <w:tcPr>
            <w:tcW w:w="4685" w:type="dxa"/>
            <w:vMerge/>
            <w:shd w:val="clear" w:color="auto" w:fill="E7E6E6" w:themeFill="background2"/>
            <w:vAlign w:val="center"/>
          </w:tcPr>
          <w:p w14:paraId="504F05F7" w14:textId="77777777" w:rsidR="00A126C1" w:rsidRPr="003F4EAD"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p>
        </w:tc>
        <w:tc>
          <w:tcPr>
            <w:tcW w:w="2098" w:type="dxa"/>
            <w:vMerge/>
            <w:shd w:val="clear" w:color="auto" w:fill="E7E6E6" w:themeFill="background2"/>
            <w:vAlign w:val="center"/>
          </w:tcPr>
          <w:p w14:paraId="02A4B8B0" w14:textId="77777777" w:rsidR="00A126C1" w:rsidRPr="003F4EAD"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p>
        </w:tc>
      </w:tr>
      <w:tr w:rsidR="00A126C1" w14:paraId="354599F3"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7982E389" w14:textId="2FD277DE" w:rsidR="00A126C1" w:rsidRPr="003F4EAD" w:rsidRDefault="00A126C1" w:rsidP="0053054A">
            <w:pPr>
              <w:jc w:val="center"/>
              <w:rPr>
                <w:i/>
                <w:iCs/>
                <w:color w:val="FFFFFF" w:themeColor="background1"/>
              </w:rPr>
            </w:pPr>
            <w:r w:rsidRPr="003F4EAD">
              <w:rPr>
                <w:i/>
                <w:iCs/>
                <w:color w:val="FFFFFF" w:themeColor="background1"/>
              </w:rPr>
              <w:t>Situational Assessment</w:t>
            </w:r>
          </w:p>
        </w:tc>
        <w:tc>
          <w:tcPr>
            <w:tcW w:w="1080" w:type="dxa"/>
            <w:shd w:val="clear" w:color="auto" w:fill="E7E6E6" w:themeFill="background2"/>
            <w:vAlign w:val="center"/>
          </w:tcPr>
          <w:p w14:paraId="2D5FEB91" w14:textId="5F5B90A3" w:rsidR="00A126C1" w:rsidRPr="003F4EAD" w:rsidRDefault="00A126C1" w:rsidP="00A126C1">
            <w:pPr>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c>
          <w:tcPr>
            <w:tcW w:w="4685" w:type="dxa"/>
            <w:vMerge/>
            <w:shd w:val="clear" w:color="auto" w:fill="E7E6E6" w:themeFill="background2"/>
            <w:vAlign w:val="center"/>
          </w:tcPr>
          <w:p w14:paraId="53DCE9A0" w14:textId="77777777" w:rsidR="00A126C1" w:rsidRPr="003F4EAD" w:rsidRDefault="00A126C1" w:rsidP="0053054A">
            <w:pPr>
              <w:jc w:val="center"/>
              <w:cnfStyle w:val="000000100000" w:firstRow="0" w:lastRow="0" w:firstColumn="0" w:lastColumn="0" w:oddVBand="0" w:evenVBand="0" w:oddHBand="1" w:evenHBand="0" w:firstRowFirstColumn="0" w:firstRowLastColumn="0" w:lastRowFirstColumn="0" w:lastRowLastColumn="0"/>
              <w:rPr>
                <w:i/>
                <w:iCs/>
              </w:rPr>
            </w:pPr>
          </w:p>
        </w:tc>
        <w:tc>
          <w:tcPr>
            <w:tcW w:w="2098" w:type="dxa"/>
            <w:vMerge/>
            <w:shd w:val="clear" w:color="auto" w:fill="E7E6E6" w:themeFill="background2"/>
            <w:vAlign w:val="center"/>
          </w:tcPr>
          <w:p w14:paraId="5CFB71B2" w14:textId="77777777" w:rsidR="00A126C1" w:rsidRPr="003F4EAD" w:rsidRDefault="00A126C1" w:rsidP="0053054A">
            <w:pPr>
              <w:jc w:val="center"/>
              <w:cnfStyle w:val="000000100000" w:firstRow="0" w:lastRow="0" w:firstColumn="0" w:lastColumn="0" w:oddVBand="0" w:evenVBand="0" w:oddHBand="1" w:evenHBand="0" w:firstRowFirstColumn="0" w:firstRowLastColumn="0" w:lastRowFirstColumn="0" w:lastRowLastColumn="0"/>
              <w:rPr>
                <w:i/>
                <w:iCs/>
              </w:rPr>
            </w:pPr>
          </w:p>
        </w:tc>
      </w:tr>
      <w:tr w:rsidR="00A126C1" w14:paraId="436E7AEB"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1C20B976" w14:textId="6CCE7967" w:rsidR="00A126C1" w:rsidRPr="00A126C1" w:rsidRDefault="00A126C1" w:rsidP="0053054A">
            <w:pPr>
              <w:jc w:val="center"/>
              <w:rPr>
                <w:i/>
                <w:iCs/>
                <w:color w:val="FFFFFF" w:themeColor="background1"/>
              </w:rPr>
            </w:pPr>
            <w:r w:rsidRPr="00A126C1">
              <w:rPr>
                <w:i/>
                <w:iCs/>
                <w:color w:val="FFFFFF" w:themeColor="background1"/>
              </w:rPr>
              <w:t>Logistics and Supply Chain Management</w:t>
            </w:r>
          </w:p>
        </w:tc>
        <w:tc>
          <w:tcPr>
            <w:tcW w:w="1080" w:type="dxa"/>
            <w:shd w:val="clear" w:color="auto" w:fill="E7E6E6" w:themeFill="background2"/>
            <w:vAlign w:val="center"/>
          </w:tcPr>
          <w:p w14:paraId="2E77AD00" w14:textId="006254EA" w:rsidR="00A126C1" w:rsidRPr="00A126C1" w:rsidRDefault="00A126C1" w:rsidP="00A126C1">
            <w:pPr>
              <w:jc w:val="center"/>
              <w:cnfStyle w:val="000000000000" w:firstRow="0" w:lastRow="0" w:firstColumn="0" w:lastColumn="0" w:oddVBand="0" w:evenVBand="0" w:oddHBand="0" w:evenHBand="0" w:firstRowFirstColumn="0" w:firstRowLastColumn="0" w:lastRowFirstColumn="0" w:lastRowLastColumn="0"/>
              <w:rPr>
                <w:i/>
                <w:iCs/>
              </w:rPr>
            </w:pPr>
            <w:r w:rsidRPr="00A126C1">
              <w:rPr>
                <w:i/>
                <w:iCs/>
              </w:rPr>
              <w:t>1</w:t>
            </w:r>
          </w:p>
        </w:tc>
        <w:tc>
          <w:tcPr>
            <w:tcW w:w="4685" w:type="dxa"/>
            <w:vMerge w:val="restart"/>
            <w:shd w:val="clear" w:color="auto" w:fill="E7E6E6" w:themeFill="background2"/>
            <w:vAlign w:val="center"/>
          </w:tcPr>
          <w:p w14:paraId="40349744" w14:textId="00C32DA6" w:rsidR="00A126C1" w:rsidRPr="00A126C1"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r>
              <w:rPr>
                <w:i/>
                <w:iCs/>
              </w:rPr>
              <w:t xml:space="preserve">Example: </w:t>
            </w:r>
            <w:r w:rsidRPr="00A126C1">
              <w:rPr>
                <w:i/>
                <w:iCs/>
              </w:rPr>
              <w:t>Provide fuel support for evacuation operations.</w:t>
            </w:r>
          </w:p>
        </w:tc>
        <w:tc>
          <w:tcPr>
            <w:tcW w:w="2098" w:type="dxa"/>
            <w:vMerge w:val="restart"/>
            <w:shd w:val="clear" w:color="auto" w:fill="E7E6E6" w:themeFill="background2"/>
            <w:vAlign w:val="center"/>
          </w:tcPr>
          <w:p w14:paraId="3C9BE35F" w14:textId="0CA494F8" w:rsidR="00A126C1" w:rsidRPr="00A126C1"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r w:rsidRPr="00A126C1">
              <w:rPr>
                <w:i/>
                <w:iCs/>
              </w:rPr>
              <w:t>Emergency Management, Public Works</w:t>
            </w:r>
          </w:p>
        </w:tc>
      </w:tr>
      <w:tr w:rsidR="00A126C1" w14:paraId="10318C46"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53EACD64" w14:textId="741262B9" w:rsidR="00A126C1" w:rsidRPr="00A126C1" w:rsidRDefault="00A126C1" w:rsidP="0053054A">
            <w:pPr>
              <w:jc w:val="center"/>
              <w:rPr>
                <w:i/>
                <w:iCs/>
                <w:color w:val="FFFFFF" w:themeColor="background1"/>
              </w:rPr>
            </w:pPr>
            <w:r w:rsidRPr="00A126C1">
              <w:rPr>
                <w:i/>
                <w:iCs/>
                <w:color w:val="FFFFFF" w:themeColor="background1"/>
              </w:rPr>
              <w:t>Critical Transportation</w:t>
            </w:r>
          </w:p>
        </w:tc>
        <w:tc>
          <w:tcPr>
            <w:tcW w:w="1080" w:type="dxa"/>
            <w:shd w:val="clear" w:color="auto" w:fill="E7E6E6" w:themeFill="background2"/>
            <w:vAlign w:val="center"/>
          </w:tcPr>
          <w:p w14:paraId="71D64E0A" w14:textId="5760324E" w:rsidR="00A126C1" w:rsidRPr="00A126C1" w:rsidRDefault="00A126C1" w:rsidP="00A126C1">
            <w:pPr>
              <w:jc w:val="center"/>
              <w:cnfStyle w:val="000000100000" w:firstRow="0" w:lastRow="0" w:firstColumn="0" w:lastColumn="0" w:oddVBand="0" w:evenVBand="0" w:oddHBand="1" w:evenHBand="0" w:firstRowFirstColumn="0" w:firstRowLastColumn="0" w:lastRowFirstColumn="0" w:lastRowLastColumn="0"/>
              <w:rPr>
                <w:i/>
                <w:iCs/>
              </w:rPr>
            </w:pPr>
            <w:r w:rsidRPr="00A126C1">
              <w:rPr>
                <w:i/>
                <w:iCs/>
              </w:rPr>
              <w:t>1</w:t>
            </w:r>
          </w:p>
        </w:tc>
        <w:tc>
          <w:tcPr>
            <w:tcW w:w="4685" w:type="dxa"/>
            <w:vMerge/>
            <w:shd w:val="clear" w:color="auto" w:fill="E7E6E6" w:themeFill="background2"/>
            <w:vAlign w:val="center"/>
          </w:tcPr>
          <w:p w14:paraId="457CD83C" w14:textId="77777777" w:rsidR="00A126C1" w:rsidRPr="00A126C1" w:rsidRDefault="00A126C1" w:rsidP="0053054A">
            <w:pPr>
              <w:jc w:val="center"/>
              <w:cnfStyle w:val="000000100000" w:firstRow="0" w:lastRow="0" w:firstColumn="0" w:lastColumn="0" w:oddVBand="0" w:evenVBand="0" w:oddHBand="1" w:evenHBand="0" w:firstRowFirstColumn="0" w:firstRowLastColumn="0" w:lastRowFirstColumn="0" w:lastRowLastColumn="0"/>
              <w:rPr>
                <w:i/>
                <w:iCs/>
              </w:rPr>
            </w:pPr>
          </w:p>
        </w:tc>
        <w:tc>
          <w:tcPr>
            <w:tcW w:w="2098" w:type="dxa"/>
            <w:vMerge/>
            <w:shd w:val="clear" w:color="auto" w:fill="E7E6E6" w:themeFill="background2"/>
            <w:vAlign w:val="center"/>
          </w:tcPr>
          <w:p w14:paraId="61804059" w14:textId="77777777" w:rsidR="00A126C1" w:rsidRPr="00A126C1" w:rsidRDefault="00A126C1" w:rsidP="0053054A">
            <w:pPr>
              <w:jc w:val="center"/>
              <w:cnfStyle w:val="000000100000" w:firstRow="0" w:lastRow="0" w:firstColumn="0" w:lastColumn="0" w:oddVBand="0" w:evenVBand="0" w:oddHBand="1" w:evenHBand="0" w:firstRowFirstColumn="0" w:firstRowLastColumn="0" w:lastRowFirstColumn="0" w:lastRowLastColumn="0"/>
              <w:rPr>
                <w:i/>
                <w:iCs/>
              </w:rPr>
            </w:pPr>
          </w:p>
        </w:tc>
      </w:tr>
      <w:tr w:rsidR="00A126C1" w14:paraId="36B8C071"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21351FA8" w14:textId="74C26A59" w:rsidR="00A126C1" w:rsidRPr="00A126C1" w:rsidRDefault="00A126C1" w:rsidP="0053054A">
            <w:pPr>
              <w:jc w:val="center"/>
              <w:rPr>
                <w:i/>
                <w:iCs/>
                <w:color w:val="FFFFFF" w:themeColor="background1"/>
              </w:rPr>
            </w:pPr>
            <w:r w:rsidRPr="00A126C1">
              <w:rPr>
                <w:i/>
                <w:iCs/>
                <w:color w:val="FFFFFF" w:themeColor="background1"/>
              </w:rPr>
              <w:t>Logistics and Supply Chain Management</w:t>
            </w:r>
          </w:p>
        </w:tc>
        <w:tc>
          <w:tcPr>
            <w:tcW w:w="1080" w:type="dxa"/>
            <w:shd w:val="clear" w:color="auto" w:fill="E7E6E6" w:themeFill="background2"/>
            <w:vAlign w:val="center"/>
          </w:tcPr>
          <w:p w14:paraId="0E0C3678" w14:textId="5457D9AC" w:rsidR="00A126C1" w:rsidRPr="00A126C1" w:rsidRDefault="00A126C1" w:rsidP="00A126C1">
            <w:pPr>
              <w:jc w:val="center"/>
              <w:cnfStyle w:val="000000000000" w:firstRow="0" w:lastRow="0" w:firstColumn="0" w:lastColumn="0" w:oddVBand="0" w:evenVBand="0" w:oddHBand="0" w:evenHBand="0" w:firstRowFirstColumn="0" w:firstRowLastColumn="0" w:lastRowFirstColumn="0" w:lastRowLastColumn="0"/>
              <w:rPr>
                <w:i/>
                <w:iCs/>
              </w:rPr>
            </w:pPr>
            <w:r w:rsidRPr="00A126C1">
              <w:rPr>
                <w:i/>
                <w:iCs/>
              </w:rPr>
              <w:t>1</w:t>
            </w:r>
          </w:p>
        </w:tc>
        <w:tc>
          <w:tcPr>
            <w:tcW w:w="4685" w:type="dxa"/>
            <w:vMerge w:val="restart"/>
            <w:shd w:val="clear" w:color="auto" w:fill="E7E6E6" w:themeFill="background2"/>
            <w:vAlign w:val="center"/>
          </w:tcPr>
          <w:p w14:paraId="0592432F" w14:textId="0D94C2F9" w:rsidR="00A126C1" w:rsidRPr="00A126C1"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r w:rsidRPr="00A126C1">
              <w:rPr>
                <w:i/>
                <w:iCs/>
              </w:rPr>
              <w:t>Example: Determine need for private sector transportation resources.</w:t>
            </w:r>
          </w:p>
        </w:tc>
        <w:tc>
          <w:tcPr>
            <w:tcW w:w="2098" w:type="dxa"/>
            <w:vMerge w:val="restart"/>
            <w:shd w:val="clear" w:color="auto" w:fill="E7E6E6" w:themeFill="background2"/>
            <w:vAlign w:val="center"/>
          </w:tcPr>
          <w:p w14:paraId="57280E48" w14:textId="3B407AEA" w:rsidR="00A126C1" w:rsidRPr="00A126C1"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r w:rsidRPr="00A126C1">
              <w:rPr>
                <w:i/>
                <w:iCs/>
              </w:rPr>
              <w:t>Emergency Management, Private Sector</w:t>
            </w:r>
          </w:p>
        </w:tc>
      </w:tr>
      <w:tr w:rsidR="00A126C1" w14:paraId="7E68E1F7"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271B3E2E" w14:textId="6176C055" w:rsidR="00A126C1" w:rsidRPr="00A126C1" w:rsidRDefault="00A126C1" w:rsidP="0053054A">
            <w:pPr>
              <w:jc w:val="center"/>
              <w:rPr>
                <w:i/>
                <w:iCs/>
                <w:color w:val="FFFFFF" w:themeColor="background1"/>
              </w:rPr>
            </w:pPr>
            <w:r w:rsidRPr="00A126C1">
              <w:rPr>
                <w:i/>
                <w:iCs/>
                <w:color w:val="FFFFFF" w:themeColor="background1"/>
              </w:rPr>
              <w:t>Critical Transportation</w:t>
            </w:r>
          </w:p>
        </w:tc>
        <w:tc>
          <w:tcPr>
            <w:tcW w:w="1080" w:type="dxa"/>
            <w:shd w:val="clear" w:color="auto" w:fill="E7E6E6" w:themeFill="background2"/>
            <w:vAlign w:val="center"/>
          </w:tcPr>
          <w:p w14:paraId="5B2D29CD" w14:textId="4946904C" w:rsidR="00A126C1" w:rsidRPr="00A126C1" w:rsidRDefault="00A126C1" w:rsidP="00A126C1">
            <w:pPr>
              <w:jc w:val="center"/>
              <w:cnfStyle w:val="000000100000" w:firstRow="0" w:lastRow="0" w:firstColumn="0" w:lastColumn="0" w:oddVBand="0" w:evenVBand="0" w:oddHBand="1" w:evenHBand="0" w:firstRowFirstColumn="0" w:firstRowLastColumn="0" w:lastRowFirstColumn="0" w:lastRowLastColumn="0"/>
              <w:rPr>
                <w:i/>
                <w:iCs/>
              </w:rPr>
            </w:pPr>
            <w:r w:rsidRPr="00A126C1">
              <w:rPr>
                <w:i/>
                <w:iCs/>
              </w:rPr>
              <w:t>1</w:t>
            </w:r>
          </w:p>
        </w:tc>
        <w:tc>
          <w:tcPr>
            <w:tcW w:w="4685" w:type="dxa"/>
            <w:vMerge/>
            <w:shd w:val="clear" w:color="auto" w:fill="E7E6E6" w:themeFill="background2"/>
            <w:vAlign w:val="center"/>
          </w:tcPr>
          <w:p w14:paraId="6EA97510" w14:textId="77777777" w:rsidR="00A126C1" w:rsidRPr="00A126C1" w:rsidRDefault="00A126C1" w:rsidP="0053054A">
            <w:pPr>
              <w:jc w:val="center"/>
              <w:cnfStyle w:val="000000100000" w:firstRow="0" w:lastRow="0" w:firstColumn="0" w:lastColumn="0" w:oddVBand="0" w:evenVBand="0" w:oddHBand="1" w:evenHBand="0" w:firstRowFirstColumn="0" w:firstRowLastColumn="0" w:lastRowFirstColumn="0" w:lastRowLastColumn="0"/>
              <w:rPr>
                <w:i/>
                <w:iCs/>
              </w:rPr>
            </w:pPr>
          </w:p>
        </w:tc>
        <w:tc>
          <w:tcPr>
            <w:tcW w:w="2098" w:type="dxa"/>
            <w:vMerge/>
            <w:shd w:val="clear" w:color="auto" w:fill="E7E6E6" w:themeFill="background2"/>
            <w:vAlign w:val="center"/>
          </w:tcPr>
          <w:p w14:paraId="75FCCD9C" w14:textId="77777777" w:rsidR="00A126C1" w:rsidRPr="00A126C1" w:rsidRDefault="00A126C1" w:rsidP="0053054A">
            <w:pPr>
              <w:jc w:val="center"/>
              <w:cnfStyle w:val="000000100000" w:firstRow="0" w:lastRow="0" w:firstColumn="0" w:lastColumn="0" w:oddVBand="0" w:evenVBand="0" w:oddHBand="1" w:evenHBand="0" w:firstRowFirstColumn="0" w:firstRowLastColumn="0" w:lastRowFirstColumn="0" w:lastRowLastColumn="0"/>
              <w:rPr>
                <w:i/>
                <w:iCs/>
              </w:rPr>
            </w:pPr>
          </w:p>
        </w:tc>
      </w:tr>
      <w:tr w:rsidR="00A126C1" w14:paraId="5722FD18"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6FC54A96" w14:textId="68AD1DA9" w:rsidR="00A126C1" w:rsidRPr="00A126C1" w:rsidRDefault="00A126C1" w:rsidP="0053054A">
            <w:pPr>
              <w:jc w:val="center"/>
              <w:rPr>
                <w:i/>
                <w:iCs/>
                <w:color w:val="FFFFFF" w:themeColor="background1"/>
              </w:rPr>
            </w:pPr>
            <w:r w:rsidRPr="00A126C1">
              <w:rPr>
                <w:i/>
                <w:iCs/>
                <w:color w:val="FFFFFF" w:themeColor="background1"/>
              </w:rPr>
              <w:t>Situational Assessment</w:t>
            </w:r>
          </w:p>
        </w:tc>
        <w:tc>
          <w:tcPr>
            <w:tcW w:w="1080" w:type="dxa"/>
            <w:shd w:val="clear" w:color="auto" w:fill="E7E6E6" w:themeFill="background2"/>
            <w:vAlign w:val="center"/>
          </w:tcPr>
          <w:p w14:paraId="7ECB4E01" w14:textId="331A9445" w:rsidR="00A126C1" w:rsidRPr="00A126C1" w:rsidRDefault="00A126C1" w:rsidP="00A126C1">
            <w:pPr>
              <w:jc w:val="center"/>
              <w:cnfStyle w:val="000000000000" w:firstRow="0" w:lastRow="0" w:firstColumn="0" w:lastColumn="0" w:oddVBand="0" w:evenVBand="0" w:oddHBand="0" w:evenHBand="0" w:firstRowFirstColumn="0" w:firstRowLastColumn="0" w:lastRowFirstColumn="0" w:lastRowLastColumn="0"/>
              <w:rPr>
                <w:i/>
                <w:iCs/>
              </w:rPr>
            </w:pPr>
            <w:r w:rsidRPr="00A126C1">
              <w:rPr>
                <w:i/>
                <w:iCs/>
              </w:rPr>
              <w:t>1</w:t>
            </w:r>
          </w:p>
        </w:tc>
        <w:tc>
          <w:tcPr>
            <w:tcW w:w="4685" w:type="dxa"/>
            <w:vMerge/>
            <w:shd w:val="clear" w:color="auto" w:fill="E7E6E6" w:themeFill="background2"/>
            <w:vAlign w:val="center"/>
          </w:tcPr>
          <w:p w14:paraId="587C83C2" w14:textId="77777777" w:rsidR="00A126C1" w:rsidRPr="00A126C1"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p>
        </w:tc>
        <w:tc>
          <w:tcPr>
            <w:tcW w:w="2098" w:type="dxa"/>
            <w:vMerge/>
            <w:shd w:val="clear" w:color="auto" w:fill="E7E6E6" w:themeFill="background2"/>
            <w:vAlign w:val="center"/>
          </w:tcPr>
          <w:p w14:paraId="3BD78C02" w14:textId="77777777" w:rsidR="00A126C1" w:rsidRPr="00A126C1" w:rsidRDefault="00A126C1" w:rsidP="0053054A">
            <w:pPr>
              <w:jc w:val="center"/>
              <w:cnfStyle w:val="000000000000" w:firstRow="0" w:lastRow="0" w:firstColumn="0" w:lastColumn="0" w:oddVBand="0" w:evenVBand="0" w:oddHBand="0" w:evenHBand="0" w:firstRowFirstColumn="0" w:firstRowLastColumn="0" w:lastRowFirstColumn="0" w:lastRowLastColumn="0"/>
              <w:rPr>
                <w:i/>
                <w:iCs/>
              </w:rPr>
            </w:pPr>
          </w:p>
        </w:tc>
      </w:tr>
      <w:tr w:rsidR="00A126C1" w14:paraId="117813FE"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4A325EEC" w14:textId="77777777" w:rsidR="00A126C1" w:rsidRPr="00A126C1" w:rsidRDefault="00A126C1" w:rsidP="0053054A">
            <w:pPr>
              <w:jc w:val="center"/>
              <w:rPr>
                <w:color w:val="FFFFFF" w:themeColor="background1"/>
              </w:rPr>
            </w:pPr>
          </w:p>
        </w:tc>
        <w:tc>
          <w:tcPr>
            <w:tcW w:w="1080" w:type="dxa"/>
            <w:shd w:val="clear" w:color="auto" w:fill="E7E6E6" w:themeFill="background2"/>
            <w:vAlign w:val="center"/>
          </w:tcPr>
          <w:p w14:paraId="09705077" w14:textId="77777777" w:rsidR="00A126C1" w:rsidRPr="00A126C1" w:rsidRDefault="00A126C1" w:rsidP="00A126C1">
            <w:pPr>
              <w:jc w:val="center"/>
              <w:cnfStyle w:val="000000100000" w:firstRow="0" w:lastRow="0" w:firstColumn="0" w:lastColumn="0" w:oddVBand="0" w:evenVBand="0" w:oddHBand="1" w:evenHBand="0" w:firstRowFirstColumn="0" w:firstRowLastColumn="0" w:lastRowFirstColumn="0" w:lastRowLastColumn="0"/>
            </w:pPr>
          </w:p>
        </w:tc>
        <w:tc>
          <w:tcPr>
            <w:tcW w:w="4685" w:type="dxa"/>
            <w:shd w:val="clear" w:color="auto" w:fill="E7E6E6" w:themeFill="background2"/>
            <w:vAlign w:val="center"/>
          </w:tcPr>
          <w:p w14:paraId="34CB98B5" w14:textId="77777777" w:rsidR="00A126C1" w:rsidRP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shd w:val="clear" w:color="auto" w:fill="E7E6E6" w:themeFill="background2"/>
            <w:vAlign w:val="center"/>
          </w:tcPr>
          <w:p w14:paraId="01AE296E" w14:textId="77777777" w:rsidR="00A126C1" w:rsidRP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r>
      <w:tr w:rsidR="00A126C1" w14:paraId="535863E7" w14:textId="77777777" w:rsidTr="0053054A">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4EC7BD81" w14:textId="77777777" w:rsidR="00A126C1" w:rsidRPr="00A126C1" w:rsidRDefault="00A126C1" w:rsidP="0053054A">
            <w:pPr>
              <w:jc w:val="center"/>
              <w:rPr>
                <w:color w:val="FFFFFF" w:themeColor="background1"/>
              </w:rPr>
            </w:pPr>
          </w:p>
        </w:tc>
        <w:tc>
          <w:tcPr>
            <w:tcW w:w="1080" w:type="dxa"/>
            <w:shd w:val="clear" w:color="auto" w:fill="E7E6E6" w:themeFill="background2"/>
            <w:vAlign w:val="center"/>
          </w:tcPr>
          <w:p w14:paraId="5FBDCC89" w14:textId="77777777" w:rsidR="00A126C1" w:rsidRPr="00A126C1" w:rsidRDefault="00A126C1" w:rsidP="00A126C1">
            <w:pPr>
              <w:jc w:val="center"/>
              <w:cnfStyle w:val="000000000000" w:firstRow="0" w:lastRow="0" w:firstColumn="0" w:lastColumn="0" w:oddVBand="0" w:evenVBand="0" w:oddHBand="0" w:evenHBand="0" w:firstRowFirstColumn="0" w:firstRowLastColumn="0" w:lastRowFirstColumn="0" w:lastRowLastColumn="0"/>
            </w:pPr>
          </w:p>
        </w:tc>
        <w:tc>
          <w:tcPr>
            <w:tcW w:w="4685" w:type="dxa"/>
            <w:shd w:val="clear" w:color="auto" w:fill="E7E6E6" w:themeFill="background2"/>
            <w:vAlign w:val="center"/>
          </w:tcPr>
          <w:p w14:paraId="0F5C9956" w14:textId="77777777" w:rsidR="00A126C1" w:rsidRP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c>
          <w:tcPr>
            <w:tcW w:w="2098" w:type="dxa"/>
            <w:shd w:val="clear" w:color="auto" w:fill="E7E6E6" w:themeFill="background2"/>
            <w:vAlign w:val="center"/>
          </w:tcPr>
          <w:p w14:paraId="6E732B7E" w14:textId="77777777" w:rsidR="00A126C1" w:rsidRPr="00A126C1" w:rsidRDefault="00A126C1" w:rsidP="0053054A">
            <w:pPr>
              <w:jc w:val="center"/>
              <w:cnfStyle w:val="000000000000" w:firstRow="0" w:lastRow="0" w:firstColumn="0" w:lastColumn="0" w:oddVBand="0" w:evenVBand="0" w:oddHBand="0" w:evenHBand="0" w:firstRowFirstColumn="0" w:firstRowLastColumn="0" w:lastRowFirstColumn="0" w:lastRowLastColumn="0"/>
            </w:pPr>
          </w:p>
        </w:tc>
      </w:tr>
      <w:tr w:rsidR="00A126C1" w14:paraId="475A0279" w14:textId="77777777" w:rsidTr="00530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F679A"/>
            <w:vAlign w:val="center"/>
          </w:tcPr>
          <w:p w14:paraId="764BA044" w14:textId="77777777" w:rsidR="00A126C1" w:rsidRPr="00A126C1" w:rsidRDefault="00A126C1" w:rsidP="0053054A">
            <w:pPr>
              <w:jc w:val="center"/>
              <w:rPr>
                <w:color w:val="FFFFFF" w:themeColor="background1"/>
              </w:rPr>
            </w:pPr>
          </w:p>
        </w:tc>
        <w:tc>
          <w:tcPr>
            <w:tcW w:w="1080" w:type="dxa"/>
            <w:shd w:val="clear" w:color="auto" w:fill="E7E6E6" w:themeFill="background2"/>
            <w:vAlign w:val="center"/>
          </w:tcPr>
          <w:p w14:paraId="4E5045E4" w14:textId="77777777" w:rsidR="00A126C1" w:rsidRPr="00A126C1" w:rsidRDefault="00A126C1" w:rsidP="00A126C1">
            <w:pPr>
              <w:jc w:val="center"/>
              <w:cnfStyle w:val="000000100000" w:firstRow="0" w:lastRow="0" w:firstColumn="0" w:lastColumn="0" w:oddVBand="0" w:evenVBand="0" w:oddHBand="1" w:evenHBand="0" w:firstRowFirstColumn="0" w:firstRowLastColumn="0" w:lastRowFirstColumn="0" w:lastRowLastColumn="0"/>
            </w:pPr>
          </w:p>
        </w:tc>
        <w:tc>
          <w:tcPr>
            <w:tcW w:w="4685" w:type="dxa"/>
            <w:shd w:val="clear" w:color="auto" w:fill="E7E6E6" w:themeFill="background2"/>
            <w:vAlign w:val="center"/>
          </w:tcPr>
          <w:p w14:paraId="789618F6" w14:textId="77777777" w:rsidR="00A126C1" w:rsidRP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c>
          <w:tcPr>
            <w:tcW w:w="2098" w:type="dxa"/>
            <w:shd w:val="clear" w:color="auto" w:fill="E7E6E6" w:themeFill="background2"/>
            <w:vAlign w:val="center"/>
          </w:tcPr>
          <w:p w14:paraId="31488D1B" w14:textId="77777777" w:rsidR="00A126C1" w:rsidRPr="00A126C1" w:rsidRDefault="00A126C1" w:rsidP="0053054A">
            <w:pPr>
              <w:jc w:val="center"/>
              <w:cnfStyle w:val="000000100000" w:firstRow="0" w:lastRow="0" w:firstColumn="0" w:lastColumn="0" w:oddVBand="0" w:evenVBand="0" w:oddHBand="1" w:evenHBand="0" w:firstRowFirstColumn="0" w:firstRowLastColumn="0" w:lastRowFirstColumn="0" w:lastRowLastColumn="0"/>
            </w:pPr>
          </w:p>
        </w:tc>
      </w:tr>
    </w:tbl>
    <w:p w14:paraId="5419B684" w14:textId="77777777" w:rsidR="00240193" w:rsidRDefault="00240193" w:rsidP="0041151B"/>
    <w:sectPr w:rsidR="00240193" w:rsidSect="00173F09">
      <w:headerReference w:type="even" r:id="rId26"/>
      <w:headerReference w:type="default" r:id="rId27"/>
      <w:footerReference w:type="even" r:id="rId28"/>
      <w:footerReference w:type="default" r:id="rId29"/>
      <w:headerReference w:type="first" r:id="rId30"/>
      <w:footerReference w:type="first" r:id="rId31"/>
      <w:pgSz w:w="12240" w:h="15840"/>
      <w:pgMar w:top="720" w:right="720" w:bottom="720" w:left="720" w:header="720" w:footer="720" w:gutter="0"/>
      <w:pgBorders w:offsetFrom="page">
        <w:top w:val="single" w:sz="12" w:space="24" w:color="50C8A7"/>
        <w:left w:val="single" w:sz="12" w:space="24" w:color="50C8A7"/>
        <w:bottom w:val="single" w:sz="12" w:space="24" w:color="50C8A7"/>
        <w:right w:val="single" w:sz="12" w:space="24" w:color="50C8A7"/>
      </w:pgBorder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hane Moore" w:date="2020-09-14T11:00:00Z" w:initials="SM">
    <w:p w14:paraId="045CFF9F" w14:textId="426C2C52" w:rsidR="003471AB" w:rsidRDefault="003471AB">
      <w:pPr>
        <w:pStyle w:val="CommentText"/>
      </w:pPr>
      <w:r>
        <w:rPr>
          <w:rStyle w:val="CommentReference"/>
        </w:rPr>
        <w:annotationRef/>
      </w:r>
      <w:r>
        <w:t>Include information concerning your jurisdiction’s policies concerning shelter-in-place orders.</w:t>
      </w:r>
    </w:p>
  </w:comment>
  <w:comment w:id="1" w:author="Shane Moore" w:date="2020-09-10T09:58:00Z" w:initials="SM">
    <w:p w14:paraId="19BD8BB3" w14:textId="6558DFCF" w:rsidR="003471AB" w:rsidRDefault="003471AB">
      <w:pPr>
        <w:pStyle w:val="CommentText"/>
      </w:pPr>
      <w:r>
        <w:rPr>
          <w:rStyle w:val="CommentReference"/>
        </w:rPr>
        <w:annotationRef/>
      </w:r>
      <w:r>
        <w:t>This is a crude representation of what a zonal approach could look like. Replace this image with your own jurisdiction’s boundaries and evacuation zones.</w:t>
      </w:r>
    </w:p>
  </w:comment>
  <w:comment w:id="2" w:author="Shane Moore" w:date="2020-09-09T14:23:00Z" w:initials="SM">
    <w:p w14:paraId="21D6FDEC" w14:textId="77777777" w:rsidR="003471AB" w:rsidRDefault="003471AB" w:rsidP="00CB3CC5">
      <w:pPr>
        <w:pStyle w:val="CommentText"/>
      </w:pPr>
      <w:r>
        <w:rPr>
          <w:rStyle w:val="CommentReference"/>
        </w:rPr>
        <w:annotationRef/>
      </w:r>
      <w:r>
        <w:t>Consider addressing these considerations within the Responsibilities section. For example:</w:t>
      </w:r>
    </w:p>
    <w:p w14:paraId="2413611A" w14:textId="0942BFB7" w:rsidR="003471AB" w:rsidRDefault="003471AB" w:rsidP="00CB3CC5">
      <w:pPr>
        <w:pStyle w:val="CommentText"/>
      </w:pPr>
      <w:r>
        <w:t>“Animal Control will activate designated response teams to notify and coordinate with local animal shelters on the movement of animals and livestock.” This would address a component of the Household Pets critical consideration.</w:t>
      </w:r>
    </w:p>
  </w:comment>
  <w:comment w:id="4" w:author="Shane Moore" w:date="2020-09-14T14:00:00Z" w:initials="SM">
    <w:p w14:paraId="13260772" w14:textId="77777777" w:rsidR="00171F6A" w:rsidRDefault="00171F6A" w:rsidP="00171F6A">
      <w:pPr>
        <w:pStyle w:val="CommentText"/>
      </w:pPr>
      <w:r>
        <w:rPr>
          <w:rStyle w:val="CommentReference"/>
        </w:rPr>
        <w:annotationRef/>
      </w:r>
      <w:r>
        <w:t>Using the “Merge Cells” and “Split Cells” functions of the table, we can split cells into multiple rows to show the relationship a single “Activity/Action” has to multiple different Core Capabilities and Critical Tasks.</w:t>
      </w:r>
    </w:p>
    <w:p w14:paraId="34F86413" w14:textId="77777777" w:rsidR="00171F6A" w:rsidRDefault="00171F6A" w:rsidP="00171F6A">
      <w:pPr>
        <w:pStyle w:val="CommentText"/>
      </w:pPr>
    </w:p>
    <w:p w14:paraId="38240791" w14:textId="77777777" w:rsidR="00171F6A" w:rsidRDefault="00171F6A" w:rsidP="00171F6A">
      <w:pPr>
        <w:pStyle w:val="CommentText"/>
      </w:pPr>
      <w:r>
        <w:t>We can do the same to the “State Agency / Organization” cell, by splitting the cell into multiple rows we can show how several organizations may share the responsibility of a single “Activity/Action.”</w:t>
      </w:r>
    </w:p>
    <w:p w14:paraId="59431745" w14:textId="77777777" w:rsidR="00171F6A" w:rsidRDefault="00171F6A" w:rsidP="00171F6A">
      <w:pPr>
        <w:pStyle w:val="CommentText"/>
      </w:pPr>
    </w:p>
    <w:p w14:paraId="7AB158D2" w14:textId="7DE0AAD9" w:rsidR="00171F6A" w:rsidRDefault="00171F6A" w:rsidP="00171F6A">
      <w:pPr>
        <w:pStyle w:val="CommentText"/>
      </w:pPr>
      <w:r>
        <w:t>If you just focus on the “Activity/Action” and “Organization(s)” areas, we at EMD can help create the connection to Core Capabilities.</w:t>
      </w:r>
    </w:p>
  </w:comment>
  <w:comment w:id="5" w:author="Shane Moore" w:date="2020-09-14T14:01:00Z" w:initials="SM">
    <w:p w14:paraId="441D82F3" w14:textId="6D786A47" w:rsidR="00171F6A" w:rsidRDefault="00171F6A">
      <w:pPr>
        <w:pStyle w:val="CommentText"/>
      </w:pPr>
      <w:r>
        <w:rPr>
          <w:rStyle w:val="CommentReference"/>
        </w:rPr>
        <w:annotationRef/>
      </w:r>
      <w:r w:rsidRPr="00171F6A">
        <w:t>Critical Task Identifiers come from the Federal guidance documents and are pre-assigned within a Core Capability.  These Identifiers should align with the information provided in the “CONOPS” section of this annex</w:t>
      </w:r>
    </w:p>
  </w:comment>
  <w:comment w:id="6" w:author="Shane Moore" w:date="2020-09-14T14:01:00Z" w:initials="SM">
    <w:p w14:paraId="491EA666" w14:textId="77777777" w:rsidR="00171F6A" w:rsidRDefault="00171F6A">
      <w:pPr>
        <w:pStyle w:val="CommentText"/>
      </w:pPr>
      <w:r>
        <w:rPr>
          <w:rStyle w:val="CommentReference"/>
        </w:rPr>
        <w:annotationRef/>
      </w:r>
      <w:r w:rsidRPr="00171F6A">
        <w:t>These pre-populated functional roles are pulled directly from FEMA’s planning guidance, “Planning Considerations: Evacuation and Shelter-in-Place”</w:t>
      </w:r>
      <w:r>
        <w:t xml:space="preserve"> </w:t>
      </w:r>
      <w:bookmarkStart w:id="7" w:name="_Hlk50984620"/>
      <w:r>
        <w:t xml:space="preserve">and WA EMD’s Functional Areas Development Worksheets. </w:t>
      </w:r>
      <w:bookmarkEnd w:id="7"/>
    </w:p>
    <w:p w14:paraId="04AA5786" w14:textId="77777777" w:rsidR="005C0D29" w:rsidRDefault="005C0D29">
      <w:pPr>
        <w:pStyle w:val="CommentText"/>
      </w:pPr>
    </w:p>
    <w:p w14:paraId="4905DF0F" w14:textId="69040B86" w:rsidR="005C0D29" w:rsidRDefault="005C0D29">
      <w:pPr>
        <w:pStyle w:val="CommentText"/>
      </w:pPr>
      <w:r w:rsidRPr="005C0D29">
        <w:t>When planning is complete, these prompts can be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45CFF9F" w15:done="0"/>
  <w15:commentEx w15:paraId="19BD8BB3" w15:done="0"/>
  <w15:commentEx w15:paraId="2413611A" w15:done="0"/>
  <w15:commentEx w15:paraId="7AB158D2" w15:done="0"/>
  <w15:commentEx w15:paraId="441D82F3" w15:done="0"/>
  <w15:commentEx w15:paraId="4905DF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9CBB4" w16cex:dateUtc="2020-09-14T18:00:00Z"/>
  <w16cex:commentExtensible w16cex:durableId="23047754" w16cex:dateUtc="2020-09-10T16:58:00Z"/>
  <w16cex:commentExtensible w16cex:durableId="230363F5" w16cex:dateUtc="2020-09-09T21:23:00Z"/>
  <w16cex:commentExtensible w16cex:durableId="2309F61B" w16cex:dateUtc="2020-09-14T21:00:00Z"/>
  <w16cex:commentExtensible w16cex:durableId="2309F636" w16cex:dateUtc="2020-09-14T21:01:00Z"/>
  <w16cex:commentExtensible w16cex:durableId="2309F64A" w16cex:dateUtc="2020-09-14T21: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5CFF9F" w16cid:durableId="2309CBB4"/>
  <w16cid:commentId w16cid:paraId="19BD8BB3" w16cid:durableId="23047754"/>
  <w16cid:commentId w16cid:paraId="2413611A" w16cid:durableId="230363F5"/>
  <w16cid:commentId w16cid:paraId="7AB158D2" w16cid:durableId="2309F61B"/>
  <w16cid:commentId w16cid:paraId="441D82F3" w16cid:durableId="2309F636"/>
  <w16cid:commentId w16cid:paraId="4905DF0F" w16cid:durableId="2309F6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DA3CB4" w14:textId="77777777" w:rsidR="000519ED" w:rsidRDefault="000519ED" w:rsidP="00697CA2">
      <w:r>
        <w:separator/>
      </w:r>
    </w:p>
  </w:endnote>
  <w:endnote w:type="continuationSeparator" w:id="0">
    <w:p w14:paraId="78C40047" w14:textId="77777777" w:rsidR="000519ED" w:rsidRDefault="000519ED" w:rsidP="00697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9DB61" w14:textId="77777777" w:rsidR="003471AB" w:rsidRDefault="003471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3F25C" w14:textId="6AA154C6" w:rsidR="003471AB" w:rsidRDefault="000519ED">
    <w:pPr>
      <w:pStyle w:val="Footer"/>
    </w:pPr>
    <w:sdt>
      <w:sdtPr>
        <w:alias w:val="Publish Date"/>
        <w:tag w:val=""/>
        <w:id w:val="1108241772"/>
        <w:placeholder>
          <w:docPart w:val="0C99C3FAF9F34C878FD851136B60DF78"/>
        </w:placeholder>
        <w:showingPlcHdr/>
        <w:dataBinding w:prefixMappings="xmlns:ns0='http://schemas.microsoft.com/office/2006/coverPageProps' " w:xpath="/ns0:CoverPageProperties[1]/ns0:PublishDate[1]" w:storeItemID="{55AF091B-3C7A-41E3-B477-F2FDAA23CFDA}"/>
        <w:date>
          <w:lid w:val="en-US"/>
          <w:storeMappedDataAs w:val="dateTime"/>
          <w:calendar w:val="gregorian"/>
        </w:date>
      </w:sdtPr>
      <w:sdtEndPr/>
      <w:sdtContent>
        <w:r w:rsidR="003471AB" w:rsidRPr="00AF102B">
          <w:rPr>
            <w:rStyle w:val="PlaceholderText"/>
          </w:rPr>
          <w:t>[Publish Date]</w:t>
        </w:r>
      </w:sdtContent>
    </w:sdt>
    <w:r w:rsidR="003471AB">
      <w:ptab w:relativeTo="margin" w:alignment="center" w:leader="none"/>
    </w:r>
    <w:r w:rsidR="003471AB">
      <w:rPr>
        <w:color w:val="7F7F7F" w:themeColor="background1" w:themeShade="7F"/>
        <w:spacing w:val="60"/>
      </w:rPr>
      <w:t>Page</w:t>
    </w:r>
    <w:r w:rsidR="003471AB">
      <w:t xml:space="preserve"> | </w:t>
    </w:r>
    <w:r w:rsidR="003471AB">
      <w:fldChar w:fldCharType="begin"/>
    </w:r>
    <w:r w:rsidR="003471AB">
      <w:instrText xml:space="preserve"> PAGE   \* MERGEFORMAT </w:instrText>
    </w:r>
    <w:r w:rsidR="003471AB">
      <w:fldChar w:fldCharType="separate"/>
    </w:r>
    <w:r w:rsidR="003471AB">
      <w:rPr>
        <w:b/>
        <w:bCs/>
        <w:noProof/>
      </w:rPr>
      <w:t>1</w:t>
    </w:r>
    <w:r w:rsidR="003471AB">
      <w:rPr>
        <w:b/>
        <w:bCs/>
        <w:noProof/>
      </w:rPr>
      <w:fldChar w:fldCharType="end"/>
    </w:r>
    <w:r w:rsidR="003471AB">
      <w:ptab w:relativeTo="margin" w:alignment="right" w:leader="none"/>
    </w:r>
    <w:r w:rsidR="003471AB">
      <w:t>(Jurisdiction Name) CEMP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97B23" w14:textId="77777777" w:rsidR="003471AB" w:rsidRDefault="003471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020DA1" w14:textId="77777777" w:rsidR="000519ED" w:rsidRDefault="000519ED" w:rsidP="00697CA2">
      <w:r>
        <w:separator/>
      </w:r>
    </w:p>
  </w:footnote>
  <w:footnote w:type="continuationSeparator" w:id="0">
    <w:p w14:paraId="25887048" w14:textId="77777777" w:rsidR="000519ED" w:rsidRDefault="000519ED" w:rsidP="00697C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1772A" w14:textId="77777777" w:rsidR="003471AB" w:rsidRDefault="003471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AADFD" w14:textId="104233FF" w:rsidR="003471AB" w:rsidRPr="009F3D5E" w:rsidRDefault="000519ED" w:rsidP="00173F09">
    <w:pPr>
      <w:ind w:left="360" w:hanging="360"/>
      <w:jc w:val="center"/>
      <w:rPr>
        <w:rFonts w:ascii="Arial Rounded MT Bold" w:hAnsi="Arial Rounded MT Bold"/>
        <w:b/>
        <w:bCs/>
        <w:sz w:val="40"/>
        <w:szCs w:val="36"/>
      </w:rPr>
    </w:pPr>
    <w:sdt>
      <w:sdtPr>
        <w:rPr>
          <w:rFonts w:ascii="Arial Rounded MT Bold" w:hAnsi="Arial Rounded MT Bold"/>
          <w:b/>
          <w:bCs/>
          <w:sz w:val="40"/>
          <w:szCs w:val="36"/>
        </w:rPr>
        <w:id w:val="-1381860397"/>
        <w:docPartObj>
          <w:docPartGallery w:val="Watermarks"/>
          <w:docPartUnique/>
        </w:docPartObj>
      </w:sdtPr>
      <w:sdtEndPr/>
      <w:sdtContent>
        <w:r>
          <w:rPr>
            <w:rFonts w:ascii="Arial Rounded MT Bold" w:hAnsi="Arial Rounded MT Bold"/>
            <w:b/>
            <w:bCs/>
            <w:noProof/>
            <w:sz w:val="40"/>
            <w:szCs w:val="36"/>
          </w:rPr>
          <w:pict w14:anchorId="1EE05A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471AB" w:rsidRPr="009F3D5E">
      <w:rPr>
        <w:rFonts w:ascii="Arial Rounded MT Bold" w:hAnsi="Arial Rounded MT Bold"/>
        <w:b/>
        <w:bCs/>
        <w:noProof/>
        <w:sz w:val="40"/>
        <w:szCs w:val="36"/>
      </w:rPr>
      <mc:AlternateContent>
        <mc:Choice Requires="wps">
          <w:drawing>
            <wp:anchor distT="45720" distB="45720" distL="114300" distR="114300" simplePos="0" relativeHeight="251657216" behindDoc="1" locked="0" layoutInCell="1" allowOverlap="1" wp14:anchorId="2BB4B89A" wp14:editId="4E4E524D">
              <wp:simplePos x="0" y="0"/>
              <wp:positionH relativeFrom="page">
                <wp:posOffset>314325</wp:posOffset>
              </wp:positionH>
              <wp:positionV relativeFrom="paragraph">
                <wp:posOffset>-161925</wp:posOffset>
              </wp:positionV>
              <wp:extent cx="7143750" cy="742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742950"/>
                      </a:xfrm>
                      <a:prstGeom prst="rect">
                        <a:avLst/>
                      </a:prstGeom>
                      <a:solidFill>
                        <a:srgbClr val="50C8A7"/>
                      </a:solidFill>
                      <a:ln w="9525">
                        <a:noFill/>
                        <a:miter lim="800000"/>
                        <a:headEnd/>
                        <a:tailEnd/>
                      </a:ln>
                    </wps:spPr>
                    <wps:txbx>
                      <w:txbxContent>
                        <w:p w14:paraId="690623DD" w14:textId="33C46274" w:rsidR="003471AB" w:rsidRDefault="003471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B4B89A" id="_x0000_t202" coordsize="21600,21600" o:spt="202" path="m,l,21600r21600,l21600,xe">
              <v:stroke joinstyle="miter"/>
              <v:path gradientshapeok="t" o:connecttype="rect"/>
            </v:shapetype>
            <v:shape id="_x0000_s1036" type="#_x0000_t202" style="position:absolute;left:0;text-align:left;margin-left:24.75pt;margin-top:-12.75pt;width:562.5pt;height:58.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" fillcolor="#50c8a7" stroked="f">
              <v:textbox>
                <w:txbxContent>
                  <w:p w14:paraId="690623DD" w14:textId="33C46274" w:rsidR="003471AB" w:rsidRDefault="003471AB"/>
                </w:txbxContent>
              </v:textbox>
              <w10:wrap anchorx="page"/>
            </v:shape>
          </w:pict>
        </mc:Fallback>
      </mc:AlternateContent>
    </w:r>
    <w:r w:rsidR="003471AB" w:rsidRPr="009F3D5E">
      <w:rPr>
        <w:rFonts w:ascii="Arial Rounded MT Bold" w:hAnsi="Arial Rounded MT Bold"/>
        <w:b/>
        <w:bCs/>
        <w:sz w:val="40"/>
        <w:szCs w:val="36"/>
      </w:rPr>
      <w:t>All-Hazards Evacuation Appendix 2:</w:t>
    </w:r>
  </w:p>
  <w:p w14:paraId="38150226" w14:textId="0ABE23FB" w:rsidR="003471AB" w:rsidRPr="009F3D5E" w:rsidRDefault="003471AB" w:rsidP="00173F09">
    <w:pPr>
      <w:ind w:left="360" w:hanging="360"/>
      <w:jc w:val="center"/>
      <w:rPr>
        <w:rFonts w:ascii="Arial Rounded MT Bold" w:hAnsi="Arial Rounded MT Bold"/>
        <w:b/>
        <w:bCs/>
        <w:i/>
        <w:iCs/>
        <w:sz w:val="32"/>
        <w:szCs w:val="28"/>
      </w:rPr>
    </w:pPr>
    <w:r w:rsidRPr="009F3D5E">
      <w:rPr>
        <w:rFonts w:ascii="Arial Rounded MT Bold" w:hAnsi="Arial Rounded MT Bold"/>
        <w:b/>
        <w:bCs/>
        <w:i/>
        <w:iCs/>
        <w:sz w:val="32"/>
        <w:szCs w:val="28"/>
      </w:rPr>
      <w:t>Evacuation/Shelter-in-Place Phase</w:t>
    </w:r>
  </w:p>
  <w:p w14:paraId="06E28E09" w14:textId="77777777" w:rsidR="003471AB" w:rsidRPr="00173F09" w:rsidRDefault="003471AB" w:rsidP="00173F09">
    <w:pPr>
      <w:ind w:left="360" w:hanging="360"/>
      <w:jc w:val="center"/>
      <w:rPr>
        <w:b/>
        <w:bCs/>
        <w:sz w:val="8"/>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5DF17" w14:textId="77777777" w:rsidR="003471AB" w:rsidRDefault="003471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4E4140"/>
    <w:multiLevelType w:val="multilevel"/>
    <w:tmpl w:val="D73EF0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D9625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6C056F0"/>
    <w:multiLevelType w:val="multilevel"/>
    <w:tmpl w:val="D73EF0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DCA6833"/>
    <w:multiLevelType w:val="multilevel"/>
    <w:tmpl w:val="5D8E7AF6"/>
    <w:lvl w:ilvl="0">
      <w:start w:val="1"/>
      <w:numFmt w:val="bullet"/>
      <w:lvlText w:val=""/>
      <w:lvlJc w:val="left"/>
      <w:pPr>
        <w:ind w:left="3240" w:hanging="360"/>
      </w:pPr>
      <w:rPr>
        <w:rFonts w:ascii="Symbol" w:hAnsi="Symbol" w:hint="default"/>
      </w:rPr>
    </w:lvl>
    <w:lvl w:ilvl="1">
      <w:start w:val="1"/>
      <w:numFmt w:val="decimal"/>
      <w:lvlText w:val="%1.%2."/>
      <w:lvlJc w:val="left"/>
      <w:pPr>
        <w:ind w:left="3672" w:hanging="432"/>
      </w:pPr>
    </w:lvl>
    <w:lvl w:ilvl="2">
      <w:start w:val="1"/>
      <w:numFmt w:val="decimal"/>
      <w:lvlText w:val="%1.%2.%3."/>
      <w:lvlJc w:val="left"/>
      <w:pPr>
        <w:ind w:left="4104" w:hanging="504"/>
      </w:pPr>
    </w:lvl>
    <w:lvl w:ilvl="3">
      <w:start w:val="1"/>
      <w:numFmt w:val="decimal"/>
      <w:lvlText w:val="%1.%2.%3.%4."/>
      <w:lvlJc w:val="left"/>
      <w:pPr>
        <w:ind w:left="4608" w:hanging="648"/>
      </w:pPr>
    </w:lvl>
    <w:lvl w:ilvl="4">
      <w:start w:val="1"/>
      <w:numFmt w:val="decimal"/>
      <w:lvlText w:val="%1.%2.%3.%4.%5."/>
      <w:lvlJc w:val="left"/>
      <w:pPr>
        <w:ind w:left="5112" w:hanging="792"/>
      </w:pPr>
    </w:lvl>
    <w:lvl w:ilvl="5">
      <w:start w:val="1"/>
      <w:numFmt w:val="decimal"/>
      <w:lvlText w:val="%1.%2.%3.%4.%5.%6."/>
      <w:lvlJc w:val="left"/>
      <w:pPr>
        <w:ind w:left="5616" w:hanging="936"/>
      </w:pPr>
    </w:lvl>
    <w:lvl w:ilvl="6">
      <w:start w:val="1"/>
      <w:numFmt w:val="bullet"/>
      <w:lvlText w:val=""/>
      <w:lvlJc w:val="left"/>
      <w:pPr>
        <w:ind w:left="6120" w:hanging="1080"/>
      </w:pPr>
      <w:rPr>
        <w:rFonts w:ascii="Symbol" w:hAnsi="Symbol" w:hint="default"/>
      </w:rPr>
    </w:lvl>
    <w:lvl w:ilvl="7">
      <w:start w:val="1"/>
      <w:numFmt w:val="decimal"/>
      <w:lvlText w:val="%1.%2.%3.%4.%5.%6.%7.%8."/>
      <w:lvlJc w:val="left"/>
      <w:pPr>
        <w:ind w:left="6624" w:hanging="1224"/>
      </w:pPr>
    </w:lvl>
    <w:lvl w:ilvl="8">
      <w:start w:val="1"/>
      <w:numFmt w:val="decimal"/>
      <w:lvlText w:val="%1.%2.%3.%4.%5.%6.%7.%8.%9."/>
      <w:lvlJc w:val="left"/>
      <w:pPr>
        <w:ind w:left="7200" w:hanging="1440"/>
      </w:pPr>
    </w:lvl>
  </w:abstractNum>
  <w:abstractNum w:abstractNumId="4" w15:restartNumberingAfterBreak="0">
    <w:nsid w:val="6C596306"/>
    <w:multiLevelType w:val="multilevel"/>
    <w:tmpl w:val="D73EF0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0"/>
  </w:num>
  <w:num w:numId="4">
    <w:abstractNumId w:val="4"/>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ane Moore">
    <w15:presenceInfo w15:providerId="Windows Live" w15:userId="c61070b9e7e76a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CA2"/>
    <w:rsid w:val="000519ED"/>
    <w:rsid w:val="0005252D"/>
    <w:rsid w:val="00064A14"/>
    <w:rsid w:val="0008229F"/>
    <w:rsid w:val="000906B3"/>
    <w:rsid w:val="000A00E9"/>
    <w:rsid w:val="000E011D"/>
    <w:rsid w:val="000E1C4F"/>
    <w:rsid w:val="000F0824"/>
    <w:rsid w:val="000F0F7F"/>
    <w:rsid w:val="000F49D4"/>
    <w:rsid w:val="000F7C0D"/>
    <w:rsid w:val="001010D6"/>
    <w:rsid w:val="00102271"/>
    <w:rsid w:val="00144C35"/>
    <w:rsid w:val="00145A79"/>
    <w:rsid w:val="0014798A"/>
    <w:rsid w:val="001544A2"/>
    <w:rsid w:val="00171F6A"/>
    <w:rsid w:val="00173F09"/>
    <w:rsid w:val="0019210C"/>
    <w:rsid w:val="001B26AA"/>
    <w:rsid w:val="001C0040"/>
    <w:rsid w:val="001E72DB"/>
    <w:rsid w:val="001F6A6B"/>
    <w:rsid w:val="00203A72"/>
    <w:rsid w:val="00240193"/>
    <w:rsid w:val="00242A32"/>
    <w:rsid w:val="00250291"/>
    <w:rsid w:val="00253CE3"/>
    <w:rsid w:val="00275B39"/>
    <w:rsid w:val="002B4629"/>
    <w:rsid w:val="002E004D"/>
    <w:rsid w:val="00303BAA"/>
    <w:rsid w:val="00320191"/>
    <w:rsid w:val="003471AB"/>
    <w:rsid w:val="00354C5D"/>
    <w:rsid w:val="00377BB5"/>
    <w:rsid w:val="00390A01"/>
    <w:rsid w:val="003A530B"/>
    <w:rsid w:val="003C3670"/>
    <w:rsid w:val="003D1AA3"/>
    <w:rsid w:val="003E08F4"/>
    <w:rsid w:val="003F4EAD"/>
    <w:rsid w:val="003F7EC3"/>
    <w:rsid w:val="0041151B"/>
    <w:rsid w:val="00424EA5"/>
    <w:rsid w:val="0042761C"/>
    <w:rsid w:val="00433AD2"/>
    <w:rsid w:val="00433F69"/>
    <w:rsid w:val="00443F92"/>
    <w:rsid w:val="00457563"/>
    <w:rsid w:val="00465FC4"/>
    <w:rsid w:val="00466E63"/>
    <w:rsid w:val="00487DA0"/>
    <w:rsid w:val="004B695D"/>
    <w:rsid w:val="004C0A53"/>
    <w:rsid w:val="004F3705"/>
    <w:rsid w:val="00506F28"/>
    <w:rsid w:val="005123BD"/>
    <w:rsid w:val="0051314F"/>
    <w:rsid w:val="0053054A"/>
    <w:rsid w:val="005404B3"/>
    <w:rsid w:val="005665CC"/>
    <w:rsid w:val="005B2774"/>
    <w:rsid w:val="005C0D29"/>
    <w:rsid w:val="005C60F9"/>
    <w:rsid w:val="005C6D82"/>
    <w:rsid w:val="005D5B17"/>
    <w:rsid w:val="005F12BB"/>
    <w:rsid w:val="005F494D"/>
    <w:rsid w:val="00606204"/>
    <w:rsid w:val="006574C4"/>
    <w:rsid w:val="006717F6"/>
    <w:rsid w:val="00674F17"/>
    <w:rsid w:val="00697CA2"/>
    <w:rsid w:val="006C305C"/>
    <w:rsid w:val="006D0257"/>
    <w:rsid w:val="006D1A78"/>
    <w:rsid w:val="006E1C2E"/>
    <w:rsid w:val="007249BD"/>
    <w:rsid w:val="00731F9D"/>
    <w:rsid w:val="00752C6A"/>
    <w:rsid w:val="00770594"/>
    <w:rsid w:val="00780C2A"/>
    <w:rsid w:val="007E6123"/>
    <w:rsid w:val="007F61CC"/>
    <w:rsid w:val="00842F44"/>
    <w:rsid w:val="00865E2E"/>
    <w:rsid w:val="0089563E"/>
    <w:rsid w:val="008B271A"/>
    <w:rsid w:val="008B69EE"/>
    <w:rsid w:val="008C6828"/>
    <w:rsid w:val="008D5DC9"/>
    <w:rsid w:val="008F0F8B"/>
    <w:rsid w:val="009044E0"/>
    <w:rsid w:val="00907AB9"/>
    <w:rsid w:val="009137CD"/>
    <w:rsid w:val="009203D0"/>
    <w:rsid w:val="0093382A"/>
    <w:rsid w:val="009355C6"/>
    <w:rsid w:val="009400C5"/>
    <w:rsid w:val="009555C0"/>
    <w:rsid w:val="009A6998"/>
    <w:rsid w:val="009E203E"/>
    <w:rsid w:val="009F0585"/>
    <w:rsid w:val="009F3D5E"/>
    <w:rsid w:val="009F7287"/>
    <w:rsid w:val="00A126C1"/>
    <w:rsid w:val="00A14232"/>
    <w:rsid w:val="00A22484"/>
    <w:rsid w:val="00A275B2"/>
    <w:rsid w:val="00A6647E"/>
    <w:rsid w:val="00A739DC"/>
    <w:rsid w:val="00AA69D6"/>
    <w:rsid w:val="00AB4800"/>
    <w:rsid w:val="00AC0A40"/>
    <w:rsid w:val="00AD1A3C"/>
    <w:rsid w:val="00AD48CB"/>
    <w:rsid w:val="00B10345"/>
    <w:rsid w:val="00B14E09"/>
    <w:rsid w:val="00B4173B"/>
    <w:rsid w:val="00B46F9C"/>
    <w:rsid w:val="00B501F7"/>
    <w:rsid w:val="00B60F09"/>
    <w:rsid w:val="00B9500D"/>
    <w:rsid w:val="00BF2E8A"/>
    <w:rsid w:val="00C054F5"/>
    <w:rsid w:val="00C2092B"/>
    <w:rsid w:val="00C31CBA"/>
    <w:rsid w:val="00C37A8C"/>
    <w:rsid w:val="00C45775"/>
    <w:rsid w:val="00C52FDF"/>
    <w:rsid w:val="00C66CDE"/>
    <w:rsid w:val="00C83A11"/>
    <w:rsid w:val="00CB02EC"/>
    <w:rsid w:val="00CB3CC5"/>
    <w:rsid w:val="00CD2F76"/>
    <w:rsid w:val="00CD67A8"/>
    <w:rsid w:val="00CE00D8"/>
    <w:rsid w:val="00CF2251"/>
    <w:rsid w:val="00D20464"/>
    <w:rsid w:val="00D27B04"/>
    <w:rsid w:val="00D44FA1"/>
    <w:rsid w:val="00D51F62"/>
    <w:rsid w:val="00D52766"/>
    <w:rsid w:val="00D63EE0"/>
    <w:rsid w:val="00D731C6"/>
    <w:rsid w:val="00D7699A"/>
    <w:rsid w:val="00D76D46"/>
    <w:rsid w:val="00D801A8"/>
    <w:rsid w:val="00D97CB9"/>
    <w:rsid w:val="00D97D1B"/>
    <w:rsid w:val="00DA67E8"/>
    <w:rsid w:val="00DB42BD"/>
    <w:rsid w:val="00DB6278"/>
    <w:rsid w:val="00DF2F9E"/>
    <w:rsid w:val="00E06A55"/>
    <w:rsid w:val="00E10702"/>
    <w:rsid w:val="00E1315C"/>
    <w:rsid w:val="00E30A02"/>
    <w:rsid w:val="00E35746"/>
    <w:rsid w:val="00E37044"/>
    <w:rsid w:val="00E636B8"/>
    <w:rsid w:val="00E768C5"/>
    <w:rsid w:val="00E84B33"/>
    <w:rsid w:val="00EA4BBE"/>
    <w:rsid w:val="00ED38F6"/>
    <w:rsid w:val="00F17B14"/>
    <w:rsid w:val="00F67A5A"/>
    <w:rsid w:val="00F84126"/>
    <w:rsid w:val="00FB176B"/>
    <w:rsid w:val="00FB5422"/>
    <w:rsid w:val="00FD3B45"/>
    <w:rsid w:val="00FD54BE"/>
    <w:rsid w:val="00FD7CF9"/>
    <w:rsid w:val="00FE0551"/>
    <w:rsid w:val="00FF1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ABBE9DF"/>
  <w15:chartTrackingRefBased/>
  <w15:docId w15:val="{3B47B56B-F870-446F-A710-261D53850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C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7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7CA2"/>
    <w:pPr>
      <w:ind w:left="720"/>
      <w:contextualSpacing/>
    </w:pPr>
  </w:style>
  <w:style w:type="paragraph" w:styleId="Header">
    <w:name w:val="header"/>
    <w:basedOn w:val="Normal"/>
    <w:link w:val="HeaderChar"/>
    <w:uiPriority w:val="99"/>
    <w:unhideWhenUsed/>
    <w:rsid w:val="00697CA2"/>
    <w:pPr>
      <w:tabs>
        <w:tab w:val="center" w:pos="4680"/>
        <w:tab w:val="right" w:pos="9360"/>
      </w:tabs>
    </w:pPr>
  </w:style>
  <w:style w:type="character" w:customStyle="1" w:styleId="HeaderChar">
    <w:name w:val="Header Char"/>
    <w:basedOn w:val="DefaultParagraphFont"/>
    <w:link w:val="Header"/>
    <w:uiPriority w:val="99"/>
    <w:rsid w:val="00697CA2"/>
  </w:style>
  <w:style w:type="paragraph" w:styleId="Footer">
    <w:name w:val="footer"/>
    <w:basedOn w:val="Normal"/>
    <w:link w:val="FooterChar"/>
    <w:uiPriority w:val="99"/>
    <w:unhideWhenUsed/>
    <w:rsid w:val="00697CA2"/>
    <w:pPr>
      <w:tabs>
        <w:tab w:val="center" w:pos="4680"/>
        <w:tab w:val="right" w:pos="9360"/>
      </w:tabs>
    </w:pPr>
  </w:style>
  <w:style w:type="character" w:customStyle="1" w:styleId="FooterChar">
    <w:name w:val="Footer Char"/>
    <w:basedOn w:val="DefaultParagraphFont"/>
    <w:link w:val="Footer"/>
    <w:uiPriority w:val="99"/>
    <w:rsid w:val="00697CA2"/>
  </w:style>
  <w:style w:type="character" w:styleId="PlaceholderText">
    <w:name w:val="Placeholder Text"/>
    <w:basedOn w:val="DefaultParagraphFont"/>
    <w:uiPriority w:val="99"/>
    <w:semiHidden/>
    <w:rsid w:val="00697CA2"/>
    <w:rPr>
      <w:color w:val="808080"/>
    </w:rPr>
  </w:style>
  <w:style w:type="table" w:styleId="PlainTable1">
    <w:name w:val="Plain Table 1"/>
    <w:basedOn w:val="TableNormal"/>
    <w:uiPriority w:val="41"/>
    <w:rsid w:val="00907AB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4276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61C"/>
    <w:rPr>
      <w:rFonts w:ascii="Segoe UI" w:hAnsi="Segoe UI" w:cs="Segoe UI"/>
      <w:sz w:val="18"/>
      <w:szCs w:val="18"/>
    </w:rPr>
  </w:style>
  <w:style w:type="table" w:customStyle="1" w:styleId="TableGrid2">
    <w:name w:val="Table Grid2"/>
    <w:basedOn w:val="TableNormal"/>
    <w:next w:val="TableGrid"/>
    <w:uiPriority w:val="39"/>
    <w:rsid w:val="0042761C"/>
    <w:rPr>
      <w:rFonts w:asciiTheme="minorHAnsi" w:eastAsia="Times New Roman" w:hAnsiTheme="minorHAns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F0F8B"/>
    <w:rPr>
      <w:rFonts w:ascii="Calibri" w:eastAsia="Times New Roma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A6647E"/>
    <w:rPr>
      <w:rFonts w:ascii="Calibri" w:eastAsia="Times New Roma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A6647E"/>
    <w:rPr>
      <w:rFonts w:ascii="Calibri" w:eastAsia="Times New Roma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A6647E"/>
    <w:rPr>
      <w:rFonts w:ascii="Calibri" w:eastAsia="Times New Roma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8C6828"/>
    <w:rPr>
      <w:rFonts w:ascii="Calibri" w:eastAsia="Times New Roma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8C6828"/>
    <w:rPr>
      <w:rFonts w:ascii="Calibri" w:eastAsia="Times New Roma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27B04"/>
    <w:rPr>
      <w:sz w:val="16"/>
      <w:szCs w:val="16"/>
    </w:rPr>
  </w:style>
  <w:style w:type="paragraph" w:styleId="CommentText">
    <w:name w:val="annotation text"/>
    <w:basedOn w:val="Normal"/>
    <w:link w:val="CommentTextChar"/>
    <w:uiPriority w:val="99"/>
    <w:unhideWhenUsed/>
    <w:rsid w:val="00D27B04"/>
    <w:rPr>
      <w:sz w:val="20"/>
      <w:szCs w:val="20"/>
    </w:rPr>
  </w:style>
  <w:style w:type="character" w:customStyle="1" w:styleId="CommentTextChar">
    <w:name w:val="Comment Text Char"/>
    <w:basedOn w:val="DefaultParagraphFont"/>
    <w:link w:val="CommentText"/>
    <w:uiPriority w:val="99"/>
    <w:rsid w:val="00D27B04"/>
    <w:rPr>
      <w:sz w:val="20"/>
      <w:szCs w:val="20"/>
    </w:rPr>
  </w:style>
  <w:style w:type="paragraph" w:styleId="CommentSubject">
    <w:name w:val="annotation subject"/>
    <w:basedOn w:val="CommentText"/>
    <w:next w:val="CommentText"/>
    <w:link w:val="CommentSubjectChar"/>
    <w:uiPriority w:val="99"/>
    <w:semiHidden/>
    <w:unhideWhenUsed/>
    <w:rsid w:val="00D27B04"/>
    <w:rPr>
      <w:b/>
      <w:bCs/>
    </w:rPr>
  </w:style>
  <w:style w:type="character" w:customStyle="1" w:styleId="CommentSubjectChar">
    <w:name w:val="Comment Subject Char"/>
    <w:basedOn w:val="CommentTextChar"/>
    <w:link w:val="CommentSubject"/>
    <w:uiPriority w:val="99"/>
    <w:semiHidden/>
    <w:rsid w:val="00D27B04"/>
    <w:rPr>
      <w:b/>
      <w:bCs/>
      <w:sz w:val="20"/>
      <w:szCs w:val="20"/>
    </w:rPr>
  </w:style>
  <w:style w:type="table" w:customStyle="1" w:styleId="TableGrid18">
    <w:name w:val="Table Grid18"/>
    <w:basedOn w:val="TableNormal"/>
    <w:next w:val="TableGrid"/>
    <w:uiPriority w:val="39"/>
    <w:rsid w:val="00465FC4"/>
    <w:rPr>
      <w:rFonts w:ascii="Calibri" w:eastAsia="Times New Roma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465FC4"/>
    <w:rPr>
      <w:rFonts w:ascii="Calibri" w:eastAsia="Times New Roma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465FC4"/>
    <w:rPr>
      <w:rFonts w:ascii="Calibri" w:eastAsia="Times New Roma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7A5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comments" Target="comments.xml"/><Relationship Id="rId26" Type="http://schemas.openxmlformats.org/officeDocument/2006/relationships/header" Target="header1.xml"/><Relationship Id="rId3" Type="http://schemas.openxmlformats.org/officeDocument/2006/relationships/customXml" Target="../customXml/item3.xml"/><Relationship Id="rId21" Type="http://schemas.microsoft.com/office/2018/08/relationships/commentsExtensible" Target="commentsExtensible.xm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image" Target="media/image5.PNG"/><Relationship Id="rId33" Type="http://schemas.microsoft.com/office/2011/relationships/people" Target="people.xml"/><Relationship Id="rId2" Type="http://schemas.openxmlformats.org/officeDocument/2006/relationships/customXml" Target="../customXml/item2.xml"/><Relationship Id="rId16" Type="http://schemas.microsoft.com/office/2007/relationships/diagramDrawing" Target="diagrams/drawing1.xml"/><Relationship Id="rId20" Type="http://schemas.microsoft.com/office/2016/09/relationships/commentsIds" Target="commentsIds.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image" Target="media/image3.PNG"/><Relationship Id="rId28" Type="http://schemas.openxmlformats.org/officeDocument/2006/relationships/footer" Target="footer1.xml"/><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image" Target="media/image2.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7EE299-E7EE-4715-89E2-C2D487722EFF}" type="doc">
      <dgm:prSet loTypeId="urn:microsoft.com/office/officeart/2005/8/layout/hProcess9" loCatId="process" qsTypeId="urn:microsoft.com/office/officeart/2005/8/quickstyle/simple1" qsCatId="simple" csTypeId="urn:microsoft.com/office/officeart/2005/8/colors/colorful5" csCatId="colorful" phldr="1"/>
      <dgm:spPr/>
    </dgm:pt>
    <dgm:pt modelId="{E97F4F64-996D-4CAA-868B-B969F514FF53}">
      <dgm:prSet phldrT="[Text]"/>
      <dgm:spPr>
        <a:xfrm>
          <a:off x="2791" y="500062"/>
          <a:ext cx="1017550" cy="66675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Incident</a:t>
          </a:r>
        </a:p>
      </dgm:t>
    </dgm:pt>
    <dgm:pt modelId="{3F31B675-A82F-471B-AA8D-0941C74746D8}" type="parTrans" cxnId="{4BBD6857-A658-4350-836A-29E39DABA979}">
      <dgm:prSet/>
      <dgm:spPr/>
      <dgm:t>
        <a:bodyPr/>
        <a:lstStyle/>
        <a:p>
          <a:pPr algn="ctr"/>
          <a:endParaRPr lang="en-US"/>
        </a:p>
      </dgm:t>
    </dgm:pt>
    <dgm:pt modelId="{950C7795-618B-4DDB-B09D-699CB8050541}" type="sibTrans" cxnId="{4BBD6857-A658-4350-836A-29E39DABA979}">
      <dgm:prSet/>
      <dgm:spPr/>
      <dgm:t>
        <a:bodyPr/>
        <a:lstStyle/>
        <a:p>
          <a:pPr algn="ctr"/>
          <a:endParaRPr lang="en-US"/>
        </a:p>
      </dgm:t>
    </dgm:pt>
    <dgm:pt modelId="{8AB04A91-1286-48C6-ADF8-8CE388A82564}">
      <dgm:prSet phldrT="[Text]" custT="1"/>
      <dgm:spPr>
        <a:xfrm>
          <a:off x="1099279" y="500062"/>
          <a:ext cx="1017550" cy="666750"/>
        </a:xfrm>
        <a:prstGeom prst="roundRect">
          <a:avLst/>
        </a:prstGeom>
        <a:solidFill>
          <a:srgbClr val="5B9BD5">
            <a:hueOff val="-1351709"/>
            <a:satOff val="-3484"/>
            <a:lumOff val="-235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sz="800" b="0">
              <a:solidFill>
                <a:sysClr val="window" lastClr="FFFFFF"/>
              </a:solidFill>
              <a:latin typeface="Calibri" panose="020F0502020204030204"/>
              <a:ea typeface="+mn-ea"/>
              <a:cs typeface="+mn-cs"/>
            </a:rPr>
            <a:t>Mobilization</a:t>
          </a:r>
        </a:p>
      </dgm:t>
    </dgm:pt>
    <dgm:pt modelId="{AC55619C-64E7-4BAE-8623-7F9BA7234105}" type="parTrans" cxnId="{E6578954-3143-48BE-9B17-71859A735E83}">
      <dgm:prSet/>
      <dgm:spPr/>
      <dgm:t>
        <a:bodyPr/>
        <a:lstStyle/>
        <a:p>
          <a:pPr algn="ctr"/>
          <a:endParaRPr lang="en-US"/>
        </a:p>
      </dgm:t>
    </dgm:pt>
    <dgm:pt modelId="{EC494E47-8FB7-4531-823E-BA8BDBF0CA79}" type="sibTrans" cxnId="{E6578954-3143-48BE-9B17-71859A735E83}">
      <dgm:prSet/>
      <dgm:spPr/>
      <dgm:t>
        <a:bodyPr/>
        <a:lstStyle/>
        <a:p>
          <a:pPr algn="ctr"/>
          <a:endParaRPr lang="en-US"/>
        </a:p>
      </dgm:t>
    </dgm:pt>
    <dgm:pt modelId="{4F3BEE32-8D43-4D0B-812F-50D71AAB7438}">
      <dgm:prSet phldrT="[Text]" custT="1"/>
      <dgm:spPr>
        <a:xfrm>
          <a:off x="2195768" y="500062"/>
          <a:ext cx="1017550" cy="666750"/>
        </a:xfrm>
        <a:prstGeom prst="roundRect">
          <a:avLst/>
        </a:prstGeom>
        <a:solidFill>
          <a:srgbClr val="50C8A7"/>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sz="1400" b="1">
              <a:solidFill>
                <a:sysClr val="window" lastClr="FFFFFF"/>
              </a:solidFill>
              <a:latin typeface="Calibri" panose="020F0502020204030204"/>
              <a:ea typeface="+mn-ea"/>
              <a:cs typeface="+mn-cs"/>
            </a:rPr>
            <a:t>Evacuation/ Shelter-in-place</a:t>
          </a:r>
        </a:p>
      </dgm:t>
    </dgm:pt>
    <dgm:pt modelId="{9037BCFC-FC11-479F-9F7B-A406F21019CE}" type="parTrans" cxnId="{A546D86C-CABA-4821-BA60-CF03D7AA17A9}">
      <dgm:prSet/>
      <dgm:spPr/>
      <dgm:t>
        <a:bodyPr/>
        <a:lstStyle/>
        <a:p>
          <a:pPr algn="ctr"/>
          <a:endParaRPr lang="en-US"/>
        </a:p>
      </dgm:t>
    </dgm:pt>
    <dgm:pt modelId="{1CAF5D26-358D-48D8-A6AB-953B11D685FD}" type="sibTrans" cxnId="{A546D86C-CABA-4821-BA60-CF03D7AA17A9}">
      <dgm:prSet/>
      <dgm:spPr/>
      <dgm:t>
        <a:bodyPr/>
        <a:lstStyle/>
        <a:p>
          <a:pPr algn="ctr"/>
          <a:endParaRPr lang="en-US"/>
        </a:p>
      </dgm:t>
    </dgm:pt>
    <dgm:pt modelId="{A1C0A686-5D21-45E7-9111-CA7281F28B98}">
      <dgm:prSet phldrT="[Text]"/>
      <dgm:spPr>
        <a:xfrm>
          <a:off x="3292256" y="500062"/>
          <a:ext cx="1017550" cy="666750"/>
        </a:xfrm>
        <a:prstGeom prst="roundRect">
          <a:avLst/>
        </a:prstGeom>
        <a:solidFill>
          <a:srgbClr val="5B9BD5">
            <a:hueOff val="-4055126"/>
            <a:satOff val="-10451"/>
            <a:lumOff val="-7059"/>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Impact</a:t>
          </a:r>
        </a:p>
      </dgm:t>
    </dgm:pt>
    <dgm:pt modelId="{F5EBDB2B-52F5-48FB-BE3E-9C9AC3CE7FA8}" type="parTrans" cxnId="{14AD2813-B339-4A04-AA04-6CEA02CBB300}">
      <dgm:prSet/>
      <dgm:spPr/>
      <dgm:t>
        <a:bodyPr/>
        <a:lstStyle/>
        <a:p>
          <a:pPr algn="ctr"/>
          <a:endParaRPr lang="en-US"/>
        </a:p>
      </dgm:t>
    </dgm:pt>
    <dgm:pt modelId="{42B30FA4-E8C2-4232-8E0E-AEEB88F44A08}" type="sibTrans" cxnId="{14AD2813-B339-4A04-AA04-6CEA02CBB300}">
      <dgm:prSet/>
      <dgm:spPr/>
      <dgm:t>
        <a:bodyPr/>
        <a:lstStyle/>
        <a:p>
          <a:pPr algn="ctr"/>
          <a:endParaRPr lang="en-US"/>
        </a:p>
      </dgm:t>
    </dgm:pt>
    <dgm:pt modelId="{EDEF1277-3074-4B6D-AFE8-F9B3DE64E8AA}">
      <dgm:prSet phldrT="[Text]"/>
      <dgm:spPr>
        <a:xfrm>
          <a:off x="4388744" y="500062"/>
          <a:ext cx="1017550" cy="666750"/>
        </a:xfrm>
        <a:prstGeom prst="roundRect">
          <a:avLst/>
        </a:prstGeom>
        <a:solidFill>
          <a:srgbClr val="5B9BD5">
            <a:hueOff val="-5406834"/>
            <a:satOff val="-13935"/>
            <a:lumOff val="-9412"/>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Displacement/ Mass Care</a:t>
          </a:r>
        </a:p>
      </dgm:t>
    </dgm:pt>
    <dgm:pt modelId="{FAB5B19B-097D-4710-9FC6-D016FA5000C5}" type="parTrans" cxnId="{261F7618-CE13-41F1-9482-492E36D49042}">
      <dgm:prSet/>
      <dgm:spPr/>
      <dgm:t>
        <a:bodyPr/>
        <a:lstStyle/>
        <a:p>
          <a:pPr algn="ctr"/>
          <a:endParaRPr lang="en-US"/>
        </a:p>
      </dgm:t>
    </dgm:pt>
    <dgm:pt modelId="{2214E62D-BD09-41CD-8B73-A8A7228CB83E}" type="sibTrans" cxnId="{261F7618-CE13-41F1-9482-492E36D49042}">
      <dgm:prSet/>
      <dgm:spPr/>
      <dgm:t>
        <a:bodyPr/>
        <a:lstStyle/>
        <a:p>
          <a:pPr algn="ctr"/>
          <a:endParaRPr lang="en-US"/>
        </a:p>
      </dgm:t>
    </dgm:pt>
    <dgm:pt modelId="{19D81E17-1C72-4949-A1BD-1A7548987D1B}">
      <dgm:prSet phldrT="[Text]"/>
      <dgm:spPr>
        <a:xfrm>
          <a:off x="5485232" y="500062"/>
          <a:ext cx="1017550" cy="666750"/>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Re-entry</a:t>
          </a:r>
        </a:p>
      </dgm:t>
    </dgm:pt>
    <dgm:pt modelId="{CE3A64C3-84B8-453B-B169-182439194825}" type="parTrans" cxnId="{98059BFD-1F53-4E35-B446-80840A9E93AA}">
      <dgm:prSet/>
      <dgm:spPr/>
      <dgm:t>
        <a:bodyPr/>
        <a:lstStyle/>
        <a:p>
          <a:pPr algn="ctr"/>
          <a:endParaRPr lang="en-US"/>
        </a:p>
      </dgm:t>
    </dgm:pt>
    <dgm:pt modelId="{CFC8EC34-7230-4D70-8699-2E844F2BBA8A}" type="sibTrans" cxnId="{98059BFD-1F53-4E35-B446-80840A9E93AA}">
      <dgm:prSet/>
      <dgm:spPr/>
      <dgm:t>
        <a:bodyPr/>
        <a:lstStyle/>
        <a:p>
          <a:pPr algn="ctr"/>
          <a:endParaRPr lang="en-US"/>
        </a:p>
      </dgm:t>
    </dgm:pt>
    <dgm:pt modelId="{926CD3FC-A9B0-44FA-AD68-A9C4541DAB1F}" type="pres">
      <dgm:prSet presAssocID="{1C7EE299-E7EE-4715-89E2-C2D487722EFF}" presName="CompostProcess" presStyleCnt="0">
        <dgm:presLayoutVars>
          <dgm:dir/>
          <dgm:resizeHandles val="exact"/>
        </dgm:presLayoutVars>
      </dgm:prSet>
      <dgm:spPr/>
    </dgm:pt>
    <dgm:pt modelId="{352F393D-EBC5-459B-8636-5E31BBC66F44}" type="pres">
      <dgm:prSet presAssocID="{1C7EE299-E7EE-4715-89E2-C2D487722EFF}" presName="arrow" presStyleLbl="bgShp" presStyleIdx="0" presStyleCnt="1" custScaleX="91198" custLinFactNeighborX="12441"/>
      <dgm:spPr>
        <a:xfrm>
          <a:off x="1419236" y="0"/>
          <a:ext cx="5043011" cy="1666875"/>
        </a:xfrm>
        <a:prstGeom prst="rightArrow">
          <a:avLst/>
        </a:prstGeom>
        <a:solidFill>
          <a:srgbClr val="5B9BD5">
            <a:tint val="40000"/>
            <a:hueOff val="0"/>
            <a:satOff val="0"/>
            <a:lumOff val="0"/>
            <a:alphaOff val="0"/>
          </a:srgbClr>
        </a:solidFill>
        <a:ln>
          <a:noFill/>
        </a:ln>
        <a:effectLst/>
      </dgm:spPr>
    </dgm:pt>
    <dgm:pt modelId="{A870A3FA-9C1E-4264-B3B9-73C9BB89438B}" type="pres">
      <dgm:prSet presAssocID="{1C7EE299-E7EE-4715-89E2-C2D487722EFF}" presName="linearProcess" presStyleCnt="0"/>
      <dgm:spPr/>
    </dgm:pt>
    <dgm:pt modelId="{7B6BE4C1-1E97-4071-BFD5-20F6B823077A}" type="pres">
      <dgm:prSet presAssocID="{E97F4F64-996D-4CAA-868B-B969F514FF53}" presName="textNode" presStyleLbl="node1" presStyleIdx="0" presStyleCnt="6">
        <dgm:presLayoutVars>
          <dgm:bulletEnabled val="1"/>
        </dgm:presLayoutVars>
      </dgm:prSet>
      <dgm:spPr>
        <a:prstGeom prst="irregularSeal1">
          <a:avLst/>
        </a:prstGeom>
      </dgm:spPr>
    </dgm:pt>
    <dgm:pt modelId="{DD82328C-CA83-4F0C-B235-83D59A88E5CC}" type="pres">
      <dgm:prSet presAssocID="{950C7795-618B-4DDB-B09D-699CB8050541}" presName="sibTrans" presStyleCnt="0"/>
      <dgm:spPr/>
    </dgm:pt>
    <dgm:pt modelId="{75C11850-B9AB-4AAE-9F5C-25F79E46E0C4}" type="pres">
      <dgm:prSet presAssocID="{8AB04A91-1286-48C6-ADF8-8CE388A82564}" presName="textNode" presStyleLbl="node1" presStyleIdx="1" presStyleCnt="6" custScaleX="98698" custScaleY="95714">
        <dgm:presLayoutVars>
          <dgm:bulletEnabled val="1"/>
        </dgm:presLayoutVars>
      </dgm:prSet>
      <dgm:spPr/>
    </dgm:pt>
    <dgm:pt modelId="{9B9C99DA-322A-4D21-92EF-265CD1069A1F}" type="pres">
      <dgm:prSet presAssocID="{EC494E47-8FB7-4531-823E-BA8BDBF0CA79}" presName="sibTrans" presStyleCnt="0"/>
      <dgm:spPr/>
    </dgm:pt>
    <dgm:pt modelId="{C615847D-276E-4597-9966-2222B4CF4EEF}" type="pres">
      <dgm:prSet presAssocID="{4F3BEE32-8D43-4D0B-812F-50D71AAB7438}" presName="textNode" presStyleLbl="node1" presStyleIdx="2" presStyleCnt="6" custScaleX="157324" custScaleY="141428">
        <dgm:presLayoutVars>
          <dgm:bulletEnabled val="1"/>
        </dgm:presLayoutVars>
      </dgm:prSet>
      <dgm:spPr/>
    </dgm:pt>
    <dgm:pt modelId="{2CB3CCC4-D01F-4BA5-9FCD-096AE19B3E85}" type="pres">
      <dgm:prSet presAssocID="{1CAF5D26-358D-48D8-A6AB-953B11D685FD}" presName="sibTrans" presStyleCnt="0"/>
      <dgm:spPr/>
    </dgm:pt>
    <dgm:pt modelId="{8FEB088D-0847-4619-BA01-FB888CC720AE}" type="pres">
      <dgm:prSet presAssocID="{A1C0A686-5D21-45E7-9111-CA7281F28B98}" presName="textNode" presStyleLbl="node1" presStyleIdx="3" presStyleCnt="6">
        <dgm:presLayoutVars>
          <dgm:bulletEnabled val="1"/>
        </dgm:presLayoutVars>
      </dgm:prSet>
      <dgm:spPr/>
    </dgm:pt>
    <dgm:pt modelId="{53612207-2EF8-4C40-AE58-3CC0250416A3}" type="pres">
      <dgm:prSet presAssocID="{42B30FA4-E8C2-4232-8E0E-AEEB88F44A08}" presName="sibTrans" presStyleCnt="0"/>
      <dgm:spPr/>
    </dgm:pt>
    <dgm:pt modelId="{14A99000-F13C-4DE5-B81A-B279C784FF0C}" type="pres">
      <dgm:prSet presAssocID="{EDEF1277-3074-4B6D-AFE8-F9B3DE64E8AA}" presName="textNode" presStyleLbl="node1" presStyleIdx="4" presStyleCnt="6">
        <dgm:presLayoutVars>
          <dgm:bulletEnabled val="1"/>
        </dgm:presLayoutVars>
      </dgm:prSet>
      <dgm:spPr/>
    </dgm:pt>
    <dgm:pt modelId="{551D063A-DF02-4197-AB38-A8B2AEF80687}" type="pres">
      <dgm:prSet presAssocID="{2214E62D-BD09-41CD-8B73-A8A7228CB83E}" presName="sibTrans" presStyleCnt="0"/>
      <dgm:spPr/>
    </dgm:pt>
    <dgm:pt modelId="{48B1E57A-AF12-4D4E-A8AA-502ECAB4BF72}" type="pres">
      <dgm:prSet presAssocID="{19D81E17-1C72-4949-A1BD-1A7548987D1B}" presName="textNode" presStyleLbl="node1" presStyleIdx="5" presStyleCnt="6">
        <dgm:presLayoutVars>
          <dgm:bulletEnabled val="1"/>
        </dgm:presLayoutVars>
      </dgm:prSet>
      <dgm:spPr/>
    </dgm:pt>
  </dgm:ptLst>
  <dgm:cxnLst>
    <dgm:cxn modelId="{4DBEB900-4FD3-4A64-972A-C4F45C1D5CD0}" type="presOf" srcId="{E97F4F64-996D-4CAA-868B-B969F514FF53}" destId="{7B6BE4C1-1E97-4071-BFD5-20F6B823077A}" srcOrd="0" destOrd="0" presId="urn:microsoft.com/office/officeart/2005/8/layout/hProcess9"/>
    <dgm:cxn modelId="{14AD2813-B339-4A04-AA04-6CEA02CBB300}" srcId="{1C7EE299-E7EE-4715-89E2-C2D487722EFF}" destId="{A1C0A686-5D21-45E7-9111-CA7281F28B98}" srcOrd="3" destOrd="0" parTransId="{F5EBDB2B-52F5-48FB-BE3E-9C9AC3CE7FA8}" sibTransId="{42B30FA4-E8C2-4232-8E0E-AEEB88F44A08}"/>
    <dgm:cxn modelId="{261F7618-CE13-41F1-9482-492E36D49042}" srcId="{1C7EE299-E7EE-4715-89E2-C2D487722EFF}" destId="{EDEF1277-3074-4B6D-AFE8-F9B3DE64E8AA}" srcOrd="4" destOrd="0" parTransId="{FAB5B19B-097D-4710-9FC6-D016FA5000C5}" sibTransId="{2214E62D-BD09-41CD-8B73-A8A7228CB83E}"/>
    <dgm:cxn modelId="{B7F71F20-B514-40C2-A367-ED4F9DB891C5}" type="presOf" srcId="{1C7EE299-E7EE-4715-89E2-C2D487722EFF}" destId="{926CD3FC-A9B0-44FA-AD68-A9C4541DAB1F}" srcOrd="0" destOrd="0" presId="urn:microsoft.com/office/officeart/2005/8/layout/hProcess9"/>
    <dgm:cxn modelId="{A546D86C-CABA-4821-BA60-CF03D7AA17A9}" srcId="{1C7EE299-E7EE-4715-89E2-C2D487722EFF}" destId="{4F3BEE32-8D43-4D0B-812F-50D71AAB7438}" srcOrd="2" destOrd="0" parTransId="{9037BCFC-FC11-479F-9F7B-A406F21019CE}" sibTransId="{1CAF5D26-358D-48D8-A6AB-953B11D685FD}"/>
    <dgm:cxn modelId="{E6578954-3143-48BE-9B17-71859A735E83}" srcId="{1C7EE299-E7EE-4715-89E2-C2D487722EFF}" destId="{8AB04A91-1286-48C6-ADF8-8CE388A82564}" srcOrd="1" destOrd="0" parTransId="{AC55619C-64E7-4BAE-8623-7F9BA7234105}" sibTransId="{EC494E47-8FB7-4531-823E-BA8BDBF0CA79}"/>
    <dgm:cxn modelId="{4BBD6857-A658-4350-836A-29E39DABA979}" srcId="{1C7EE299-E7EE-4715-89E2-C2D487722EFF}" destId="{E97F4F64-996D-4CAA-868B-B969F514FF53}" srcOrd="0" destOrd="0" parTransId="{3F31B675-A82F-471B-AA8D-0941C74746D8}" sibTransId="{950C7795-618B-4DDB-B09D-699CB8050541}"/>
    <dgm:cxn modelId="{67410E96-258A-4D3C-A085-08B7A8A8B188}" type="presOf" srcId="{4F3BEE32-8D43-4D0B-812F-50D71AAB7438}" destId="{C615847D-276E-4597-9966-2222B4CF4EEF}" srcOrd="0" destOrd="0" presId="urn:microsoft.com/office/officeart/2005/8/layout/hProcess9"/>
    <dgm:cxn modelId="{8B1743A2-27F4-4AE0-8BF6-94203D5B269C}" type="presOf" srcId="{8AB04A91-1286-48C6-ADF8-8CE388A82564}" destId="{75C11850-B9AB-4AAE-9F5C-25F79E46E0C4}" srcOrd="0" destOrd="0" presId="urn:microsoft.com/office/officeart/2005/8/layout/hProcess9"/>
    <dgm:cxn modelId="{5C8D1AA4-1749-46B2-95ED-DA1E30AB7FF6}" type="presOf" srcId="{EDEF1277-3074-4B6D-AFE8-F9B3DE64E8AA}" destId="{14A99000-F13C-4DE5-B81A-B279C784FF0C}" srcOrd="0" destOrd="0" presId="urn:microsoft.com/office/officeart/2005/8/layout/hProcess9"/>
    <dgm:cxn modelId="{48DB2AAB-63C0-40E5-AF70-C15B0FC63302}" type="presOf" srcId="{19D81E17-1C72-4949-A1BD-1A7548987D1B}" destId="{48B1E57A-AF12-4D4E-A8AA-502ECAB4BF72}" srcOrd="0" destOrd="0" presId="urn:microsoft.com/office/officeart/2005/8/layout/hProcess9"/>
    <dgm:cxn modelId="{55E69AC4-F3C4-4FDD-80E4-3469C2700A52}" type="presOf" srcId="{A1C0A686-5D21-45E7-9111-CA7281F28B98}" destId="{8FEB088D-0847-4619-BA01-FB888CC720AE}" srcOrd="0" destOrd="0" presId="urn:microsoft.com/office/officeart/2005/8/layout/hProcess9"/>
    <dgm:cxn modelId="{98059BFD-1F53-4E35-B446-80840A9E93AA}" srcId="{1C7EE299-E7EE-4715-89E2-C2D487722EFF}" destId="{19D81E17-1C72-4949-A1BD-1A7548987D1B}" srcOrd="5" destOrd="0" parTransId="{CE3A64C3-84B8-453B-B169-182439194825}" sibTransId="{CFC8EC34-7230-4D70-8699-2E844F2BBA8A}"/>
    <dgm:cxn modelId="{D419084F-D526-4455-8499-5ECDE5EB4077}" type="presParOf" srcId="{926CD3FC-A9B0-44FA-AD68-A9C4541DAB1F}" destId="{352F393D-EBC5-459B-8636-5E31BBC66F44}" srcOrd="0" destOrd="0" presId="urn:microsoft.com/office/officeart/2005/8/layout/hProcess9"/>
    <dgm:cxn modelId="{44BBD734-3551-4485-906E-00F03A7708FC}" type="presParOf" srcId="{926CD3FC-A9B0-44FA-AD68-A9C4541DAB1F}" destId="{A870A3FA-9C1E-4264-B3B9-73C9BB89438B}" srcOrd="1" destOrd="0" presId="urn:microsoft.com/office/officeart/2005/8/layout/hProcess9"/>
    <dgm:cxn modelId="{4F66E28A-2180-4956-8202-352FAE99BD83}" type="presParOf" srcId="{A870A3FA-9C1E-4264-B3B9-73C9BB89438B}" destId="{7B6BE4C1-1E97-4071-BFD5-20F6B823077A}" srcOrd="0" destOrd="0" presId="urn:microsoft.com/office/officeart/2005/8/layout/hProcess9"/>
    <dgm:cxn modelId="{399F8D97-26CF-47F8-885E-17F7A40DB3F9}" type="presParOf" srcId="{A870A3FA-9C1E-4264-B3B9-73C9BB89438B}" destId="{DD82328C-CA83-4F0C-B235-83D59A88E5CC}" srcOrd="1" destOrd="0" presId="urn:microsoft.com/office/officeart/2005/8/layout/hProcess9"/>
    <dgm:cxn modelId="{C8393DE6-DF8C-4F78-BAE0-6BB2C9FD8ACD}" type="presParOf" srcId="{A870A3FA-9C1E-4264-B3B9-73C9BB89438B}" destId="{75C11850-B9AB-4AAE-9F5C-25F79E46E0C4}" srcOrd="2" destOrd="0" presId="urn:microsoft.com/office/officeart/2005/8/layout/hProcess9"/>
    <dgm:cxn modelId="{D12CC929-CF6F-4A84-9B5C-00F86F95914E}" type="presParOf" srcId="{A870A3FA-9C1E-4264-B3B9-73C9BB89438B}" destId="{9B9C99DA-322A-4D21-92EF-265CD1069A1F}" srcOrd="3" destOrd="0" presId="urn:microsoft.com/office/officeart/2005/8/layout/hProcess9"/>
    <dgm:cxn modelId="{279B17E7-6D90-492A-A5C0-6709E1D831EC}" type="presParOf" srcId="{A870A3FA-9C1E-4264-B3B9-73C9BB89438B}" destId="{C615847D-276E-4597-9966-2222B4CF4EEF}" srcOrd="4" destOrd="0" presId="urn:microsoft.com/office/officeart/2005/8/layout/hProcess9"/>
    <dgm:cxn modelId="{225A7452-6416-4315-BB3C-C7DDA67FD788}" type="presParOf" srcId="{A870A3FA-9C1E-4264-B3B9-73C9BB89438B}" destId="{2CB3CCC4-D01F-4BA5-9FCD-096AE19B3E85}" srcOrd="5" destOrd="0" presId="urn:microsoft.com/office/officeart/2005/8/layout/hProcess9"/>
    <dgm:cxn modelId="{A604B33E-6F58-46F1-9B1B-845AC7F35948}" type="presParOf" srcId="{A870A3FA-9C1E-4264-B3B9-73C9BB89438B}" destId="{8FEB088D-0847-4619-BA01-FB888CC720AE}" srcOrd="6" destOrd="0" presId="urn:microsoft.com/office/officeart/2005/8/layout/hProcess9"/>
    <dgm:cxn modelId="{FD71D4DA-72F5-4BA9-964C-589DFB9DA590}" type="presParOf" srcId="{A870A3FA-9C1E-4264-B3B9-73C9BB89438B}" destId="{53612207-2EF8-4C40-AE58-3CC0250416A3}" srcOrd="7" destOrd="0" presId="urn:microsoft.com/office/officeart/2005/8/layout/hProcess9"/>
    <dgm:cxn modelId="{FF15FB55-0D45-4F45-8D82-3946D00D1032}" type="presParOf" srcId="{A870A3FA-9C1E-4264-B3B9-73C9BB89438B}" destId="{14A99000-F13C-4DE5-B81A-B279C784FF0C}" srcOrd="8" destOrd="0" presId="urn:microsoft.com/office/officeart/2005/8/layout/hProcess9"/>
    <dgm:cxn modelId="{1DD05732-5502-4EE1-8242-11AEB90CA36F}" type="presParOf" srcId="{A870A3FA-9C1E-4264-B3B9-73C9BB89438B}" destId="{551D063A-DF02-4197-AB38-A8B2AEF80687}" srcOrd="9" destOrd="0" presId="urn:microsoft.com/office/officeart/2005/8/layout/hProcess9"/>
    <dgm:cxn modelId="{B66B2755-9847-4D2A-A010-079275085830}" type="presParOf" srcId="{A870A3FA-9C1E-4264-B3B9-73C9BB89438B}" destId="{48B1E57A-AF12-4D4E-A8AA-502ECAB4BF72}" srcOrd="10" destOrd="0" presId="urn:microsoft.com/office/officeart/2005/8/layout/hProcess9"/>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2F393D-EBC5-459B-8636-5E31BBC66F44}">
      <dsp:nvSpPr>
        <dsp:cNvPr id="0" name=""/>
        <dsp:cNvSpPr/>
      </dsp:nvSpPr>
      <dsp:spPr>
        <a:xfrm>
          <a:off x="1419236" y="0"/>
          <a:ext cx="5043011" cy="1666875"/>
        </a:xfrm>
        <a:prstGeom prst="rightArrow">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B6BE4C1-1E97-4071-BFD5-20F6B823077A}">
      <dsp:nvSpPr>
        <dsp:cNvPr id="0" name=""/>
        <dsp:cNvSpPr/>
      </dsp:nvSpPr>
      <dsp:spPr>
        <a:xfrm>
          <a:off x="7707" y="500062"/>
          <a:ext cx="948726" cy="666750"/>
        </a:xfrm>
        <a:prstGeom prst="irregularSeal1">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Incident</a:t>
          </a:r>
        </a:p>
      </dsp:txBody>
      <dsp:txXfrm>
        <a:off x="210936" y="695148"/>
        <a:ext cx="530365" cy="235122"/>
      </dsp:txXfrm>
    </dsp:sp>
    <dsp:sp modelId="{75C11850-B9AB-4AAE-9F5C-25F79E46E0C4}">
      <dsp:nvSpPr>
        <dsp:cNvPr id="0" name=""/>
        <dsp:cNvSpPr/>
      </dsp:nvSpPr>
      <dsp:spPr>
        <a:xfrm>
          <a:off x="1009694" y="514350"/>
          <a:ext cx="936373" cy="638173"/>
        </a:xfrm>
        <a:prstGeom prst="roundRect">
          <a:avLst/>
        </a:prstGeom>
        <a:solidFill>
          <a:srgbClr val="5B9BD5">
            <a:hueOff val="-1351709"/>
            <a:satOff val="-3484"/>
            <a:lumOff val="-2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solidFill>
                <a:sysClr val="window" lastClr="FFFFFF"/>
              </a:solidFill>
              <a:latin typeface="Calibri" panose="020F0502020204030204"/>
              <a:ea typeface="+mn-ea"/>
              <a:cs typeface="+mn-cs"/>
            </a:rPr>
            <a:t>Mobilization</a:t>
          </a:r>
        </a:p>
      </dsp:txBody>
      <dsp:txXfrm>
        <a:off x="1040847" y="545503"/>
        <a:ext cx="874067" cy="575867"/>
      </dsp:txXfrm>
    </dsp:sp>
    <dsp:sp modelId="{C615847D-276E-4597-9966-2222B4CF4EEF}">
      <dsp:nvSpPr>
        <dsp:cNvPr id="0" name=""/>
        <dsp:cNvSpPr/>
      </dsp:nvSpPr>
      <dsp:spPr>
        <a:xfrm>
          <a:off x="1999330" y="361951"/>
          <a:ext cx="1492573" cy="942971"/>
        </a:xfrm>
        <a:prstGeom prst="roundRect">
          <a:avLst/>
        </a:prstGeom>
        <a:solidFill>
          <a:srgbClr val="50C8A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 lastClr="FFFFFF"/>
              </a:solidFill>
              <a:latin typeface="Calibri" panose="020F0502020204030204"/>
              <a:ea typeface="+mn-ea"/>
              <a:cs typeface="+mn-cs"/>
            </a:rPr>
            <a:t>Evacuation/ Shelter-in-place</a:t>
          </a:r>
        </a:p>
      </dsp:txBody>
      <dsp:txXfrm>
        <a:off x="2045362" y="407983"/>
        <a:ext cx="1400509" cy="850907"/>
      </dsp:txXfrm>
    </dsp:sp>
    <dsp:sp modelId="{8FEB088D-0847-4619-BA01-FB888CC720AE}">
      <dsp:nvSpPr>
        <dsp:cNvPr id="0" name=""/>
        <dsp:cNvSpPr/>
      </dsp:nvSpPr>
      <dsp:spPr>
        <a:xfrm>
          <a:off x="3545166" y="500062"/>
          <a:ext cx="948726" cy="666750"/>
        </a:xfrm>
        <a:prstGeom prst="roundRect">
          <a:avLst/>
        </a:prstGeom>
        <a:solidFill>
          <a:srgbClr val="5B9BD5">
            <a:hueOff val="-4055126"/>
            <a:satOff val="-10451"/>
            <a:lumOff val="-705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Impact</a:t>
          </a:r>
        </a:p>
      </dsp:txBody>
      <dsp:txXfrm>
        <a:off x="3577714" y="532610"/>
        <a:ext cx="883630" cy="601654"/>
      </dsp:txXfrm>
    </dsp:sp>
    <dsp:sp modelId="{14A99000-F13C-4DE5-B81A-B279C784FF0C}">
      <dsp:nvSpPr>
        <dsp:cNvPr id="0" name=""/>
        <dsp:cNvSpPr/>
      </dsp:nvSpPr>
      <dsp:spPr>
        <a:xfrm>
          <a:off x="4547153" y="500062"/>
          <a:ext cx="948726" cy="666750"/>
        </a:xfrm>
        <a:prstGeom prst="roundRect">
          <a:avLst/>
        </a:prstGeom>
        <a:solidFill>
          <a:srgbClr val="5B9BD5">
            <a:hueOff val="-5406834"/>
            <a:satOff val="-13935"/>
            <a:lumOff val="-941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Displacement/ Mass Care</a:t>
          </a:r>
        </a:p>
      </dsp:txBody>
      <dsp:txXfrm>
        <a:off x="4579701" y="532610"/>
        <a:ext cx="883630" cy="601654"/>
      </dsp:txXfrm>
    </dsp:sp>
    <dsp:sp modelId="{48B1E57A-AF12-4D4E-A8AA-502ECAB4BF72}">
      <dsp:nvSpPr>
        <dsp:cNvPr id="0" name=""/>
        <dsp:cNvSpPr/>
      </dsp:nvSpPr>
      <dsp:spPr>
        <a:xfrm>
          <a:off x="5549141" y="500062"/>
          <a:ext cx="948726" cy="666750"/>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Re-entry</a:t>
          </a:r>
        </a:p>
      </dsp:txBody>
      <dsp:txXfrm>
        <a:off x="5581689" y="532610"/>
        <a:ext cx="883630" cy="60165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C99C3FAF9F34C878FD851136B60DF78"/>
        <w:category>
          <w:name w:val="General"/>
          <w:gallery w:val="placeholder"/>
        </w:category>
        <w:types>
          <w:type w:val="bbPlcHdr"/>
        </w:types>
        <w:behaviors>
          <w:behavior w:val="content"/>
        </w:behaviors>
        <w:guid w:val="{0A6D20FE-A0C4-47A4-B717-15BF66985A0D}"/>
      </w:docPartPr>
      <w:docPartBody>
        <w:p w:rsidR="00DB2ED2" w:rsidRDefault="00F874ED">
          <w:r w:rsidRPr="00AF102B">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4ED"/>
    <w:rsid w:val="000812CC"/>
    <w:rsid w:val="00083122"/>
    <w:rsid w:val="00171114"/>
    <w:rsid w:val="0036779E"/>
    <w:rsid w:val="003D1D64"/>
    <w:rsid w:val="00482286"/>
    <w:rsid w:val="004C40FE"/>
    <w:rsid w:val="0059446D"/>
    <w:rsid w:val="00790C0F"/>
    <w:rsid w:val="008117DC"/>
    <w:rsid w:val="009C5937"/>
    <w:rsid w:val="009F0456"/>
    <w:rsid w:val="00AF1CE2"/>
    <w:rsid w:val="00C55863"/>
    <w:rsid w:val="00CB41B2"/>
    <w:rsid w:val="00D8787F"/>
    <w:rsid w:val="00DB2ED2"/>
    <w:rsid w:val="00E65BE3"/>
    <w:rsid w:val="00F1425F"/>
    <w:rsid w:val="00F87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74E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f5fb8e20-718c-40db-aae0-0fa88f5c23a5">7HJ6J476QSUK-830795282-2762</_dlc_DocId>
    <_dlc_DocIdUrl xmlns="f5fb8e20-718c-40db-aae0-0fa88f5c23a5">
      <Url>https://stateofwa.sharepoint.com/sites/mil-emergencymanagement/Prep/pal/_layouts/15/DocIdRedir.aspx?ID=7HJ6J476QSUK-830795282-2762</Url>
      <Description>7HJ6J476QSUK-830795282-2762</Description>
    </_dlc_DocIdUrl>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3D1E6A899AB52499F19FAC022AF9002" ma:contentTypeVersion="1099" ma:contentTypeDescription="Create a new document." ma:contentTypeScope="" ma:versionID="1bb83b5ac9d5b34fe3db830cfe63d6d0">
  <xsd:schema xmlns:xsd="http://www.w3.org/2001/XMLSchema" xmlns:xs="http://www.w3.org/2001/XMLSchema" xmlns:p="http://schemas.microsoft.com/office/2006/metadata/properties" xmlns:ns1="http://schemas.microsoft.com/sharepoint/v3" xmlns:ns2="f5fb8e20-718c-40db-aae0-0fa88f5c23a5" xmlns:ns3="40f3efbd-5a86-40a7-be76-a6eca93c0e58" targetNamespace="http://schemas.microsoft.com/office/2006/metadata/properties" ma:root="true" ma:fieldsID="bca8a6dd5740d1f4ddd0bdba9022df4d" ns1:_="" ns2:_="" ns3:_="">
    <xsd:import namespace="http://schemas.microsoft.com/sharepoint/v3"/>
    <xsd:import namespace="f5fb8e20-718c-40db-aae0-0fa88f5c23a5"/>
    <xsd:import namespace="40f3efbd-5a86-40a7-be76-a6eca93c0e5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1:_ip_UnifiedCompliancePolicyProperties" minOccurs="0"/>
                <xsd:element ref="ns1:_ip_UnifiedCompliancePolicyUIAc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fb8e20-718c-40db-aae0-0fa88f5c23a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f3efbd-5a86-40a7-be76-a6eca93c0e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98369F6-B2A7-4F54-9DDD-FAA0AEE81CAB}">
  <ds:schemaRefs>
    <ds:schemaRef ds:uri="http://schemas.microsoft.com/sharepoint/v3/contenttype/forms"/>
  </ds:schemaRefs>
</ds:datastoreItem>
</file>

<file path=customXml/itemProps2.xml><?xml version="1.0" encoding="utf-8"?>
<ds:datastoreItem xmlns:ds="http://schemas.openxmlformats.org/officeDocument/2006/customXml" ds:itemID="{3F183072-5D0D-431A-8D66-C4CB72A4D308}">
  <ds:schemaRefs>
    <ds:schemaRef ds:uri="http://schemas.microsoft.com/office/2006/metadata/properties"/>
    <ds:schemaRef ds:uri="http://schemas.microsoft.com/office/infopath/2007/PartnerControls"/>
    <ds:schemaRef ds:uri="f5fb8e20-718c-40db-aae0-0fa88f5c23a5"/>
    <ds:schemaRef ds:uri="http://schemas.microsoft.com/sharepoint/v3"/>
  </ds:schemaRefs>
</ds:datastoreItem>
</file>

<file path=customXml/itemProps3.xml><?xml version="1.0" encoding="utf-8"?>
<ds:datastoreItem xmlns:ds="http://schemas.openxmlformats.org/officeDocument/2006/customXml" ds:itemID="{4A6F242A-A832-4DB0-96EF-4C3362C29894}">
  <ds:schemaRefs>
    <ds:schemaRef ds:uri="http://schemas.openxmlformats.org/officeDocument/2006/bibliography"/>
  </ds:schemaRefs>
</ds:datastoreItem>
</file>

<file path=customXml/itemProps4.xml><?xml version="1.0" encoding="utf-8"?>
<ds:datastoreItem xmlns:ds="http://schemas.openxmlformats.org/officeDocument/2006/customXml" ds:itemID="{0AAE5472-1E69-4E0D-9D53-5CC379E5FE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fb8e20-718c-40db-aae0-0fa88f5c23a5"/>
    <ds:schemaRef ds:uri="40f3efbd-5a86-40a7-be76-a6eca93c0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60D746-4670-4199-BE82-3D50FC0D97A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11</Pages>
  <Words>2446</Words>
  <Characters>13946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 Jacob M (MIL);shane.moore@mil.wa.gov</dc:creator>
  <cp:keywords/>
  <dc:description/>
  <cp:lastModifiedBy>Shane Moore</cp:lastModifiedBy>
  <cp:revision>19</cp:revision>
  <dcterms:created xsi:type="dcterms:W3CDTF">2020-09-09T21:32:00Z</dcterms:created>
  <dcterms:modified xsi:type="dcterms:W3CDTF">2020-10-21T16:49:00Z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0x01010023D1E6A899AB52499F19FAC022AF9002</vt:lpwstr>
  </property>
  <property fmtid="{D5CDD505-2E9C-101B-9397-08002B2CF9AE}" pid="3" name="_dlc_DocIdItemGuid">
    <vt:lpwstr>5251193d-9895-45f3-b991-16dd8f45b66c</vt:lpwstr>
  </property>
</Properties>
</file>