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07C" w:rsidRPr="0079641F" w:rsidRDefault="00F4285E" w:rsidP="002F707C">
      <w:pPr>
        <w:numPr>
          <w:ilvl w:val="12"/>
          <w:numId w:val="0"/>
        </w:numPr>
        <w:jc w:val="center"/>
        <w:rPr>
          <w:sz w:val="32"/>
        </w:rPr>
      </w:pPr>
      <w:bookmarkStart w:id="0" w:name="_Toc292958940"/>
      <w:bookmarkStart w:id="1" w:name="_Toc292959619"/>
      <w:r>
        <w:rPr>
          <w:sz w:val="32"/>
        </w:rPr>
        <w:t xml:space="preserve">  </w:t>
      </w:r>
      <w:r w:rsidR="002F707C" w:rsidRPr="0079641F">
        <w:rPr>
          <w:sz w:val="32"/>
        </w:rPr>
        <w:t>Washington State Emergency Response Commission</w:t>
      </w:r>
    </w:p>
    <w:p w:rsidR="002F707C" w:rsidRPr="0079641F" w:rsidRDefault="002F707C" w:rsidP="002F707C">
      <w:pPr>
        <w:numPr>
          <w:ilvl w:val="12"/>
          <w:numId w:val="0"/>
        </w:numPr>
        <w:jc w:val="center"/>
        <w:rPr>
          <w:sz w:val="32"/>
        </w:rPr>
      </w:pPr>
    </w:p>
    <w:p w:rsidR="002F707C" w:rsidRDefault="002F707C" w:rsidP="002F707C">
      <w:pPr>
        <w:numPr>
          <w:ilvl w:val="12"/>
          <w:numId w:val="0"/>
        </w:numPr>
        <w:jc w:val="center"/>
        <w:rPr>
          <w:sz w:val="32"/>
        </w:rPr>
      </w:pPr>
    </w:p>
    <w:p w:rsidR="0079641F" w:rsidRDefault="0079641F" w:rsidP="002F707C">
      <w:pPr>
        <w:numPr>
          <w:ilvl w:val="12"/>
          <w:numId w:val="0"/>
        </w:numPr>
        <w:jc w:val="center"/>
        <w:rPr>
          <w:sz w:val="32"/>
        </w:rPr>
      </w:pPr>
    </w:p>
    <w:p w:rsidR="0079641F" w:rsidRDefault="0079641F" w:rsidP="002F707C">
      <w:pPr>
        <w:numPr>
          <w:ilvl w:val="12"/>
          <w:numId w:val="0"/>
        </w:numPr>
        <w:jc w:val="center"/>
        <w:rPr>
          <w:sz w:val="32"/>
        </w:rPr>
      </w:pPr>
    </w:p>
    <w:p w:rsidR="0079641F" w:rsidRDefault="0079641F" w:rsidP="002F707C">
      <w:pPr>
        <w:numPr>
          <w:ilvl w:val="12"/>
          <w:numId w:val="0"/>
        </w:numPr>
        <w:jc w:val="center"/>
        <w:rPr>
          <w:sz w:val="32"/>
        </w:rPr>
      </w:pPr>
    </w:p>
    <w:p w:rsidR="0079641F" w:rsidRDefault="0079641F" w:rsidP="002F707C">
      <w:pPr>
        <w:numPr>
          <w:ilvl w:val="12"/>
          <w:numId w:val="0"/>
        </w:numPr>
        <w:jc w:val="center"/>
        <w:rPr>
          <w:sz w:val="32"/>
        </w:rPr>
      </w:pPr>
    </w:p>
    <w:p w:rsidR="0079641F" w:rsidRDefault="0079641F" w:rsidP="002F707C">
      <w:pPr>
        <w:numPr>
          <w:ilvl w:val="12"/>
          <w:numId w:val="0"/>
        </w:numPr>
        <w:jc w:val="center"/>
        <w:rPr>
          <w:sz w:val="32"/>
        </w:rPr>
      </w:pPr>
    </w:p>
    <w:p w:rsidR="0079641F" w:rsidRDefault="0079641F" w:rsidP="002F707C">
      <w:pPr>
        <w:numPr>
          <w:ilvl w:val="12"/>
          <w:numId w:val="0"/>
        </w:numPr>
        <w:jc w:val="center"/>
        <w:rPr>
          <w:sz w:val="32"/>
        </w:rPr>
      </w:pPr>
    </w:p>
    <w:p w:rsidR="0079641F" w:rsidRDefault="0079641F" w:rsidP="002F707C">
      <w:pPr>
        <w:numPr>
          <w:ilvl w:val="12"/>
          <w:numId w:val="0"/>
        </w:numPr>
        <w:jc w:val="center"/>
        <w:rPr>
          <w:sz w:val="32"/>
        </w:rPr>
      </w:pPr>
    </w:p>
    <w:p w:rsidR="0079641F" w:rsidRDefault="0079641F" w:rsidP="002F707C">
      <w:pPr>
        <w:numPr>
          <w:ilvl w:val="12"/>
          <w:numId w:val="0"/>
        </w:numPr>
        <w:jc w:val="center"/>
        <w:rPr>
          <w:sz w:val="32"/>
        </w:rPr>
      </w:pPr>
    </w:p>
    <w:p w:rsidR="0079641F" w:rsidRDefault="0079641F" w:rsidP="002F707C">
      <w:pPr>
        <w:numPr>
          <w:ilvl w:val="12"/>
          <w:numId w:val="0"/>
        </w:numPr>
        <w:jc w:val="center"/>
        <w:rPr>
          <w:sz w:val="32"/>
        </w:rPr>
      </w:pPr>
    </w:p>
    <w:p w:rsidR="0079641F" w:rsidRPr="0079641F" w:rsidRDefault="0079641F" w:rsidP="002F707C">
      <w:pPr>
        <w:numPr>
          <w:ilvl w:val="12"/>
          <w:numId w:val="0"/>
        </w:numPr>
        <w:jc w:val="center"/>
        <w:rPr>
          <w:sz w:val="32"/>
        </w:rPr>
      </w:pPr>
    </w:p>
    <w:p w:rsidR="002F707C" w:rsidRPr="0079641F" w:rsidRDefault="002F707C" w:rsidP="002F707C">
      <w:pPr>
        <w:numPr>
          <w:ilvl w:val="12"/>
          <w:numId w:val="0"/>
        </w:numPr>
        <w:jc w:val="center"/>
        <w:rPr>
          <w:sz w:val="32"/>
        </w:rPr>
      </w:pPr>
    </w:p>
    <w:p w:rsidR="002F707C" w:rsidRPr="0079641F" w:rsidRDefault="002F707C" w:rsidP="002F707C">
      <w:pPr>
        <w:numPr>
          <w:ilvl w:val="12"/>
          <w:numId w:val="0"/>
        </w:numPr>
        <w:jc w:val="center"/>
        <w:rPr>
          <w:sz w:val="32"/>
        </w:rPr>
      </w:pPr>
      <w:r w:rsidRPr="0079641F">
        <w:rPr>
          <w:sz w:val="32"/>
        </w:rPr>
        <w:t>Local Emergency Planning Committee (LEPC)</w:t>
      </w:r>
    </w:p>
    <w:p w:rsidR="002F707C" w:rsidRPr="0079641F" w:rsidRDefault="002F707C" w:rsidP="002F707C">
      <w:pPr>
        <w:numPr>
          <w:ilvl w:val="12"/>
          <w:numId w:val="0"/>
        </w:numPr>
        <w:jc w:val="center"/>
        <w:rPr>
          <w:sz w:val="32"/>
        </w:rPr>
      </w:pPr>
      <w:r w:rsidRPr="0079641F">
        <w:rPr>
          <w:sz w:val="32"/>
        </w:rPr>
        <w:t xml:space="preserve">ESF 10 </w:t>
      </w:r>
      <w:r w:rsidR="00E532CB">
        <w:rPr>
          <w:sz w:val="32"/>
        </w:rPr>
        <w:t xml:space="preserve">- Oil and </w:t>
      </w:r>
      <w:r w:rsidRPr="0079641F">
        <w:rPr>
          <w:sz w:val="32"/>
        </w:rPr>
        <w:t>Hazardous Mat</w:t>
      </w:r>
      <w:r w:rsidR="00E532CB">
        <w:rPr>
          <w:sz w:val="32"/>
        </w:rPr>
        <w:t>erials Response</w:t>
      </w:r>
    </w:p>
    <w:p w:rsidR="0079641F" w:rsidRPr="00E532CB" w:rsidRDefault="00E532CB" w:rsidP="002F707C">
      <w:pPr>
        <w:numPr>
          <w:ilvl w:val="12"/>
          <w:numId w:val="0"/>
        </w:numPr>
        <w:jc w:val="center"/>
        <w:rPr>
          <w:caps/>
          <w:sz w:val="32"/>
        </w:rPr>
      </w:pPr>
      <w:r w:rsidRPr="00E532CB">
        <w:rPr>
          <w:caps/>
          <w:sz w:val="32"/>
        </w:rPr>
        <w:t>Template</w:t>
      </w:r>
    </w:p>
    <w:p w:rsidR="0079641F" w:rsidRDefault="0079641F" w:rsidP="002F707C">
      <w:pPr>
        <w:numPr>
          <w:ilvl w:val="12"/>
          <w:numId w:val="0"/>
        </w:numPr>
        <w:jc w:val="center"/>
        <w:rPr>
          <w:sz w:val="32"/>
        </w:rPr>
      </w:pPr>
    </w:p>
    <w:p w:rsidR="00B17F5D" w:rsidRDefault="00B17F5D" w:rsidP="00B17F5D">
      <w:pPr>
        <w:numPr>
          <w:ilvl w:val="12"/>
          <w:numId w:val="0"/>
        </w:numPr>
        <w:jc w:val="center"/>
        <w:rPr>
          <w:sz w:val="32"/>
        </w:rPr>
      </w:pPr>
      <w:r w:rsidRPr="006634BF">
        <w:rPr>
          <w:b/>
          <w:bCs/>
          <w:i/>
          <w:sz w:val="24"/>
        </w:rPr>
        <w:t xml:space="preserve">None of the wording in this template </w:t>
      </w:r>
      <w:r>
        <w:rPr>
          <w:b/>
          <w:bCs/>
          <w:i/>
          <w:sz w:val="24"/>
        </w:rPr>
        <w:t>need be used</w:t>
      </w:r>
      <w:r w:rsidRPr="006634BF">
        <w:rPr>
          <w:b/>
          <w:bCs/>
          <w:i/>
          <w:sz w:val="24"/>
        </w:rPr>
        <w:t xml:space="preserve"> verbatim in local plans. </w:t>
      </w:r>
      <w:r>
        <w:rPr>
          <w:b/>
          <w:bCs/>
          <w:i/>
          <w:sz w:val="24"/>
        </w:rPr>
        <w:t xml:space="preserve"> </w:t>
      </w:r>
      <w:r w:rsidRPr="006634BF">
        <w:rPr>
          <w:b/>
          <w:bCs/>
          <w:i/>
          <w:sz w:val="24"/>
        </w:rPr>
        <w:t xml:space="preserve">Rather </w:t>
      </w:r>
      <w:r>
        <w:rPr>
          <w:b/>
          <w:bCs/>
          <w:i/>
          <w:sz w:val="24"/>
        </w:rPr>
        <w:t xml:space="preserve">the template identifies </w:t>
      </w:r>
      <w:r w:rsidRPr="006634BF">
        <w:rPr>
          <w:b/>
          <w:bCs/>
          <w:i/>
          <w:sz w:val="24"/>
        </w:rPr>
        <w:t xml:space="preserve">the </w:t>
      </w:r>
      <w:r>
        <w:rPr>
          <w:b/>
          <w:bCs/>
          <w:i/>
          <w:sz w:val="24"/>
        </w:rPr>
        <w:t>information</w:t>
      </w:r>
      <w:r w:rsidRPr="006634BF">
        <w:rPr>
          <w:b/>
          <w:bCs/>
          <w:i/>
          <w:sz w:val="24"/>
        </w:rPr>
        <w:t xml:space="preserve"> </w:t>
      </w:r>
      <w:r>
        <w:rPr>
          <w:b/>
          <w:bCs/>
          <w:i/>
          <w:sz w:val="24"/>
        </w:rPr>
        <w:t xml:space="preserve">U.S. Code (USC) Title 42 requires the LEPC include in their </w:t>
      </w:r>
      <w:r w:rsidRPr="006634BF">
        <w:rPr>
          <w:b/>
          <w:bCs/>
          <w:i/>
          <w:sz w:val="24"/>
        </w:rPr>
        <w:t xml:space="preserve">Hazardous Materials Response Plan and </w:t>
      </w:r>
      <w:r>
        <w:rPr>
          <w:b/>
          <w:bCs/>
          <w:i/>
          <w:sz w:val="24"/>
        </w:rPr>
        <w:t>provides options the LEPC can consider in presenting the i</w:t>
      </w:r>
      <w:r w:rsidRPr="006634BF">
        <w:rPr>
          <w:b/>
          <w:bCs/>
          <w:i/>
          <w:sz w:val="24"/>
        </w:rPr>
        <w:t>n</w:t>
      </w:r>
      <w:r>
        <w:rPr>
          <w:b/>
          <w:bCs/>
          <w:i/>
          <w:sz w:val="24"/>
        </w:rPr>
        <w:t>formation</w:t>
      </w:r>
      <w:r w:rsidRPr="006634BF">
        <w:rPr>
          <w:b/>
          <w:bCs/>
          <w:i/>
          <w:sz w:val="24"/>
        </w:rPr>
        <w:t>.</w:t>
      </w:r>
    </w:p>
    <w:p w:rsidR="00E532CB" w:rsidRDefault="00E532CB" w:rsidP="002F707C">
      <w:pPr>
        <w:numPr>
          <w:ilvl w:val="12"/>
          <w:numId w:val="0"/>
        </w:numPr>
        <w:jc w:val="center"/>
        <w:rPr>
          <w:sz w:val="32"/>
        </w:rPr>
      </w:pPr>
    </w:p>
    <w:p w:rsidR="00E532CB" w:rsidRDefault="00E532CB" w:rsidP="002F707C">
      <w:pPr>
        <w:numPr>
          <w:ilvl w:val="12"/>
          <w:numId w:val="0"/>
        </w:numPr>
        <w:jc w:val="center"/>
        <w:rPr>
          <w:sz w:val="32"/>
        </w:rPr>
      </w:pPr>
    </w:p>
    <w:p w:rsidR="00E532CB" w:rsidRDefault="00E532CB" w:rsidP="002F707C">
      <w:pPr>
        <w:numPr>
          <w:ilvl w:val="12"/>
          <w:numId w:val="0"/>
        </w:numPr>
        <w:jc w:val="center"/>
        <w:rPr>
          <w:sz w:val="32"/>
        </w:rPr>
      </w:pPr>
    </w:p>
    <w:p w:rsidR="00E532CB" w:rsidRDefault="00E532CB" w:rsidP="002F707C">
      <w:pPr>
        <w:numPr>
          <w:ilvl w:val="12"/>
          <w:numId w:val="0"/>
        </w:numPr>
        <w:jc w:val="center"/>
        <w:rPr>
          <w:sz w:val="32"/>
        </w:rPr>
      </w:pPr>
    </w:p>
    <w:p w:rsidR="00E532CB" w:rsidRDefault="00E532CB" w:rsidP="002F707C">
      <w:pPr>
        <w:numPr>
          <w:ilvl w:val="12"/>
          <w:numId w:val="0"/>
        </w:numPr>
        <w:jc w:val="center"/>
        <w:rPr>
          <w:sz w:val="32"/>
        </w:rPr>
      </w:pPr>
    </w:p>
    <w:p w:rsidR="00E532CB" w:rsidRDefault="00E532CB" w:rsidP="002F707C">
      <w:pPr>
        <w:numPr>
          <w:ilvl w:val="12"/>
          <w:numId w:val="0"/>
        </w:numPr>
        <w:jc w:val="center"/>
        <w:rPr>
          <w:sz w:val="32"/>
        </w:rPr>
      </w:pPr>
    </w:p>
    <w:p w:rsidR="00E532CB" w:rsidRDefault="00E532CB" w:rsidP="002F707C">
      <w:pPr>
        <w:numPr>
          <w:ilvl w:val="12"/>
          <w:numId w:val="0"/>
        </w:numPr>
        <w:jc w:val="center"/>
        <w:rPr>
          <w:sz w:val="32"/>
        </w:rPr>
      </w:pPr>
    </w:p>
    <w:p w:rsidR="00E532CB" w:rsidRPr="0079641F" w:rsidRDefault="00E532CB" w:rsidP="002F707C">
      <w:pPr>
        <w:numPr>
          <w:ilvl w:val="12"/>
          <w:numId w:val="0"/>
        </w:numPr>
        <w:jc w:val="center"/>
        <w:rPr>
          <w:sz w:val="32"/>
        </w:rPr>
      </w:pPr>
    </w:p>
    <w:p w:rsidR="0079641F" w:rsidRPr="0079641F" w:rsidRDefault="0079641F" w:rsidP="002F707C">
      <w:pPr>
        <w:numPr>
          <w:ilvl w:val="12"/>
          <w:numId w:val="0"/>
        </w:numPr>
        <w:jc w:val="center"/>
        <w:rPr>
          <w:sz w:val="32"/>
        </w:rPr>
      </w:pPr>
      <w:r>
        <w:rPr>
          <w:sz w:val="32"/>
        </w:rPr>
        <w:t>September 2011</w:t>
      </w:r>
    </w:p>
    <w:p w:rsidR="0079641F" w:rsidRPr="0079641F" w:rsidRDefault="0079641F" w:rsidP="002F707C">
      <w:pPr>
        <w:numPr>
          <w:ilvl w:val="12"/>
          <w:numId w:val="0"/>
        </w:numPr>
        <w:jc w:val="center"/>
        <w:rPr>
          <w:sz w:val="32"/>
        </w:rPr>
      </w:pPr>
    </w:p>
    <w:p w:rsidR="0079641F" w:rsidRDefault="0079641F" w:rsidP="002F707C">
      <w:pPr>
        <w:numPr>
          <w:ilvl w:val="12"/>
          <w:numId w:val="0"/>
        </w:numPr>
        <w:jc w:val="center"/>
        <w:rPr>
          <w:sz w:val="32"/>
        </w:rPr>
      </w:pPr>
    </w:p>
    <w:p w:rsidR="00B17F5D" w:rsidRDefault="00B17F5D" w:rsidP="002F707C">
      <w:pPr>
        <w:numPr>
          <w:ilvl w:val="12"/>
          <w:numId w:val="0"/>
        </w:numPr>
        <w:jc w:val="center"/>
        <w:rPr>
          <w:sz w:val="32"/>
        </w:rPr>
      </w:pPr>
    </w:p>
    <w:p w:rsidR="0079641F" w:rsidRDefault="0079641F" w:rsidP="002F707C">
      <w:pPr>
        <w:numPr>
          <w:ilvl w:val="12"/>
          <w:numId w:val="0"/>
        </w:numPr>
        <w:jc w:val="center"/>
        <w:rPr>
          <w:sz w:val="32"/>
        </w:rPr>
      </w:pPr>
    </w:p>
    <w:p w:rsidR="002F707C" w:rsidRPr="0079641F" w:rsidRDefault="002F707C" w:rsidP="0079641F">
      <w:pPr>
        <w:numPr>
          <w:ilvl w:val="12"/>
          <w:numId w:val="0"/>
        </w:numPr>
        <w:jc w:val="center"/>
        <w:rPr>
          <w:sz w:val="32"/>
        </w:rPr>
      </w:pPr>
    </w:p>
    <w:p w:rsidR="00B17F5D" w:rsidRPr="0079641F" w:rsidRDefault="00B17F5D" w:rsidP="00B17F5D">
      <w:pPr>
        <w:numPr>
          <w:ilvl w:val="12"/>
          <w:numId w:val="0"/>
        </w:numPr>
        <w:rPr>
          <w:u w:val="single"/>
        </w:rPr>
      </w:pPr>
      <w:r w:rsidRPr="0079641F">
        <w:rPr>
          <w:u w:val="single"/>
        </w:rPr>
        <w:lastRenderedPageBreak/>
        <w:t>Narrative Key</w:t>
      </w:r>
    </w:p>
    <w:p w:rsidR="00B17F5D" w:rsidRPr="0079641F" w:rsidRDefault="00B17F5D" w:rsidP="00B17F5D">
      <w:pPr>
        <w:numPr>
          <w:ilvl w:val="12"/>
          <w:numId w:val="0"/>
        </w:numPr>
      </w:pPr>
    </w:p>
    <w:p w:rsidR="00B17F5D" w:rsidRPr="0079641F" w:rsidRDefault="00B17F5D" w:rsidP="00B17F5D">
      <w:r w:rsidRPr="0079641F">
        <w:t xml:space="preserve">Regular </w:t>
      </w:r>
      <w:r>
        <w:t>F</w:t>
      </w:r>
      <w:r w:rsidRPr="0079641F">
        <w:t>ont</w:t>
      </w:r>
      <w:r>
        <w:t xml:space="preserve">:  </w:t>
      </w:r>
      <w:r w:rsidRPr="0079641F">
        <w:t xml:space="preserve">This text </w:t>
      </w:r>
      <w:r>
        <w:t xml:space="preserve">is generic and can be used by all jurisdictions </w:t>
      </w:r>
      <w:r w:rsidRPr="0079641F">
        <w:t xml:space="preserve">with only minor </w:t>
      </w:r>
      <w:r>
        <w:t xml:space="preserve">edits, as needed. </w:t>
      </w:r>
      <w:r w:rsidRPr="0079641F">
        <w:t xml:space="preserve"> In most cases, this text </w:t>
      </w:r>
      <w:r>
        <w:t xml:space="preserve">may </w:t>
      </w:r>
      <w:r w:rsidRPr="0079641F">
        <w:t>be consistent from jurisdiction to jurisdiction.</w:t>
      </w:r>
    </w:p>
    <w:p w:rsidR="00B17F5D" w:rsidRPr="0079641F" w:rsidRDefault="00B17F5D" w:rsidP="00B17F5D"/>
    <w:p w:rsidR="00B17F5D" w:rsidRPr="0079641F" w:rsidRDefault="00B17F5D" w:rsidP="00B17F5D">
      <w:r>
        <w:t>[Bracketed T</w:t>
      </w:r>
      <w:r w:rsidRPr="0079641F">
        <w:t>ext]</w:t>
      </w:r>
      <w:r>
        <w:t>:  This text is guidance</w:t>
      </w:r>
      <w:r w:rsidRPr="0079641F">
        <w:t>, placeholder and</w:t>
      </w:r>
      <w:r w:rsidR="0071021C">
        <w:t>/or</w:t>
      </w:r>
      <w:r w:rsidRPr="0079641F">
        <w:t xml:space="preserve"> key questions</w:t>
      </w:r>
      <w:r>
        <w:t>/issues</w:t>
      </w:r>
      <w:r w:rsidRPr="0079641F">
        <w:t>.</w:t>
      </w:r>
      <w:r>
        <w:t xml:space="preserve"> </w:t>
      </w:r>
      <w:r w:rsidRPr="0079641F">
        <w:t xml:space="preserve"> </w:t>
      </w:r>
      <w:r>
        <w:t xml:space="preserve">As such, the </w:t>
      </w:r>
      <w:r w:rsidRPr="0079641F">
        <w:t xml:space="preserve">text should be </w:t>
      </w:r>
      <w:r>
        <w:t xml:space="preserve">deleted or </w:t>
      </w:r>
      <w:r w:rsidRPr="0079641F">
        <w:t>replaced with content specific to the jurisdiction.</w:t>
      </w:r>
    </w:p>
    <w:p w:rsidR="00B17F5D" w:rsidRPr="0079641F" w:rsidRDefault="00B17F5D" w:rsidP="00B17F5D"/>
    <w:p w:rsidR="00B17F5D" w:rsidRPr="0079641F" w:rsidRDefault="00B17F5D" w:rsidP="00B17F5D">
      <w:r>
        <w:rPr>
          <w:i/>
          <w:iCs/>
        </w:rPr>
        <w:t>Italicized F</w:t>
      </w:r>
      <w:r w:rsidRPr="0079641F">
        <w:rPr>
          <w:i/>
          <w:iCs/>
        </w:rPr>
        <w:t>ont</w:t>
      </w:r>
      <w:r>
        <w:t>:  Example language, t</w:t>
      </w:r>
      <w:r w:rsidRPr="0079641F">
        <w:t xml:space="preserve">his </w:t>
      </w:r>
      <w:r>
        <w:t xml:space="preserve">narrative is an </w:t>
      </w:r>
      <w:r w:rsidRPr="0079641F">
        <w:t>example of how a jurisdiction might address certain planning elements and key questions.</w:t>
      </w:r>
      <w:r>
        <w:t xml:space="preserve"> </w:t>
      </w:r>
      <w:r w:rsidRPr="0079641F">
        <w:t xml:space="preserve"> This should be </w:t>
      </w:r>
      <w:r>
        <w:t>deleted when not applicable to the jurisdiction or edited to conform to jurisdiction requirements</w:t>
      </w:r>
      <w:r w:rsidRPr="0079641F">
        <w:t>.</w:t>
      </w:r>
    </w:p>
    <w:p w:rsidR="002F707C" w:rsidRPr="002F707C" w:rsidRDefault="002F707C" w:rsidP="00AB0F99">
      <w:pPr>
        <w:numPr>
          <w:ilvl w:val="12"/>
          <w:numId w:val="0"/>
        </w:numPr>
        <w:rPr>
          <w:sz w:val="24"/>
        </w:rPr>
      </w:pPr>
    </w:p>
    <w:p w:rsidR="002F707C" w:rsidRDefault="002F707C" w:rsidP="00AB0F99">
      <w:pPr>
        <w:numPr>
          <w:ilvl w:val="12"/>
          <w:numId w:val="0"/>
        </w:numPr>
        <w:rPr>
          <w:b/>
        </w:rPr>
        <w:sectPr w:rsidR="002F707C" w:rsidSect="003E65FC">
          <w:footerReference w:type="even" r:id="rId7"/>
          <w:pgSz w:w="12240" w:h="15840" w:code="1"/>
          <w:pgMar w:top="1440" w:right="1440" w:bottom="1440" w:left="1440" w:header="720" w:footer="720" w:gutter="0"/>
          <w:pgNumType w:start="1"/>
          <w:cols w:space="720"/>
        </w:sectPr>
      </w:pPr>
    </w:p>
    <w:p w:rsidR="00AB0F99" w:rsidRPr="005C24A3" w:rsidRDefault="004D12ED" w:rsidP="00AB0F99">
      <w:pPr>
        <w:numPr>
          <w:ilvl w:val="12"/>
          <w:numId w:val="0"/>
        </w:numPr>
        <w:rPr>
          <w:i/>
        </w:rPr>
      </w:pPr>
      <w:r w:rsidRPr="00814105">
        <w:rPr>
          <w:b/>
        </w:rPr>
        <w:t>Primary Agency:</w:t>
      </w:r>
      <w:bookmarkEnd w:id="0"/>
      <w:bookmarkEnd w:id="1"/>
      <w:r w:rsidR="00AB0F99">
        <w:rPr>
          <w:b/>
        </w:rPr>
        <w:t xml:space="preserve">  </w:t>
      </w:r>
      <w:r w:rsidR="00AB0F99" w:rsidRPr="00E532CB">
        <w:t>[This list of Primary and Support Agencies is used as an example and uses the National Response Framework format]</w:t>
      </w:r>
      <w:del w:id="2" w:author="Robert J Isaman" w:date="2011-07-20T13:07:00Z">
        <w:r w:rsidR="00AB0F99" w:rsidRPr="005C24A3" w:rsidDel="00BE518A">
          <w:rPr>
            <w:i/>
          </w:rPr>
          <w:delText xml:space="preserve"> </w:delText>
        </w:r>
      </w:del>
    </w:p>
    <w:p w:rsidR="00555671" w:rsidRPr="003B6E47" w:rsidRDefault="00555671" w:rsidP="00814105"/>
    <w:p w:rsidR="004D12ED" w:rsidRPr="00814105" w:rsidRDefault="003B6E47" w:rsidP="003B6E47">
      <w:pPr>
        <w:tabs>
          <w:tab w:val="left" w:pos="360"/>
        </w:tabs>
        <w:rPr>
          <w:b/>
        </w:rPr>
      </w:pPr>
      <w:r>
        <w:tab/>
      </w:r>
      <w:r w:rsidR="00555671" w:rsidRPr="00814105">
        <w:t xml:space="preserve">__________ </w:t>
      </w:r>
      <w:r w:rsidR="00555671" w:rsidRPr="00E532CB">
        <w:rPr>
          <w:i/>
        </w:rPr>
        <w:t>Fire Department/</w:t>
      </w:r>
      <w:r w:rsidR="00AB0F99" w:rsidRPr="00E532CB">
        <w:rPr>
          <w:i/>
        </w:rPr>
        <w:t>HAZMAT</w:t>
      </w:r>
      <w:r w:rsidR="00555671" w:rsidRPr="00E532CB">
        <w:rPr>
          <w:i/>
        </w:rPr>
        <w:t xml:space="preserve"> Team</w:t>
      </w:r>
    </w:p>
    <w:p w:rsidR="00555671" w:rsidRPr="003B6E47" w:rsidRDefault="00555671" w:rsidP="00814105"/>
    <w:p w:rsidR="004D12ED" w:rsidRPr="00E532CB" w:rsidRDefault="00E532CB" w:rsidP="00E532CB">
      <w:pPr>
        <w:ind w:firstLine="1800"/>
      </w:pPr>
      <w:bookmarkStart w:id="3" w:name="_Toc292958941"/>
      <w:bookmarkStart w:id="4" w:name="_Toc292959620"/>
      <w:r>
        <w:t>[</w:t>
      </w:r>
      <w:bookmarkEnd w:id="3"/>
      <w:bookmarkEnd w:id="4"/>
      <w:r>
        <w:t>or]</w:t>
      </w:r>
    </w:p>
    <w:p w:rsidR="004D12ED" w:rsidRDefault="004D12ED" w:rsidP="003B6E47">
      <w:pPr>
        <w:pStyle w:val="Heading3"/>
      </w:pPr>
    </w:p>
    <w:p w:rsidR="003B6E47" w:rsidRDefault="00333FA9" w:rsidP="00814105">
      <w:pPr>
        <w:rPr>
          <w:b/>
        </w:rPr>
      </w:pPr>
      <w:bookmarkStart w:id="5" w:name="_Toc292958943"/>
      <w:bookmarkStart w:id="6" w:name="_Toc292959622"/>
      <w:r w:rsidRPr="00814105">
        <w:rPr>
          <w:b/>
        </w:rPr>
        <w:t>Primary Agencies:</w:t>
      </w:r>
    </w:p>
    <w:p w:rsidR="003B6E47" w:rsidRPr="003B6E47" w:rsidRDefault="003B6E47" w:rsidP="00814105"/>
    <w:p w:rsidR="00026220" w:rsidRPr="00E532CB" w:rsidRDefault="00333FA9" w:rsidP="003B6E47">
      <w:pPr>
        <w:tabs>
          <w:tab w:val="left" w:pos="360"/>
        </w:tabs>
        <w:rPr>
          <w:i/>
        </w:rPr>
      </w:pPr>
      <w:r w:rsidRPr="00814105">
        <w:tab/>
      </w:r>
      <w:r w:rsidRPr="00E532CB">
        <w:rPr>
          <w:i/>
        </w:rPr>
        <w:t xml:space="preserve">__________ </w:t>
      </w:r>
      <w:r w:rsidR="00026220" w:rsidRPr="00E532CB">
        <w:rPr>
          <w:i/>
        </w:rPr>
        <w:t>Fire Department</w:t>
      </w:r>
      <w:r w:rsidRPr="00E532CB">
        <w:rPr>
          <w:i/>
        </w:rPr>
        <w:t>/</w:t>
      </w:r>
      <w:r w:rsidR="00AB0F99" w:rsidRPr="00E532CB">
        <w:rPr>
          <w:i/>
        </w:rPr>
        <w:t>HAZMAT</w:t>
      </w:r>
      <w:r w:rsidRPr="00E532CB">
        <w:rPr>
          <w:i/>
        </w:rPr>
        <w:t xml:space="preserve"> Team</w:t>
      </w:r>
      <w:bookmarkEnd w:id="5"/>
      <w:bookmarkEnd w:id="6"/>
    </w:p>
    <w:p w:rsidR="00E236CE" w:rsidRPr="00E532CB" w:rsidRDefault="00E236CE" w:rsidP="003B6E47">
      <w:pPr>
        <w:tabs>
          <w:tab w:val="left" w:pos="360"/>
        </w:tabs>
        <w:rPr>
          <w:i/>
        </w:rPr>
      </w:pPr>
      <w:r w:rsidRPr="00E532CB">
        <w:rPr>
          <w:i/>
        </w:rPr>
        <w:tab/>
        <w:t>__________ Emergency Management</w:t>
      </w:r>
    </w:p>
    <w:p w:rsidR="00333FA9" w:rsidRPr="00E532CB" w:rsidRDefault="00333FA9" w:rsidP="003B6E47">
      <w:pPr>
        <w:tabs>
          <w:tab w:val="left" w:pos="360"/>
          <w:tab w:val="left" w:pos="3600"/>
        </w:tabs>
        <w:rPr>
          <w:i/>
        </w:rPr>
      </w:pPr>
      <w:r w:rsidRPr="00E532CB">
        <w:rPr>
          <w:i/>
        </w:rPr>
        <w:tab/>
        <w:t>Washington State Patrol</w:t>
      </w:r>
    </w:p>
    <w:p w:rsidR="00182F42" w:rsidRPr="00920583" w:rsidRDefault="00182F42" w:rsidP="00182F42"/>
    <w:p w:rsidR="003B6E47" w:rsidRDefault="00C547A8" w:rsidP="00333FA9">
      <w:pPr>
        <w:numPr>
          <w:ilvl w:val="12"/>
          <w:numId w:val="0"/>
        </w:numPr>
        <w:tabs>
          <w:tab w:val="left" w:pos="3600"/>
        </w:tabs>
        <w:rPr>
          <w:rStyle w:val="Strong"/>
        </w:rPr>
      </w:pPr>
      <w:r w:rsidRPr="00814105">
        <w:rPr>
          <w:rStyle w:val="Strong"/>
        </w:rPr>
        <w:t>Support Agencies</w:t>
      </w:r>
      <w:r w:rsidR="00333FA9" w:rsidRPr="00814105">
        <w:rPr>
          <w:rStyle w:val="Strong"/>
        </w:rPr>
        <w:t>:</w:t>
      </w:r>
    </w:p>
    <w:p w:rsidR="003B6E47" w:rsidRPr="003B6E47" w:rsidRDefault="003B6E47" w:rsidP="00333FA9">
      <w:pPr>
        <w:numPr>
          <w:ilvl w:val="12"/>
          <w:numId w:val="0"/>
        </w:numPr>
        <w:tabs>
          <w:tab w:val="left" w:pos="3600"/>
        </w:tabs>
        <w:rPr>
          <w:rStyle w:val="Strong"/>
          <w:b w:val="0"/>
        </w:rPr>
      </w:pPr>
    </w:p>
    <w:p w:rsidR="001A3DD7" w:rsidRPr="00920583" w:rsidRDefault="008C77D8" w:rsidP="003B6E47">
      <w:pPr>
        <w:numPr>
          <w:ilvl w:val="12"/>
          <w:numId w:val="0"/>
        </w:numPr>
        <w:tabs>
          <w:tab w:val="left" w:pos="360"/>
          <w:tab w:val="left" w:pos="3600"/>
        </w:tabs>
      </w:pPr>
      <w:r w:rsidRPr="00920583">
        <w:rPr>
          <w:b/>
        </w:rPr>
        <w:tab/>
      </w:r>
      <w:r w:rsidR="001A3DD7" w:rsidRPr="00920583">
        <w:t>Emergency Medical Services</w:t>
      </w:r>
    </w:p>
    <w:p w:rsidR="00333FA9" w:rsidRPr="00920583" w:rsidRDefault="00333FA9" w:rsidP="003B6E47">
      <w:pPr>
        <w:numPr>
          <w:ilvl w:val="12"/>
          <w:numId w:val="0"/>
        </w:numPr>
        <w:tabs>
          <w:tab w:val="left" w:pos="360"/>
          <w:tab w:val="left" w:pos="3600"/>
        </w:tabs>
      </w:pPr>
      <w:r w:rsidRPr="00920583">
        <w:tab/>
      </w:r>
      <w:r w:rsidR="008C77D8" w:rsidRPr="00920583">
        <w:t>Fire Services</w:t>
      </w:r>
    </w:p>
    <w:p w:rsidR="00333FA9" w:rsidRPr="00920583" w:rsidRDefault="00333FA9" w:rsidP="003B6E47">
      <w:pPr>
        <w:numPr>
          <w:ilvl w:val="12"/>
          <w:numId w:val="0"/>
        </w:numPr>
        <w:tabs>
          <w:tab w:val="left" w:pos="360"/>
          <w:tab w:val="left" w:pos="3600"/>
        </w:tabs>
      </w:pPr>
      <w:r w:rsidRPr="00920583">
        <w:tab/>
      </w:r>
      <w:r w:rsidR="00182F42" w:rsidRPr="00920583">
        <w:t>Law Enforcement</w:t>
      </w:r>
    </w:p>
    <w:p w:rsidR="00333FA9" w:rsidRPr="00920583" w:rsidRDefault="00333FA9" w:rsidP="003B6E47">
      <w:pPr>
        <w:numPr>
          <w:ilvl w:val="12"/>
          <w:numId w:val="0"/>
        </w:numPr>
        <w:tabs>
          <w:tab w:val="left" w:pos="360"/>
          <w:tab w:val="left" w:pos="3600"/>
        </w:tabs>
      </w:pPr>
      <w:r w:rsidRPr="00920583">
        <w:tab/>
      </w:r>
      <w:r w:rsidR="00182F42" w:rsidRPr="00920583">
        <w:t>Health</w:t>
      </w:r>
      <w:r w:rsidR="008C77D8" w:rsidRPr="00920583">
        <w:t xml:space="preserve"> Services</w:t>
      </w:r>
    </w:p>
    <w:p w:rsidR="00333FA9" w:rsidRPr="00920583" w:rsidRDefault="00333FA9" w:rsidP="003B6E47">
      <w:pPr>
        <w:numPr>
          <w:ilvl w:val="12"/>
          <w:numId w:val="0"/>
        </w:numPr>
        <w:tabs>
          <w:tab w:val="left" w:pos="360"/>
          <w:tab w:val="left" w:pos="3600"/>
        </w:tabs>
      </w:pPr>
      <w:r w:rsidRPr="00920583">
        <w:tab/>
      </w:r>
      <w:r w:rsidR="00182F42" w:rsidRPr="00920583">
        <w:t>Public Works</w:t>
      </w:r>
    </w:p>
    <w:p w:rsidR="00096C89" w:rsidRDefault="00333FA9" w:rsidP="003B6E47">
      <w:pPr>
        <w:numPr>
          <w:ilvl w:val="12"/>
          <w:numId w:val="0"/>
        </w:numPr>
        <w:tabs>
          <w:tab w:val="left" w:pos="360"/>
          <w:tab w:val="left" w:pos="3600"/>
        </w:tabs>
      </w:pPr>
      <w:r w:rsidRPr="00920583">
        <w:tab/>
      </w:r>
      <w:r w:rsidR="00096C89" w:rsidRPr="00920583">
        <w:t xml:space="preserve">Washington State Department </w:t>
      </w:r>
      <w:r w:rsidR="00096C89" w:rsidRPr="00814105">
        <w:t xml:space="preserve">of </w:t>
      </w:r>
      <w:r w:rsidR="00096C89">
        <w:t>Ecology</w:t>
      </w:r>
    </w:p>
    <w:p w:rsidR="00C46E5A" w:rsidRPr="00E532CB" w:rsidRDefault="00096C89" w:rsidP="003B6E47">
      <w:pPr>
        <w:numPr>
          <w:ilvl w:val="12"/>
          <w:numId w:val="0"/>
        </w:numPr>
        <w:tabs>
          <w:tab w:val="left" w:pos="360"/>
          <w:tab w:val="left" w:pos="3600"/>
        </w:tabs>
        <w:rPr>
          <w:i/>
        </w:rPr>
      </w:pPr>
      <w:r>
        <w:tab/>
      </w:r>
      <w:r w:rsidRPr="00E532CB">
        <w:rPr>
          <w:i/>
        </w:rPr>
        <w:t>Washington State Department of __________</w:t>
      </w:r>
    </w:p>
    <w:p w:rsidR="00333FA9" w:rsidRPr="00E532CB" w:rsidRDefault="00333FA9" w:rsidP="003B6E47">
      <w:pPr>
        <w:numPr>
          <w:ilvl w:val="12"/>
          <w:numId w:val="0"/>
        </w:numPr>
        <w:tabs>
          <w:tab w:val="left" w:pos="360"/>
          <w:tab w:val="left" w:pos="3600"/>
        </w:tabs>
        <w:rPr>
          <w:i/>
        </w:rPr>
      </w:pPr>
      <w:r w:rsidRPr="00E532CB">
        <w:rPr>
          <w:i/>
        </w:rPr>
        <w:tab/>
        <w:t>Washington State Department of __________</w:t>
      </w:r>
    </w:p>
    <w:p w:rsidR="00096C89" w:rsidRDefault="00FF431B" w:rsidP="003B6E47">
      <w:pPr>
        <w:numPr>
          <w:ilvl w:val="12"/>
          <w:numId w:val="0"/>
        </w:numPr>
        <w:tabs>
          <w:tab w:val="left" w:pos="360"/>
          <w:tab w:val="left" w:pos="3600"/>
        </w:tabs>
      </w:pPr>
      <w:r w:rsidRPr="00920583">
        <w:tab/>
      </w:r>
      <w:r w:rsidR="00096C89">
        <w:t>Washington Military Department</w:t>
      </w:r>
    </w:p>
    <w:p w:rsidR="00096C89" w:rsidRDefault="00096C89" w:rsidP="00BE0E78">
      <w:pPr>
        <w:numPr>
          <w:ilvl w:val="12"/>
          <w:numId w:val="0"/>
        </w:numPr>
        <w:tabs>
          <w:tab w:val="left" w:pos="720"/>
          <w:tab w:val="left" w:pos="3960"/>
        </w:tabs>
      </w:pPr>
      <w:r>
        <w:tab/>
        <w:t>Emergency Management Division</w:t>
      </w:r>
    </w:p>
    <w:p w:rsidR="00FF431B" w:rsidRPr="00E532CB" w:rsidRDefault="00096C89" w:rsidP="003B6E47">
      <w:pPr>
        <w:numPr>
          <w:ilvl w:val="12"/>
          <w:numId w:val="0"/>
        </w:numPr>
        <w:tabs>
          <w:tab w:val="left" w:pos="360"/>
          <w:tab w:val="left" w:pos="3600"/>
        </w:tabs>
        <w:rPr>
          <w:i/>
        </w:rPr>
      </w:pPr>
      <w:r>
        <w:tab/>
      </w:r>
      <w:r w:rsidR="00FF431B" w:rsidRPr="00E532CB">
        <w:rPr>
          <w:i/>
        </w:rPr>
        <w:t>U.S. Department of __________</w:t>
      </w:r>
    </w:p>
    <w:p w:rsidR="00AB0F99" w:rsidRDefault="00AB0F99" w:rsidP="003B6E47">
      <w:pPr>
        <w:numPr>
          <w:ilvl w:val="12"/>
          <w:numId w:val="0"/>
        </w:numPr>
        <w:tabs>
          <w:tab w:val="left" w:pos="360"/>
          <w:tab w:val="left" w:pos="3600"/>
        </w:tabs>
      </w:pPr>
      <w:r>
        <w:tab/>
        <w:t>American Red Cross</w:t>
      </w:r>
    </w:p>
    <w:p w:rsidR="00C07B4D" w:rsidRDefault="00C07B4D" w:rsidP="00C07B4D">
      <w:pPr>
        <w:numPr>
          <w:ilvl w:val="12"/>
          <w:numId w:val="0"/>
        </w:numPr>
        <w:tabs>
          <w:tab w:val="left" w:pos="360"/>
          <w:tab w:val="left" w:pos="3600"/>
        </w:tabs>
      </w:pPr>
      <w:r>
        <w:tab/>
        <w:t>Regulated Facilities</w:t>
      </w:r>
    </w:p>
    <w:p w:rsidR="00FF431B" w:rsidRDefault="00FF431B" w:rsidP="00FF431B">
      <w:pPr>
        <w:numPr>
          <w:ilvl w:val="12"/>
          <w:numId w:val="0"/>
        </w:numPr>
        <w:tabs>
          <w:tab w:val="left" w:pos="3600"/>
        </w:tabs>
      </w:pPr>
    </w:p>
    <w:p w:rsidR="00FF431B" w:rsidRPr="00920583" w:rsidRDefault="00FF431B" w:rsidP="00FF431B">
      <w:pPr>
        <w:numPr>
          <w:ilvl w:val="12"/>
          <w:numId w:val="0"/>
        </w:numPr>
        <w:tabs>
          <w:tab w:val="left" w:pos="3600"/>
        </w:tabs>
      </w:pPr>
    </w:p>
    <w:p w:rsidR="009A7C8B" w:rsidRPr="00CE0B59" w:rsidRDefault="00D12FB0" w:rsidP="00AF0E0F">
      <w:pPr>
        <w:pStyle w:val="Heading2"/>
      </w:pPr>
      <w:bookmarkStart w:id="7" w:name="_Toc292962683"/>
      <w:r w:rsidRPr="00CE0B59">
        <w:t>INTRODUCTION</w:t>
      </w:r>
      <w:bookmarkEnd w:id="7"/>
      <w:r w:rsidR="00CE0B59" w:rsidRPr="00CE0B59">
        <w:tab/>
      </w:r>
      <w:r w:rsidR="00CE0B59" w:rsidRPr="00CE0B59">
        <w:tab/>
      </w:r>
      <w:r w:rsidR="00CE0B59" w:rsidRPr="00CE0B59">
        <w:tab/>
      </w:r>
      <w:r w:rsidR="00CE0B59" w:rsidRPr="00CE0B59">
        <w:tab/>
      </w:r>
      <w:r w:rsidR="00A52104">
        <w:tab/>
      </w:r>
    </w:p>
    <w:p w:rsidR="00D12FB0" w:rsidRPr="00920583" w:rsidRDefault="00D12FB0" w:rsidP="00D12FB0">
      <w:pPr>
        <w:numPr>
          <w:ilvl w:val="12"/>
          <w:numId w:val="0"/>
        </w:numPr>
        <w:rPr>
          <w:bCs/>
        </w:rPr>
      </w:pPr>
    </w:p>
    <w:p w:rsidR="009A7C8B" w:rsidRPr="00920583" w:rsidRDefault="00FF431B" w:rsidP="00A52104">
      <w:pPr>
        <w:pStyle w:val="Heading3"/>
      </w:pPr>
      <w:bookmarkStart w:id="8" w:name="_Toc292962684"/>
      <w:r w:rsidRPr="00920583">
        <w:t>Purpose</w:t>
      </w:r>
      <w:bookmarkEnd w:id="8"/>
    </w:p>
    <w:p w:rsidR="00FF431B" w:rsidRPr="00920583" w:rsidRDefault="00FF431B" w:rsidP="0050040B">
      <w:pPr>
        <w:ind w:left="288"/>
        <w:rPr>
          <w:bCs/>
        </w:rPr>
      </w:pPr>
    </w:p>
    <w:p w:rsidR="00B17F5D" w:rsidRDefault="00B17F5D" w:rsidP="00B17F5D">
      <w:pPr>
        <w:pStyle w:val="BodyText2"/>
        <w:numPr>
          <w:ilvl w:val="0"/>
          <w:numId w:val="0"/>
        </w:numPr>
        <w:ind w:left="288"/>
        <w:jc w:val="left"/>
      </w:pPr>
      <w:r w:rsidRPr="00920583">
        <w:t xml:space="preserve">This plan establishes the policies and procedures under which </w:t>
      </w:r>
      <w:r w:rsidRPr="00E532CB">
        <w:t>[insert name of jurisdiction]</w:t>
      </w:r>
      <w:r w:rsidRPr="00920583">
        <w:t xml:space="preserve"> will </w:t>
      </w:r>
      <w:r>
        <w:t xml:space="preserve">operate </w:t>
      </w:r>
      <w:r w:rsidRPr="00920583">
        <w:t>in the event of a hazardous material</w:t>
      </w:r>
      <w:r>
        <w:t>s</w:t>
      </w:r>
      <w:r w:rsidRPr="00920583">
        <w:t xml:space="preserve"> incident, oil spill, or other release. </w:t>
      </w:r>
      <w:r>
        <w:t xml:space="preserve"> </w:t>
      </w:r>
      <w:r w:rsidRPr="00920583">
        <w:t xml:space="preserve">This plan is designed to </w:t>
      </w:r>
      <w:r>
        <w:t xml:space="preserve">prepare </w:t>
      </w:r>
      <w:r w:rsidRPr="0035585B">
        <w:t>[insert name of jurisdiction]</w:t>
      </w:r>
      <w:r w:rsidRPr="00920583">
        <w:t xml:space="preserve"> and its political subdivisions </w:t>
      </w:r>
      <w:r>
        <w:t xml:space="preserve">for incident response and to </w:t>
      </w:r>
      <w:r w:rsidRPr="00920583">
        <w:t xml:space="preserve">minimize </w:t>
      </w:r>
      <w:r>
        <w:t xml:space="preserve">the </w:t>
      </w:r>
      <w:r w:rsidRPr="00920583">
        <w:t xml:space="preserve">exposure to or damage from materials that could adversely impact human health and safety or the environment. </w:t>
      </w:r>
      <w:r>
        <w:t xml:space="preserve"> </w:t>
      </w:r>
      <w:r w:rsidRPr="00920583">
        <w:t>This document outlines the roles, responsibilities, procedures and organizational relationships of government agencies and private entities when responding to and recovering from a hazardous material</w:t>
      </w:r>
      <w:r>
        <w:t>s</w:t>
      </w:r>
      <w:r w:rsidRPr="00920583">
        <w:t xml:space="preserve"> event.</w:t>
      </w:r>
    </w:p>
    <w:p w:rsidR="00B17F5D" w:rsidRPr="00920583" w:rsidRDefault="00B17F5D" w:rsidP="00B17F5D">
      <w:pPr>
        <w:pStyle w:val="BodyText2"/>
        <w:numPr>
          <w:ilvl w:val="0"/>
          <w:numId w:val="0"/>
        </w:numPr>
        <w:ind w:left="288"/>
        <w:jc w:val="left"/>
      </w:pPr>
    </w:p>
    <w:p w:rsidR="00B17F5D" w:rsidRPr="00920583" w:rsidRDefault="00B17F5D" w:rsidP="00B17F5D">
      <w:pPr>
        <w:ind w:left="288"/>
      </w:pPr>
      <w:r w:rsidRPr="00CF7071">
        <w:t>[</w:t>
      </w:r>
      <w:r>
        <w:t>Insert</w:t>
      </w:r>
      <w:r w:rsidRPr="00CF7071">
        <w:t xml:space="preserve"> </w:t>
      </w:r>
      <w:r w:rsidRPr="00CF7071">
        <w:rPr>
          <w:u w:val="single"/>
        </w:rPr>
        <w:t>this statement</w:t>
      </w:r>
      <w:r w:rsidRPr="00CF7071">
        <w:t xml:space="preserve"> into the plan]</w:t>
      </w:r>
      <w:r>
        <w:t xml:space="preserve">  </w:t>
      </w:r>
      <w:r w:rsidRPr="00920583">
        <w:t xml:space="preserve">The plan provides guidance </w:t>
      </w:r>
      <w:r w:rsidRPr="00CF7071">
        <w:t>for</w:t>
      </w:r>
      <w:r>
        <w:t xml:space="preserve"> </w:t>
      </w:r>
      <w:r w:rsidRPr="00920583">
        <w:t xml:space="preserve">hazardous materials incident </w:t>
      </w:r>
      <w:r>
        <w:t xml:space="preserve">planning, </w:t>
      </w:r>
      <w:r w:rsidRPr="00920583">
        <w:t>notification and response</w:t>
      </w:r>
      <w:r>
        <w:t xml:space="preserve"> </w:t>
      </w:r>
      <w:r w:rsidRPr="00920583">
        <w:t>as required by SARA Title III of 1986, also known as the Emerge</w:t>
      </w:r>
      <w:r>
        <w:t>ncy Planning &amp; Community Right-t</w:t>
      </w:r>
      <w:r w:rsidRPr="00920583">
        <w:t>o-Know Act, which shall hereafter be referred to as EPCRA.</w:t>
      </w:r>
    </w:p>
    <w:p w:rsidR="00F83813" w:rsidRPr="00920583" w:rsidRDefault="00F83813" w:rsidP="0050040B">
      <w:pPr>
        <w:ind w:left="288"/>
      </w:pPr>
    </w:p>
    <w:p w:rsidR="00B60E97" w:rsidRPr="000E13C7" w:rsidRDefault="00FF431B" w:rsidP="00AB0F99">
      <w:pPr>
        <w:pStyle w:val="Heading3"/>
        <w:rPr>
          <w:b w:val="0"/>
        </w:rPr>
      </w:pPr>
      <w:bookmarkStart w:id="9" w:name="_Toc292962685"/>
      <w:r w:rsidRPr="00920583">
        <w:t>Scope</w:t>
      </w:r>
      <w:bookmarkEnd w:id="9"/>
      <w:r w:rsidR="00AB0F99">
        <w:t xml:space="preserve"> </w:t>
      </w:r>
      <w:r w:rsidR="00B17F5D" w:rsidRPr="00B17F5D">
        <w:rPr>
          <w:b w:val="0"/>
        </w:rPr>
        <w:t xml:space="preserve">[Describe the relationship of </w:t>
      </w:r>
      <w:r w:rsidR="00B17F5D" w:rsidRPr="00B17F5D">
        <w:rPr>
          <w:b w:val="0"/>
          <w:u w:val="single"/>
        </w:rPr>
        <w:t>this plan</w:t>
      </w:r>
      <w:r w:rsidR="00B17F5D" w:rsidRPr="00B17F5D">
        <w:rPr>
          <w:b w:val="0"/>
        </w:rPr>
        <w:t xml:space="preserve"> and other emergency plans or documents.  For example:  If this plan is a standalone plan, what is its relationship to the jurisdiction’s Comprehensive Emergency Management Plan (CEMP).  Summarize parameters or intent of this plan.  Describe what the plan does and provides.  Indicate who this plan applies to or impacts.]</w:t>
      </w:r>
    </w:p>
    <w:p w:rsidR="00BA0824" w:rsidRPr="00920583" w:rsidRDefault="00BA0824">
      <w:pPr>
        <w:numPr>
          <w:ilvl w:val="12"/>
          <w:numId w:val="0"/>
        </w:numPr>
        <w:ind w:left="720" w:hanging="720"/>
      </w:pPr>
    </w:p>
    <w:p w:rsidR="008949FE" w:rsidRPr="00AB0F99" w:rsidRDefault="00B17F5D" w:rsidP="00A52104">
      <w:pPr>
        <w:pStyle w:val="Heading3"/>
        <w:rPr>
          <w:b w:val="0"/>
        </w:rPr>
      </w:pPr>
      <w:bookmarkStart w:id="10" w:name="_Toc299353443"/>
      <w:r w:rsidRPr="00920583">
        <w:t>Polic</w:t>
      </w:r>
      <w:r>
        <w:t>i</w:t>
      </w:r>
      <w:r w:rsidRPr="00920583">
        <w:t>es</w:t>
      </w:r>
      <w:r>
        <w:t xml:space="preserve"> and Legal Authorities</w:t>
      </w:r>
      <w:bookmarkEnd w:id="10"/>
      <w:r>
        <w:rPr>
          <w:b w:val="0"/>
        </w:rPr>
        <w:t xml:space="preserve"> </w:t>
      </w:r>
      <w:r w:rsidR="00AB0F99" w:rsidRPr="000E13C7">
        <w:rPr>
          <w:b w:val="0"/>
        </w:rPr>
        <w:t>[</w:t>
      </w:r>
      <w:r w:rsidR="00001C5B" w:rsidRPr="000E13C7">
        <w:rPr>
          <w:b w:val="0"/>
        </w:rPr>
        <w:t>List the legal authorities, including laws, rules</w:t>
      </w:r>
      <w:r w:rsidR="000E13C7">
        <w:rPr>
          <w:b w:val="0"/>
        </w:rPr>
        <w:t xml:space="preserve"> and agreements, </w:t>
      </w:r>
      <w:r w:rsidR="00001C5B" w:rsidRPr="000E13C7">
        <w:rPr>
          <w:b w:val="0"/>
        </w:rPr>
        <w:t>directly relate</w:t>
      </w:r>
      <w:r w:rsidR="000E13C7">
        <w:rPr>
          <w:b w:val="0"/>
        </w:rPr>
        <w:t>d</w:t>
      </w:r>
      <w:r w:rsidR="00001C5B" w:rsidRPr="000E13C7">
        <w:rPr>
          <w:b w:val="0"/>
        </w:rPr>
        <w:t xml:space="preserve"> to hazardous materials planning and response.</w:t>
      </w:r>
      <w:r w:rsidR="000E13C7">
        <w:rPr>
          <w:b w:val="0"/>
        </w:rPr>
        <w:t>]</w:t>
      </w:r>
    </w:p>
    <w:p w:rsidR="00B17F5D" w:rsidRPr="00A37330" w:rsidRDefault="00B17F5D" w:rsidP="00AB2BAE">
      <w:pPr>
        <w:numPr>
          <w:ilvl w:val="0"/>
          <w:numId w:val="48"/>
        </w:numPr>
        <w:spacing w:before="120"/>
        <w:ind w:left="648"/>
      </w:pPr>
      <w:r w:rsidRPr="00A37330">
        <w:t>[Local statutes, ordinances and regulations]</w:t>
      </w:r>
    </w:p>
    <w:p w:rsidR="00B17F5D" w:rsidRPr="00A37330" w:rsidRDefault="00B17F5D" w:rsidP="00AB2BAE">
      <w:pPr>
        <w:numPr>
          <w:ilvl w:val="0"/>
          <w:numId w:val="48"/>
        </w:numPr>
        <w:spacing w:before="120"/>
        <w:ind w:left="648"/>
      </w:pPr>
      <w:r w:rsidRPr="00A37330">
        <w:t>[State statutes and regulations] RCW 38.52.070 - Local organizations and joint local organizations authorized - Establishment, operation - Emergency powers, procedures.</w:t>
      </w:r>
    </w:p>
    <w:p w:rsidR="00B17F5D" w:rsidRPr="00A37330" w:rsidRDefault="00B17F5D" w:rsidP="00AB2BAE">
      <w:pPr>
        <w:numPr>
          <w:ilvl w:val="0"/>
          <w:numId w:val="47"/>
        </w:numPr>
        <w:spacing w:before="120"/>
        <w:ind w:left="648"/>
      </w:pPr>
      <w:r w:rsidRPr="00A37330">
        <w:t>Chapter 70.136 RCW - Hazardous materials incidents.</w:t>
      </w:r>
    </w:p>
    <w:p w:rsidR="00B17F5D" w:rsidRPr="00A37330" w:rsidRDefault="00B17F5D" w:rsidP="00AB2BAE">
      <w:pPr>
        <w:numPr>
          <w:ilvl w:val="0"/>
          <w:numId w:val="47"/>
        </w:numPr>
        <w:spacing w:before="120"/>
        <w:ind w:left="648"/>
      </w:pPr>
      <w:r w:rsidRPr="00A37330">
        <w:t>RCW 70.136.030 - Incident command agencies - Designation by political subdivisions.</w:t>
      </w:r>
    </w:p>
    <w:p w:rsidR="00B17F5D" w:rsidRPr="00A37330" w:rsidRDefault="00B17F5D" w:rsidP="00AB2BAE">
      <w:pPr>
        <w:numPr>
          <w:ilvl w:val="0"/>
          <w:numId w:val="47"/>
        </w:numPr>
        <w:spacing w:before="120"/>
        <w:ind w:left="648"/>
      </w:pPr>
      <w:r w:rsidRPr="00A37330">
        <w:t>RCW 90.56.020 – Director responsible for spill response (Department of Ecology).</w:t>
      </w:r>
    </w:p>
    <w:p w:rsidR="00B17F5D" w:rsidRPr="00A37330" w:rsidRDefault="00B17F5D" w:rsidP="00AB2BAE">
      <w:pPr>
        <w:numPr>
          <w:ilvl w:val="0"/>
          <w:numId w:val="47"/>
        </w:numPr>
        <w:spacing w:before="120"/>
        <w:ind w:left="648"/>
      </w:pPr>
      <w:r w:rsidRPr="00A37330">
        <w:t>Chapter 118-40 WAC - Hazardous chemical emergency response planning and community right-to-know reporting.</w:t>
      </w:r>
    </w:p>
    <w:p w:rsidR="00B17F5D" w:rsidRPr="00A37330" w:rsidRDefault="00B17F5D" w:rsidP="00AB2BAE">
      <w:pPr>
        <w:numPr>
          <w:ilvl w:val="0"/>
          <w:numId w:val="47"/>
        </w:numPr>
        <w:spacing w:before="120"/>
        <w:ind w:left="648"/>
      </w:pPr>
      <w:r w:rsidRPr="00A37330">
        <w:t>Chapter 296-824 WAC - Emergency response.</w:t>
      </w:r>
    </w:p>
    <w:p w:rsidR="00B17F5D" w:rsidRPr="00A37330" w:rsidRDefault="00B17F5D" w:rsidP="00AB2BAE">
      <w:pPr>
        <w:numPr>
          <w:ilvl w:val="0"/>
          <w:numId w:val="4"/>
        </w:numPr>
        <w:autoSpaceDE w:val="0"/>
        <w:autoSpaceDN w:val="0"/>
        <w:adjustRightInd w:val="0"/>
        <w:spacing w:before="120"/>
        <w:ind w:left="648"/>
      </w:pPr>
      <w:r w:rsidRPr="00A37330">
        <w:t>[Federal statutes and regulations] 40 CFR Part 355 - Emergency Planning and Notification</w:t>
      </w:r>
    </w:p>
    <w:p w:rsidR="00B17F5D" w:rsidRPr="00A37330" w:rsidRDefault="00B17F5D" w:rsidP="00AB2BAE">
      <w:pPr>
        <w:numPr>
          <w:ilvl w:val="0"/>
          <w:numId w:val="4"/>
        </w:numPr>
        <w:autoSpaceDE w:val="0"/>
        <w:autoSpaceDN w:val="0"/>
        <w:adjustRightInd w:val="0"/>
        <w:spacing w:before="120"/>
        <w:ind w:left="648"/>
      </w:pPr>
      <w:r w:rsidRPr="00A37330">
        <w:t>40 CFR Part 370 - Hazardous Chemical Report: Community Right-to-Know</w:t>
      </w:r>
    </w:p>
    <w:p w:rsidR="00B17F5D" w:rsidRPr="00A37330" w:rsidRDefault="00B17F5D" w:rsidP="00AB2BAE">
      <w:pPr>
        <w:numPr>
          <w:ilvl w:val="0"/>
          <w:numId w:val="4"/>
        </w:numPr>
        <w:autoSpaceDE w:val="0"/>
        <w:autoSpaceDN w:val="0"/>
        <w:adjustRightInd w:val="0"/>
        <w:spacing w:before="120"/>
        <w:ind w:left="648"/>
      </w:pPr>
      <w:r w:rsidRPr="00A37330">
        <w:t>U.S. Code: Title 42, Chapter 116, Section 11003a-g - Comprehensive Emergency Response Plans</w:t>
      </w:r>
    </w:p>
    <w:p w:rsidR="00B17F5D" w:rsidRPr="0093071A" w:rsidRDefault="00B17F5D" w:rsidP="00AB2BAE">
      <w:pPr>
        <w:numPr>
          <w:ilvl w:val="0"/>
          <w:numId w:val="49"/>
        </w:numPr>
        <w:spacing w:before="120"/>
        <w:ind w:left="648"/>
      </w:pPr>
      <w:r>
        <w:t>[</w:t>
      </w:r>
      <w:r w:rsidRPr="0093071A">
        <w:t>Mutual Aid Agreements</w:t>
      </w:r>
      <w:r>
        <w:t>] Washington State Intrastate Mutual Aid Compact, Chapter 38.52 RCW</w:t>
      </w:r>
    </w:p>
    <w:p w:rsidR="00B17F5D" w:rsidRPr="0093071A" w:rsidRDefault="00B17F5D" w:rsidP="00AB2BAE">
      <w:pPr>
        <w:numPr>
          <w:ilvl w:val="0"/>
          <w:numId w:val="49"/>
        </w:numPr>
        <w:spacing w:before="120"/>
        <w:ind w:left="648"/>
      </w:pPr>
      <w:r>
        <w:t>[</w:t>
      </w:r>
      <w:r w:rsidRPr="0093071A">
        <w:t>Memorandums of Agreement or Understanding with other governmental entities</w:t>
      </w:r>
      <w:r>
        <w:t>]</w:t>
      </w:r>
    </w:p>
    <w:p w:rsidR="00482504" w:rsidRDefault="00482504" w:rsidP="008949FE">
      <w:pPr>
        <w:numPr>
          <w:ilvl w:val="12"/>
          <w:numId w:val="0"/>
        </w:numPr>
        <w:ind w:left="720" w:hanging="720"/>
      </w:pPr>
    </w:p>
    <w:p w:rsidR="00886487" w:rsidRPr="00886487" w:rsidRDefault="00886487" w:rsidP="00886487">
      <w:pPr>
        <w:numPr>
          <w:ilvl w:val="12"/>
          <w:numId w:val="0"/>
        </w:numPr>
        <w:pBdr>
          <w:bottom w:val="single" w:sz="4" w:space="1" w:color="auto"/>
        </w:pBdr>
        <w:ind w:left="720" w:hanging="720"/>
        <w:rPr>
          <w:b/>
        </w:rPr>
      </w:pPr>
      <w:r w:rsidRPr="00886487">
        <w:rPr>
          <w:b/>
        </w:rPr>
        <w:t>SITUATIONS &amp; ASSUMPTIONS</w:t>
      </w:r>
    </w:p>
    <w:p w:rsidR="00886487" w:rsidRPr="00920583" w:rsidRDefault="00886487" w:rsidP="008949FE">
      <w:pPr>
        <w:numPr>
          <w:ilvl w:val="12"/>
          <w:numId w:val="0"/>
        </w:numPr>
        <w:ind w:left="720" w:hanging="720"/>
      </w:pPr>
    </w:p>
    <w:p w:rsidR="009A7C8B" w:rsidRPr="00AB0F99" w:rsidRDefault="009A7C8B" w:rsidP="00AB0F99">
      <w:pPr>
        <w:pStyle w:val="Heading3"/>
        <w:rPr>
          <w:b w:val="0"/>
        </w:rPr>
      </w:pPr>
      <w:bookmarkStart w:id="11" w:name="_Toc292962687"/>
      <w:r w:rsidRPr="00920583">
        <w:t>Situation</w:t>
      </w:r>
      <w:bookmarkEnd w:id="11"/>
      <w:r w:rsidR="00613E4B" w:rsidRPr="00920583">
        <w:t xml:space="preserve"> </w:t>
      </w:r>
      <w:r w:rsidR="00613E4B" w:rsidRPr="00AB0F99">
        <w:rPr>
          <w:b w:val="0"/>
        </w:rPr>
        <w:t>[</w:t>
      </w:r>
      <w:r w:rsidR="00B06DA7" w:rsidRPr="00AB0F99">
        <w:rPr>
          <w:b w:val="0"/>
        </w:rPr>
        <w:t>Briefly summarize the following</w:t>
      </w:r>
      <w:r w:rsidR="00AB0F99">
        <w:rPr>
          <w:b w:val="0"/>
        </w:rPr>
        <w:t>]</w:t>
      </w:r>
    </w:p>
    <w:p w:rsidR="009A7C8B" w:rsidRPr="00920583" w:rsidRDefault="009A7C8B" w:rsidP="00B17F5D">
      <w:pPr>
        <w:numPr>
          <w:ilvl w:val="12"/>
          <w:numId w:val="0"/>
        </w:numPr>
        <w:ind w:left="288"/>
        <w:rPr>
          <w:bCs/>
        </w:rPr>
      </w:pPr>
    </w:p>
    <w:p w:rsidR="00B17F5D" w:rsidRPr="008B6E68" w:rsidRDefault="00B17F5D" w:rsidP="00B17F5D">
      <w:pPr>
        <w:ind w:left="288"/>
      </w:pPr>
      <w:r w:rsidRPr="00920583">
        <w:t xml:space="preserve">Hazardous materials are commonly </w:t>
      </w:r>
      <w:r w:rsidRPr="00390544">
        <w:t>[</w:t>
      </w:r>
      <w:r w:rsidRPr="00920583">
        <w:rPr>
          <w:i/>
        </w:rPr>
        <w:t>stored, used, transported, or manufactured</w:t>
      </w:r>
      <w:r w:rsidRPr="00390544">
        <w:t>]</w:t>
      </w:r>
      <w:r w:rsidRPr="00920583">
        <w:t xml:space="preserve"> in the local area</w:t>
      </w:r>
      <w:r>
        <w:t>.  [</w:t>
      </w:r>
      <w:r w:rsidRPr="008B6E68">
        <w:t xml:space="preserve">This may </w:t>
      </w:r>
      <w:r>
        <w:t xml:space="preserve">include areas outside </w:t>
      </w:r>
      <w:r w:rsidRPr="008B6E68">
        <w:t xml:space="preserve">your jurisdiction. </w:t>
      </w:r>
      <w:r>
        <w:t xml:space="preserve"> </w:t>
      </w:r>
      <w:r w:rsidRPr="008B6E68">
        <w:t>While companies from neighboring jurisdictions are not subject to reporting their inventory to you, a release or spill may impact your community and the possibility should be noted.]</w:t>
      </w:r>
    </w:p>
    <w:p w:rsidR="00B17F5D" w:rsidRDefault="00B17F5D" w:rsidP="00B17F5D">
      <w:pPr>
        <w:ind w:left="288"/>
      </w:pPr>
    </w:p>
    <w:p w:rsidR="00B17F5D" w:rsidRPr="00684869" w:rsidRDefault="00B17F5D" w:rsidP="00B17F5D">
      <w:pPr>
        <w:ind w:left="288"/>
        <w:rPr>
          <w:i/>
        </w:rPr>
      </w:pPr>
      <w:r w:rsidRPr="00C3026A">
        <w:t xml:space="preserve">[Make reference to the regulated facilities subject to EPCRA within the LEPC planning district and identify the facilities in Appendix </w:t>
      </w:r>
      <w:r w:rsidR="00D70545">
        <w:t>B</w:t>
      </w:r>
      <w:r w:rsidRPr="00C3026A">
        <w:t xml:space="preserve">.  </w:t>
      </w:r>
      <w:r w:rsidRPr="001A497F">
        <w:rPr>
          <w:shadow/>
        </w:rPr>
        <w:t>USC Title 42 Chapter 116 Subchapter I Section 11003(c)(1),</w:t>
      </w:r>
      <w:r>
        <w:rPr>
          <w:shadow/>
        </w:rPr>
        <w:t xml:space="preserve"> requires plans include</w:t>
      </w:r>
      <w:r w:rsidRPr="001A497F">
        <w:rPr>
          <w:shadow/>
        </w:rPr>
        <w:t xml:space="preserve"> “Identification of facilities subject to the requirements of this subchapter that are within the emergency planning district, identification of routes likely to be used for the transportation of substances on the list of extremely hazardous substances and identification of additional facilities contributing or subjected to additional risk due to their proximity to facilities subject to the requirements of this subchapter, such as hospitals or natural gas facilities.”</w:t>
      </w:r>
      <w:r w:rsidRPr="00684869">
        <w:t>]</w:t>
      </w:r>
    </w:p>
    <w:p w:rsidR="00B17F5D" w:rsidRPr="00920583" w:rsidRDefault="00B17F5D" w:rsidP="00B17F5D">
      <w:pPr>
        <w:ind w:left="288"/>
      </w:pPr>
    </w:p>
    <w:p w:rsidR="00B17F5D" w:rsidRPr="00920583" w:rsidRDefault="00B17F5D" w:rsidP="00B17F5D">
      <w:pPr>
        <w:ind w:left="288"/>
      </w:pPr>
      <w:r>
        <w:t>[</w:t>
      </w:r>
      <w:r w:rsidRPr="00920583">
        <w:t xml:space="preserve">Identify the lead agency/organization </w:t>
      </w:r>
      <w:r>
        <w:t>for HAZMAT</w:t>
      </w:r>
      <w:r w:rsidRPr="00920583">
        <w:t xml:space="preserve"> incident </w:t>
      </w:r>
      <w:r>
        <w:t xml:space="preserve">response </w:t>
      </w:r>
      <w:r w:rsidRPr="00920583">
        <w:t xml:space="preserve">within the jurisdiction </w:t>
      </w:r>
      <w:r>
        <w:rPr>
          <w:i/>
        </w:rPr>
        <w:t>(</w:t>
      </w:r>
      <w:r w:rsidRPr="00920583">
        <w:rPr>
          <w:i/>
        </w:rPr>
        <w:t>i.e. Fire or Law Enforcement</w:t>
      </w:r>
      <w:r>
        <w:rPr>
          <w:i/>
        </w:rPr>
        <w:t>).</w:t>
      </w:r>
      <w:r>
        <w:t>]</w:t>
      </w:r>
    </w:p>
    <w:p w:rsidR="00B17F5D" w:rsidRPr="00920583" w:rsidRDefault="00B17F5D" w:rsidP="00B17F5D">
      <w:pPr>
        <w:ind w:left="288"/>
      </w:pPr>
    </w:p>
    <w:p w:rsidR="00B17F5D" w:rsidRPr="001A497F" w:rsidRDefault="00B17F5D" w:rsidP="00B17F5D">
      <w:pPr>
        <w:pStyle w:val="BodyTextIndent2"/>
        <w:ind w:left="288" w:firstLine="0"/>
      </w:pPr>
      <w:r w:rsidRPr="001A497F">
        <w:t>[</w:t>
      </w:r>
      <w:r>
        <w:t xml:space="preserve">Provide an executive summary of </w:t>
      </w:r>
      <w:r w:rsidRPr="001A497F">
        <w:t>your jurisdiction’s HAZMAT incident response capabilities</w:t>
      </w:r>
      <w:r>
        <w:t>.</w:t>
      </w:r>
      <w:r w:rsidRPr="001A497F">
        <w:t>]</w:t>
      </w:r>
    </w:p>
    <w:p w:rsidR="00B17F5D" w:rsidRPr="00920583" w:rsidRDefault="00B17F5D" w:rsidP="00B17F5D">
      <w:pPr>
        <w:ind w:left="288"/>
      </w:pPr>
    </w:p>
    <w:p w:rsidR="00B17F5D" w:rsidRPr="00920583" w:rsidRDefault="00B17F5D" w:rsidP="00B17F5D">
      <w:pPr>
        <w:ind w:left="288"/>
      </w:pPr>
      <w:r>
        <w:t>[</w:t>
      </w:r>
      <w:r w:rsidRPr="00920583">
        <w:t>Describe hazardous materials transportation routes</w:t>
      </w:r>
      <w:r>
        <w:t>,</w:t>
      </w:r>
      <w:r w:rsidRPr="00920583">
        <w:t xml:space="preserve"> listing the main arterials </w:t>
      </w:r>
      <w:r w:rsidRPr="00920583">
        <w:rPr>
          <w:i/>
        </w:rPr>
        <w:t>[roads, rail lines, pipelines, waterways, or flight paths]</w:t>
      </w:r>
      <w:r w:rsidRPr="00920583">
        <w:t xml:space="preserve"> </w:t>
      </w:r>
      <w:r>
        <w:t xml:space="preserve">posing </w:t>
      </w:r>
      <w:r w:rsidRPr="00920583">
        <w:t>a threat to your jurisdiction.</w:t>
      </w:r>
      <w:r>
        <w:t>]</w:t>
      </w:r>
    </w:p>
    <w:p w:rsidR="00B17F5D" w:rsidRPr="00920583" w:rsidRDefault="00B17F5D" w:rsidP="00B17F5D">
      <w:pPr>
        <w:ind w:left="288"/>
      </w:pPr>
    </w:p>
    <w:p w:rsidR="00B17F5D" w:rsidRPr="00920583" w:rsidRDefault="00B17F5D" w:rsidP="00B17F5D">
      <w:pPr>
        <w:ind w:left="288"/>
      </w:pPr>
      <w:r>
        <w:t xml:space="preserve">[Provide a synopsis of the </w:t>
      </w:r>
      <w:r w:rsidRPr="00920583">
        <w:t>hazardous materials manufactured, used, stored or transported through the jurisdiction</w:t>
      </w:r>
      <w:r>
        <w:t xml:space="preserve"> and the general risk they pose, e.g., Anhydrous Ammonia – May be fatal if inhaled, ingested or absorbed through the skin.]</w:t>
      </w:r>
    </w:p>
    <w:p w:rsidR="00B17F5D" w:rsidRDefault="00B17F5D" w:rsidP="00B17F5D">
      <w:pPr>
        <w:tabs>
          <w:tab w:val="left" w:pos="2160"/>
        </w:tabs>
        <w:ind w:left="288"/>
      </w:pPr>
    </w:p>
    <w:p w:rsidR="00B17F5D" w:rsidRDefault="00B17F5D" w:rsidP="00B17F5D">
      <w:pPr>
        <w:tabs>
          <w:tab w:val="left" w:pos="2160"/>
        </w:tabs>
        <w:ind w:left="288"/>
      </w:pPr>
      <w:r>
        <w:t>[Describe jurisdiction’s hazardous materials response capability and/or limitations and how any limitations will be addressed through mutual aid or contractor.]</w:t>
      </w:r>
    </w:p>
    <w:p w:rsidR="00B17F5D" w:rsidRPr="00920583" w:rsidRDefault="00B17F5D" w:rsidP="00B17F5D">
      <w:pPr>
        <w:tabs>
          <w:tab w:val="left" w:pos="2160"/>
        </w:tabs>
        <w:ind w:left="288"/>
      </w:pPr>
    </w:p>
    <w:p w:rsidR="00B17F5D" w:rsidRPr="00DE324F" w:rsidRDefault="00B17F5D" w:rsidP="00B17F5D">
      <w:pPr>
        <w:pStyle w:val="BodyText2"/>
        <w:numPr>
          <w:ilvl w:val="0"/>
          <w:numId w:val="0"/>
        </w:numPr>
        <w:ind w:left="288"/>
        <w:jc w:val="left"/>
      </w:pPr>
      <w:r w:rsidRPr="00DE324F">
        <w:t xml:space="preserve">[Reference and/or summarize the Hazard Identification &amp; Vulnerability Assessment (HIVA), i.e., </w:t>
      </w:r>
      <w:r w:rsidR="00493C64">
        <w:t>w</w:t>
      </w:r>
      <w:r w:rsidRPr="00DE324F">
        <w:t>here the HIVA can be found, summary of the hazardous materials threat identified in the HIVA</w:t>
      </w:r>
      <w:r>
        <w:t>.</w:t>
      </w:r>
      <w:r w:rsidRPr="00DE324F">
        <w:t>]</w:t>
      </w:r>
    </w:p>
    <w:p w:rsidR="00FB3DCD" w:rsidRPr="00920583" w:rsidRDefault="00FB3DCD" w:rsidP="00B17F5D">
      <w:pPr>
        <w:ind w:left="288"/>
      </w:pPr>
    </w:p>
    <w:p w:rsidR="009A7C8B" w:rsidRPr="00AB0F99" w:rsidRDefault="009A7C8B" w:rsidP="00AB0F99">
      <w:pPr>
        <w:pStyle w:val="Heading3"/>
        <w:rPr>
          <w:b w:val="0"/>
        </w:rPr>
      </w:pPr>
      <w:bookmarkStart w:id="12" w:name="_Toc292962688"/>
      <w:r w:rsidRPr="00920583">
        <w:t>Assumptions</w:t>
      </w:r>
      <w:bookmarkEnd w:id="12"/>
      <w:r w:rsidR="00AB0F99">
        <w:t xml:space="preserve"> </w:t>
      </w:r>
      <w:r w:rsidR="009E16D4" w:rsidRPr="00DE324F">
        <w:rPr>
          <w:b w:val="0"/>
        </w:rPr>
        <w:t>[</w:t>
      </w:r>
      <w:r w:rsidR="00C2250D" w:rsidRPr="00DE324F">
        <w:rPr>
          <w:b w:val="0"/>
        </w:rPr>
        <w:t xml:space="preserve">List assumptions </w:t>
      </w:r>
      <w:r w:rsidR="00DE324F">
        <w:rPr>
          <w:b w:val="0"/>
        </w:rPr>
        <w:t xml:space="preserve">applicable to </w:t>
      </w:r>
      <w:r w:rsidR="00C2250D" w:rsidRPr="00DE324F">
        <w:rPr>
          <w:b w:val="0"/>
        </w:rPr>
        <w:t>your local jurisdiction</w:t>
      </w:r>
      <w:r w:rsidR="001D7F75" w:rsidRPr="00DE324F">
        <w:rPr>
          <w:b w:val="0"/>
        </w:rPr>
        <w:t xml:space="preserve"> plan</w:t>
      </w:r>
      <w:r w:rsidR="00814B26" w:rsidRPr="00DE324F">
        <w:rPr>
          <w:b w:val="0"/>
        </w:rPr>
        <w:t>.</w:t>
      </w:r>
      <w:r w:rsidR="009E16D4" w:rsidRPr="00DE324F">
        <w:rPr>
          <w:b w:val="0"/>
        </w:rPr>
        <w:t>]</w:t>
      </w:r>
    </w:p>
    <w:p w:rsidR="009A7C8B" w:rsidRPr="00920583" w:rsidRDefault="009A7C8B" w:rsidP="0050040B">
      <w:pPr>
        <w:ind w:left="288"/>
      </w:pPr>
    </w:p>
    <w:p w:rsidR="00B17F5D" w:rsidRDefault="00B17F5D" w:rsidP="00B17F5D">
      <w:pPr>
        <w:pStyle w:val="BodyTextIndent3"/>
        <w:ind w:left="288"/>
      </w:pPr>
      <w:r w:rsidRPr="00920583">
        <w:t>An accidental release of hazardous materials could pose a threat to the lo</w:t>
      </w:r>
      <w:r>
        <w:t>cal population or environment.</w:t>
      </w:r>
    </w:p>
    <w:p w:rsidR="00B17F5D" w:rsidRDefault="00B17F5D" w:rsidP="00B17F5D">
      <w:pPr>
        <w:pStyle w:val="BodyTextIndent3"/>
        <w:ind w:left="288"/>
      </w:pPr>
    </w:p>
    <w:p w:rsidR="00B17F5D" w:rsidRPr="00920583" w:rsidRDefault="00B17F5D" w:rsidP="00B17F5D">
      <w:pPr>
        <w:pStyle w:val="BodyTextIndent3"/>
        <w:ind w:left="288"/>
      </w:pPr>
      <w:r w:rsidRPr="00920583">
        <w:t>A hazardous materials incident may be caused by or occur during another emergency, such as flooding, a major fire or earthquake.</w:t>
      </w:r>
    </w:p>
    <w:p w:rsidR="00B17F5D" w:rsidRPr="00920583" w:rsidRDefault="00B17F5D" w:rsidP="00B17F5D">
      <w:pPr>
        <w:ind w:left="288"/>
      </w:pPr>
    </w:p>
    <w:p w:rsidR="00B17F5D" w:rsidRPr="00DE324F" w:rsidRDefault="00B17F5D" w:rsidP="00B17F5D">
      <w:pPr>
        <w:ind w:left="288"/>
      </w:pPr>
      <w:r w:rsidRPr="00920583">
        <w:t xml:space="preserve">A major transportation hazardous materials incident may require the evacuation of citizens </w:t>
      </w:r>
      <w:r>
        <w:t xml:space="preserve">from </w:t>
      </w:r>
      <w:r w:rsidRPr="00DE324F">
        <w:t xml:space="preserve">any location in [insert name/jurisdiction] </w:t>
      </w:r>
      <w:r>
        <w:t xml:space="preserve">along </w:t>
      </w:r>
      <w:r w:rsidRPr="00DE324F">
        <w:t xml:space="preserve">[name the </w:t>
      </w:r>
      <w:r>
        <w:t>major arterials in the jurisdiction</w:t>
      </w:r>
      <w:r w:rsidRPr="00DE324F">
        <w:t>].</w:t>
      </w:r>
    </w:p>
    <w:p w:rsidR="00B17F5D" w:rsidRPr="00920583" w:rsidRDefault="00B17F5D" w:rsidP="00B17F5D">
      <w:pPr>
        <w:ind w:left="288"/>
      </w:pPr>
    </w:p>
    <w:p w:rsidR="00B17F5D" w:rsidRPr="00920583" w:rsidRDefault="00B17F5D" w:rsidP="00B17F5D">
      <w:pPr>
        <w:ind w:left="288"/>
      </w:pPr>
      <w:r w:rsidRPr="00920583">
        <w:t>The length of time available to determine the scope and magnitude of a hazardous materials incident will impact protective action recommendations.</w:t>
      </w:r>
    </w:p>
    <w:p w:rsidR="00B17F5D" w:rsidRPr="00920583" w:rsidRDefault="00B17F5D" w:rsidP="00B17F5D">
      <w:pPr>
        <w:ind w:left="288"/>
      </w:pPr>
    </w:p>
    <w:p w:rsidR="00B17F5D" w:rsidRPr="00920583" w:rsidRDefault="00B17F5D" w:rsidP="00B17F5D">
      <w:pPr>
        <w:ind w:left="288"/>
      </w:pPr>
      <w:r>
        <w:t>W</w:t>
      </w:r>
      <w:r w:rsidRPr="00920583">
        <w:t xml:space="preserve">ind shifts and other changes in weather conditions </w:t>
      </w:r>
      <w:r>
        <w:t>d</w:t>
      </w:r>
      <w:r w:rsidRPr="00920583">
        <w:t>uring the course of an incident may necessitate changes in protective action recommendations.</w:t>
      </w:r>
    </w:p>
    <w:p w:rsidR="00B17F5D" w:rsidRPr="00920583" w:rsidRDefault="00B17F5D" w:rsidP="00B17F5D">
      <w:pPr>
        <w:ind w:left="288"/>
      </w:pPr>
    </w:p>
    <w:p w:rsidR="00B17F5D" w:rsidRDefault="00B17F5D" w:rsidP="00B17F5D">
      <w:pPr>
        <w:ind w:left="288"/>
      </w:pPr>
      <w:r w:rsidRPr="00920583">
        <w:t xml:space="preserve">If an evacuation is recommended because of </w:t>
      </w:r>
      <w:r>
        <w:t xml:space="preserve">the hazardous materials incident, </w:t>
      </w:r>
      <w:r w:rsidRPr="00920583">
        <w:t xml:space="preserve">80 percent of the population in an affected area will </w:t>
      </w:r>
      <w:r>
        <w:t xml:space="preserve">typically </w:t>
      </w:r>
      <w:r w:rsidRPr="00920583">
        <w:t>relocate voluntarily when advised to do so by local authorities.  Some residents will leave by routes other than those designated by emergency personnel as evacuation routes.  Some residents of unaffected areas may also evacuate spontaneously.  People who evacuate may require shelter in a mass care facility.</w:t>
      </w:r>
    </w:p>
    <w:p w:rsidR="00B17F5D" w:rsidRPr="00920583" w:rsidRDefault="00B17F5D" w:rsidP="00B17F5D">
      <w:pPr>
        <w:ind w:left="288"/>
      </w:pPr>
    </w:p>
    <w:p w:rsidR="00B17F5D" w:rsidRPr="00920583" w:rsidRDefault="00B17F5D" w:rsidP="00B17F5D">
      <w:pPr>
        <w:ind w:left="288"/>
      </w:pPr>
      <w:r w:rsidRPr="00920583">
        <w:t>Residents with</w:t>
      </w:r>
      <w:r>
        <w:t xml:space="preserve"> access and functional needs</w:t>
      </w:r>
      <w:r w:rsidRPr="00920583">
        <w:t xml:space="preserve"> may require assistance when evacuating.</w:t>
      </w:r>
    </w:p>
    <w:p w:rsidR="00B17F5D" w:rsidRPr="00920583" w:rsidRDefault="00B17F5D" w:rsidP="00B17F5D">
      <w:pPr>
        <w:ind w:left="288"/>
      </w:pPr>
    </w:p>
    <w:p w:rsidR="00B17F5D" w:rsidRPr="00920583" w:rsidRDefault="00B17F5D" w:rsidP="00B17F5D">
      <w:pPr>
        <w:ind w:left="288"/>
      </w:pPr>
      <w:r w:rsidRPr="00920583">
        <w:t>Hazardous materials could possibly enter water or sewer systems and necessitate the shutdown of those systems.</w:t>
      </w:r>
    </w:p>
    <w:p w:rsidR="00E6223A" w:rsidRPr="00920583" w:rsidRDefault="00E6223A" w:rsidP="00EA59D1">
      <w:pPr>
        <w:tabs>
          <w:tab w:val="left" w:pos="630"/>
        </w:tabs>
        <w:jc w:val="both"/>
      </w:pPr>
    </w:p>
    <w:p w:rsidR="00AB0F99" w:rsidRPr="003F79A3" w:rsidRDefault="00C66C75" w:rsidP="00AB0F99">
      <w:pPr>
        <w:pStyle w:val="Heading3"/>
        <w:rPr>
          <w:b w:val="0"/>
        </w:rPr>
      </w:pPr>
      <w:bookmarkStart w:id="13" w:name="_Toc292962689"/>
      <w:r w:rsidRPr="00920583">
        <w:t>Limitations</w:t>
      </w:r>
      <w:bookmarkEnd w:id="13"/>
      <w:r w:rsidR="00AB0F99">
        <w:t xml:space="preserve"> </w:t>
      </w:r>
      <w:r w:rsidR="00B17F5D" w:rsidRPr="00E15893">
        <w:rPr>
          <w:b w:val="0"/>
        </w:rPr>
        <w:t>[Consider adding these statements</w:t>
      </w:r>
      <w:r w:rsidR="00B17F5D" w:rsidRPr="00E15893">
        <w:rPr>
          <w:b w:val="0"/>
          <w:i/>
        </w:rPr>
        <w:t xml:space="preserve">, </w:t>
      </w:r>
      <w:r w:rsidR="00B17F5D" w:rsidRPr="00786D08">
        <w:rPr>
          <w:b w:val="0"/>
        </w:rPr>
        <w:t>or others specific to your jurisdiction,</w:t>
      </w:r>
      <w:r w:rsidR="00B17F5D" w:rsidRPr="00E15893">
        <w:rPr>
          <w:b w:val="0"/>
        </w:rPr>
        <w:t xml:space="preserve"> to the plan.]</w:t>
      </w:r>
    </w:p>
    <w:p w:rsidR="002A6464" w:rsidRPr="00920583" w:rsidRDefault="002A6464" w:rsidP="00B17F5D">
      <w:pPr>
        <w:ind w:left="288"/>
      </w:pPr>
    </w:p>
    <w:p w:rsidR="00B17F5D" w:rsidRPr="00E15893" w:rsidRDefault="00B17F5D" w:rsidP="00B17F5D">
      <w:pPr>
        <w:ind w:left="288"/>
        <w:rPr>
          <w:i/>
        </w:rPr>
      </w:pPr>
      <w:r w:rsidRPr="00E15893">
        <w:rPr>
          <w:i/>
        </w:rPr>
        <w:t>This plan does not imply, nor should it infer or guarantee a perfect response will be practical or possible.  No plan can shield individuals from all events.</w:t>
      </w:r>
    </w:p>
    <w:p w:rsidR="00B17F5D" w:rsidRPr="00E15893" w:rsidRDefault="00B17F5D" w:rsidP="00B17F5D">
      <w:pPr>
        <w:ind w:left="288"/>
        <w:rPr>
          <w:i/>
        </w:rPr>
      </w:pPr>
    </w:p>
    <w:p w:rsidR="00B17F5D" w:rsidRPr="00E15893" w:rsidRDefault="00B17F5D" w:rsidP="00B17F5D">
      <w:pPr>
        <w:ind w:left="288"/>
        <w:rPr>
          <w:i/>
        </w:rPr>
      </w:pPr>
      <w:r w:rsidRPr="00E15893">
        <w:rPr>
          <w:i/>
        </w:rPr>
        <w:t>Responders will attempt to coordinate the plan and response according to standards.</w:t>
      </w:r>
    </w:p>
    <w:p w:rsidR="00B17F5D" w:rsidRPr="00E15893" w:rsidRDefault="00B17F5D" w:rsidP="00B17F5D">
      <w:pPr>
        <w:ind w:left="288"/>
        <w:rPr>
          <w:i/>
        </w:rPr>
      </w:pPr>
    </w:p>
    <w:p w:rsidR="00B17F5D" w:rsidRPr="00E15893" w:rsidRDefault="00B17F5D" w:rsidP="00B17F5D">
      <w:pPr>
        <w:ind w:left="288"/>
        <w:rPr>
          <w:i/>
        </w:rPr>
      </w:pPr>
      <w:r w:rsidRPr="00E15893">
        <w:rPr>
          <w:i/>
        </w:rPr>
        <w:t>Every reasonable effort will be made to respond to emergencies, events or disasters; however, personnel and resources may be overwhelmed.</w:t>
      </w:r>
    </w:p>
    <w:p w:rsidR="00B17F5D" w:rsidRPr="00E15893" w:rsidRDefault="00B17F5D" w:rsidP="00B17F5D">
      <w:pPr>
        <w:ind w:left="288"/>
        <w:rPr>
          <w:i/>
        </w:rPr>
      </w:pPr>
    </w:p>
    <w:p w:rsidR="00B17F5D" w:rsidRPr="00E15893" w:rsidRDefault="00B17F5D" w:rsidP="00B17F5D">
      <w:pPr>
        <w:ind w:left="288"/>
        <w:rPr>
          <w:i/>
        </w:rPr>
      </w:pPr>
      <w:r w:rsidRPr="00E15893">
        <w:rPr>
          <w:i/>
        </w:rPr>
        <w:t>There may be little to no warning during specific events to implement operational procedures.</w:t>
      </w:r>
    </w:p>
    <w:p w:rsidR="00B17F5D" w:rsidRPr="00E15893" w:rsidRDefault="00B17F5D" w:rsidP="00B17F5D">
      <w:pPr>
        <w:ind w:left="288"/>
        <w:rPr>
          <w:i/>
        </w:rPr>
      </w:pPr>
    </w:p>
    <w:p w:rsidR="00B17F5D" w:rsidRPr="00E15893" w:rsidRDefault="00B17F5D" w:rsidP="00B17F5D">
      <w:pPr>
        <w:ind w:left="288"/>
        <w:rPr>
          <w:i/>
        </w:rPr>
      </w:pPr>
      <w:r w:rsidRPr="00E15893">
        <w:rPr>
          <w:i/>
        </w:rPr>
        <w:t>The success or failure of all emergency plans depends upon effective tactical execution.</w:t>
      </w:r>
    </w:p>
    <w:p w:rsidR="00B17F5D" w:rsidRPr="00E15893" w:rsidRDefault="00B17F5D" w:rsidP="00B17F5D">
      <w:pPr>
        <w:ind w:left="288"/>
        <w:rPr>
          <w:i/>
        </w:rPr>
      </w:pPr>
    </w:p>
    <w:p w:rsidR="00B17F5D" w:rsidRPr="00E15893" w:rsidRDefault="00B17F5D" w:rsidP="00B17F5D">
      <w:pPr>
        <w:tabs>
          <w:tab w:val="left" w:pos="360"/>
        </w:tabs>
        <w:ind w:left="288"/>
        <w:rPr>
          <w:i/>
        </w:rPr>
      </w:pPr>
      <w:r w:rsidRPr="00E15893">
        <w:rPr>
          <w:i/>
        </w:rPr>
        <w:t>Successful implementation of this plan depends on timely identification of capabilities and available resources at the time of the incident and a thorough information exchange between responding organizations and the facility or transporter.</w:t>
      </w:r>
    </w:p>
    <w:p w:rsidR="00B17F5D" w:rsidRPr="00E15893" w:rsidRDefault="00B17F5D" w:rsidP="00B17F5D">
      <w:pPr>
        <w:tabs>
          <w:tab w:val="left" w:pos="360"/>
        </w:tabs>
        <w:ind w:left="288"/>
        <w:rPr>
          <w:i/>
        </w:rPr>
      </w:pPr>
    </w:p>
    <w:p w:rsidR="00B17F5D" w:rsidRPr="00E15893" w:rsidRDefault="00B17F5D" w:rsidP="00B17F5D">
      <w:pPr>
        <w:tabs>
          <w:tab w:val="left" w:pos="360"/>
        </w:tabs>
        <w:ind w:left="288"/>
        <w:rPr>
          <w:i/>
        </w:rPr>
      </w:pPr>
      <w:r w:rsidRPr="00E15893">
        <w:rPr>
          <w:i/>
        </w:rPr>
        <w:t>Each agency, facility and jurisdiction will respond within the limits of their training, capabilities and qualifications.</w:t>
      </w:r>
    </w:p>
    <w:p w:rsidR="009A7C8B" w:rsidRPr="00920583" w:rsidRDefault="009A7C8B" w:rsidP="00B17F5D">
      <w:pPr>
        <w:numPr>
          <w:ilvl w:val="12"/>
          <w:numId w:val="0"/>
        </w:numPr>
        <w:ind w:left="288"/>
        <w:rPr>
          <w:bCs/>
        </w:rPr>
      </w:pPr>
    </w:p>
    <w:p w:rsidR="004B1A57" w:rsidRPr="00920583" w:rsidRDefault="004B1A57" w:rsidP="00D840AE">
      <w:pPr>
        <w:numPr>
          <w:ilvl w:val="12"/>
          <w:numId w:val="0"/>
        </w:numPr>
        <w:ind w:left="288"/>
        <w:rPr>
          <w:bCs/>
        </w:rPr>
      </w:pPr>
    </w:p>
    <w:p w:rsidR="009A7C8B" w:rsidRPr="00920583" w:rsidRDefault="009A7C8B" w:rsidP="00AF0E0F">
      <w:pPr>
        <w:pStyle w:val="Heading2"/>
      </w:pPr>
      <w:bookmarkStart w:id="14" w:name="_Toc292958944"/>
      <w:bookmarkStart w:id="15" w:name="_Toc292962690"/>
      <w:r w:rsidRPr="00920583">
        <w:t>CONCEPT OF OPERATIONS</w:t>
      </w:r>
      <w:bookmarkEnd w:id="14"/>
      <w:bookmarkEnd w:id="15"/>
      <w:r w:rsidR="00CE0B59">
        <w:tab/>
      </w:r>
      <w:r w:rsidR="00CE0B59">
        <w:tab/>
      </w:r>
      <w:r w:rsidR="00CE0B59">
        <w:tab/>
      </w:r>
      <w:r w:rsidR="00CE0B59">
        <w:tab/>
      </w:r>
    </w:p>
    <w:p w:rsidR="001252CA" w:rsidRPr="00920583" w:rsidRDefault="001252CA" w:rsidP="00D840AE">
      <w:pPr>
        <w:numPr>
          <w:ilvl w:val="12"/>
          <w:numId w:val="0"/>
        </w:numPr>
        <w:rPr>
          <w:bCs/>
        </w:rPr>
      </w:pPr>
    </w:p>
    <w:p w:rsidR="00A65A78" w:rsidRPr="00920583" w:rsidRDefault="00EA46D6" w:rsidP="00A52104">
      <w:pPr>
        <w:pStyle w:val="Heading3"/>
      </w:pPr>
      <w:bookmarkStart w:id="16" w:name="_Toc292962691"/>
      <w:r w:rsidRPr="00920583">
        <w:t>General</w:t>
      </w:r>
      <w:bookmarkEnd w:id="16"/>
    </w:p>
    <w:p w:rsidR="00A65A78" w:rsidRPr="00920583" w:rsidRDefault="00A65A78" w:rsidP="00B17F5D">
      <w:pPr>
        <w:numPr>
          <w:ilvl w:val="12"/>
          <w:numId w:val="0"/>
        </w:numPr>
        <w:ind w:left="288"/>
        <w:rPr>
          <w:bCs/>
        </w:rPr>
      </w:pPr>
    </w:p>
    <w:p w:rsidR="00B17F5D" w:rsidRPr="00920583" w:rsidRDefault="00B17F5D" w:rsidP="00B17F5D">
      <w:pPr>
        <w:ind w:left="288"/>
      </w:pPr>
      <w:r w:rsidRPr="00920583">
        <w:t xml:space="preserve">The </w:t>
      </w:r>
      <w:r w:rsidRPr="00570658">
        <w:t>[name]</w:t>
      </w:r>
      <w:r w:rsidRPr="00920583">
        <w:t xml:space="preserve"> Local Emergency Planning Committee (LEPC) will assist </w:t>
      </w:r>
      <w:r w:rsidRPr="00570658">
        <w:t>[jurisdiction</w:t>
      </w:r>
      <w:r>
        <w:t>s/agencies</w:t>
      </w:r>
      <w:r w:rsidRPr="00570658">
        <w:t xml:space="preserve">] </w:t>
      </w:r>
      <w:r w:rsidRPr="00920583">
        <w:t>in preparing and reviewing hazardous material response plans and procedures.</w:t>
      </w:r>
    </w:p>
    <w:p w:rsidR="00B17F5D" w:rsidRPr="00920583" w:rsidRDefault="00B17F5D" w:rsidP="00B17F5D">
      <w:pPr>
        <w:ind w:left="288"/>
      </w:pPr>
      <w:r>
        <w:t>T</w:t>
      </w:r>
      <w:r w:rsidRPr="00920583">
        <w:t>he authorized representative of the regulated facilities and transportation compan</w:t>
      </w:r>
      <w:r>
        <w:t xml:space="preserve">ies involved in an actual or suspected release of a hazardous material </w:t>
      </w:r>
      <w:r w:rsidRPr="00920583">
        <w:t xml:space="preserve">will promptly notify </w:t>
      </w:r>
      <w:r>
        <w:t xml:space="preserve">the Public Safety Answering Point (911) and/or appropriate response agency(s), LEPC, </w:t>
      </w:r>
      <w:r w:rsidRPr="00920583">
        <w:t>SERC</w:t>
      </w:r>
      <w:r>
        <w:t>,</w:t>
      </w:r>
      <w:r w:rsidRPr="00920583">
        <w:t xml:space="preserve"> tribal </w:t>
      </w:r>
      <w:r>
        <w:t>government</w:t>
      </w:r>
      <w:r w:rsidRPr="00920583">
        <w:t xml:space="preserve">s </w:t>
      </w:r>
      <w:r>
        <w:t xml:space="preserve">or </w:t>
      </w:r>
      <w:r w:rsidRPr="00920583">
        <w:t>other potentially</w:t>
      </w:r>
      <w:r>
        <w:t xml:space="preserve"> </w:t>
      </w:r>
      <w:r w:rsidRPr="00920583">
        <w:t xml:space="preserve">affected </w:t>
      </w:r>
      <w:r>
        <w:t xml:space="preserve">LEPCs, </w:t>
      </w:r>
      <w:r w:rsidRPr="00920583">
        <w:t>SERC</w:t>
      </w:r>
      <w:r>
        <w:t>s</w:t>
      </w:r>
      <w:r w:rsidRPr="00920583">
        <w:t xml:space="preserve">, </w:t>
      </w:r>
      <w:r>
        <w:t xml:space="preserve">and </w:t>
      </w:r>
      <w:r w:rsidRPr="00920583">
        <w:t xml:space="preserve">tribal </w:t>
      </w:r>
      <w:r>
        <w:t>government</w:t>
      </w:r>
      <w:r w:rsidRPr="00920583">
        <w:t>s of the incident</w:t>
      </w:r>
      <w:r>
        <w:t xml:space="preserve">.  They will also </w:t>
      </w:r>
      <w:r w:rsidRPr="00920583">
        <w:t xml:space="preserve">make recommendations to </w:t>
      </w:r>
      <w:r>
        <w:t xml:space="preserve">the responding agencies on how to </w:t>
      </w:r>
      <w:r w:rsidRPr="00920583">
        <w:t>contain the release and protect the public and environment.</w:t>
      </w:r>
    </w:p>
    <w:p w:rsidR="00B17F5D" w:rsidRDefault="00B17F5D" w:rsidP="00B17F5D">
      <w:pPr>
        <w:ind w:left="288"/>
      </w:pPr>
    </w:p>
    <w:p w:rsidR="00B17F5D" w:rsidRDefault="00B17F5D" w:rsidP="00B17F5D">
      <w:pPr>
        <w:tabs>
          <w:tab w:val="left" w:pos="720"/>
        </w:tabs>
        <w:ind w:left="288"/>
        <w:rPr>
          <w:i/>
        </w:rPr>
      </w:pPr>
      <w:r>
        <w:t xml:space="preserve">Agencies responding to the release will do so only to the extent of their personnel’s training and qualification, available resources and capabilities.  The Incident Commander will request the assistance of regional, mutual aid partners when the size and scope of the hazardous materials incident exceeds the response capabilities of </w:t>
      </w:r>
      <w:r w:rsidRPr="00570658">
        <w:t>[jurisdiction</w:t>
      </w:r>
      <w:r>
        <w:t>’s</w:t>
      </w:r>
      <w:r w:rsidRPr="00920583">
        <w:t xml:space="preserve"> </w:t>
      </w:r>
      <w:r>
        <w:t xml:space="preserve">name] responders.  </w:t>
      </w:r>
      <w:r w:rsidRPr="003A0861">
        <w:t>[</w:t>
      </w:r>
      <w:r>
        <w:t xml:space="preserve">Provide a synopsis of regional and mutual aid </w:t>
      </w:r>
      <w:r w:rsidRPr="003A0861">
        <w:t>resources</w:t>
      </w:r>
      <w:r>
        <w:t xml:space="preserve"> and capabilities available to the jurisdiction</w:t>
      </w:r>
      <w:r w:rsidRPr="003A0861">
        <w:t>.</w:t>
      </w:r>
      <w:r>
        <w:t xml:space="preserve">  This may also include contractor resources available to the jurisdiction or used in the past.</w:t>
      </w:r>
      <w:r w:rsidRPr="003A0861">
        <w:t>]</w:t>
      </w:r>
    </w:p>
    <w:p w:rsidR="00B17F5D" w:rsidRPr="00920583" w:rsidRDefault="00B17F5D" w:rsidP="00B17F5D">
      <w:pPr>
        <w:ind w:left="288"/>
      </w:pPr>
    </w:p>
    <w:p w:rsidR="00B17F5D" w:rsidRPr="00D00BD7" w:rsidRDefault="00B17F5D" w:rsidP="00B17F5D">
      <w:pPr>
        <w:ind w:left="288"/>
      </w:pPr>
      <w:r>
        <w:t xml:space="preserve">The first priority of </w:t>
      </w:r>
      <w:r w:rsidRPr="00D00BD7">
        <w:t>the incident commander</w:t>
      </w:r>
      <w:r w:rsidRPr="00920583">
        <w:t xml:space="preserve"> will </w:t>
      </w:r>
      <w:r>
        <w:t xml:space="preserve">be to </w:t>
      </w:r>
      <w:r w:rsidRPr="00920583">
        <w:t xml:space="preserve">determine </w:t>
      </w:r>
      <w:r>
        <w:t xml:space="preserve">the </w:t>
      </w:r>
      <w:r w:rsidRPr="00920583">
        <w:t xml:space="preserve">appropriate protective action for the public, disseminate such recommendations, and implement them.  </w:t>
      </w:r>
      <w:r>
        <w:t>[Briefly d</w:t>
      </w:r>
      <w:r w:rsidRPr="00D00BD7">
        <w:t xml:space="preserve">escribe </w:t>
      </w:r>
      <w:r>
        <w:t>the</w:t>
      </w:r>
      <w:r w:rsidRPr="00D00BD7">
        <w:t xml:space="preserve"> jurisdiction’s process for developing </w:t>
      </w:r>
      <w:r>
        <w:t xml:space="preserve">the </w:t>
      </w:r>
      <w:r w:rsidRPr="00920583">
        <w:t>protective action</w:t>
      </w:r>
      <w:r w:rsidRPr="00D00BD7">
        <w:t xml:space="preserve">.  Who must the IC coordinate with to determine </w:t>
      </w:r>
      <w:r>
        <w:t xml:space="preserve">the appropriate </w:t>
      </w:r>
      <w:r w:rsidRPr="00920583">
        <w:t>protective action</w:t>
      </w:r>
      <w:r w:rsidRPr="00D00BD7">
        <w:t xml:space="preserve"> (e.g., MSDS, ERG, hazmat technicians, DOE, health officer, etc.)</w:t>
      </w:r>
      <w:r>
        <w:t>?</w:t>
      </w:r>
      <w:r w:rsidRPr="00D00BD7">
        <w:t>]</w:t>
      </w:r>
    </w:p>
    <w:p w:rsidR="00B17F5D" w:rsidRPr="00D00BD7" w:rsidRDefault="00B17F5D" w:rsidP="00B17F5D">
      <w:pPr>
        <w:tabs>
          <w:tab w:val="left" w:pos="360"/>
        </w:tabs>
        <w:ind w:left="288"/>
      </w:pPr>
    </w:p>
    <w:p w:rsidR="00B17F5D" w:rsidRPr="00920583" w:rsidRDefault="00B17F5D" w:rsidP="00B17F5D">
      <w:pPr>
        <w:tabs>
          <w:tab w:val="left" w:pos="630"/>
        </w:tabs>
        <w:ind w:left="288"/>
      </w:pPr>
      <w:r w:rsidRPr="00920583">
        <w:t>All responders will assist with the identification of the party responsible for the hazardous materials incident</w:t>
      </w:r>
      <w:r>
        <w:t xml:space="preserve"> through the collection and reporting of relevant information related to their response activities</w:t>
      </w:r>
      <w:r w:rsidRPr="00920583">
        <w:t>.</w:t>
      </w:r>
      <w:r>
        <w:t xml:space="preserve">  Incident-related information should be reported to the Incident Commander or [insert appropriate agency or title].</w:t>
      </w:r>
    </w:p>
    <w:p w:rsidR="00B17F5D" w:rsidRDefault="00B17F5D" w:rsidP="00B17F5D">
      <w:pPr>
        <w:numPr>
          <w:ilvl w:val="12"/>
          <w:numId w:val="0"/>
        </w:numPr>
        <w:ind w:left="288"/>
        <w:rPr>
          <w:bCs/>
        </w:rPr>
      </w:pPr>
    </w:p>
    <w:p w:rsidR="00D840AE" w:rsidRPr="00D840AE" w:rsidRDefault="00B17F5D" w:rsidP="00B17F5D">
      <w:pPr>
        <w:numPr>
          <w:ilvl w:val="12"/>
          <w:numId w:val="0"/>
        </w:numPr>
        <w:ind w:left="288"/>
        <w:rPr>
          <w:bCs/>
        </w:rPr>
      </w:pPr>
      <w:r>
        <w:rPr>
          <w:bCs/>
        </w:rPr>
        <w:t>[Expand this section as necessary to include any other general information related to the activities identified in the Actions Section below.]</w:t>
      </w:r>
    </w:p>
    <w:p w:rsidR="00570658" w:rsidRPr="00920583" w:rsidRDefault="00570658" w:rsidP="00570658">
      <w:pPr>
        <w:pStyle w:val="Heading3"/>
      </w:pPr>
      <w:bookmarkStart w:id="17" w:name="_Toc292962694"/>
      <w:r w:rsidRPr="00920583">
        <w:t>Direction and Control</w:t>
      </w:r>
      <w:bookmarkEnd w:id="17"/>
    </w:p>
    <w:p w:rsidR="00570658" w:rsidRPr="00920583" w:rsidRDefault="00570658" w:rsidP="00106F91">
      <w:pPr>
        <w:ind w:left="648" w:hanging="360"/>
      </w:pPr>
    </w:p>
    <w:p w:rsidR="00B17F5D" w:rsidRDefault="00B17F5D" w:rsidP="00B17F5D">
      <w:pPr>
        <w:numPr>
          <w:ilvl w:val="12"/>
          <w:numId w:val="0"/>
        </w:numPr>
        <w:ind w:left="288"/>
        <w:rPr>
          <w:bCs/>
        </w:rPr>
      </w:pPr>
      <w:r>
        <w:rPr>
          <w:bCs/>
        </w:rPr>
        <w:t>[</w:t>
      </w:r>
      <w:r w:rsidRPr="00920583">
        <w:rPr>
          <w:bCs/>
        </w:rPr>
        <w:t>Describe how the</w:t>
      </w:r>
      <w:r w:rsidRPr="00920583">
        <w:rPr>
          <w:b/>
          <w:bCs/>
        </w:rPr>
        <w:t xml:space="preserve"> </w:t>
      </w:r>
      <w:r w:rsidRPr="00920583">
        <w:rPr>
          <w:bCs/>
        </w:rPr>
        <w:t>National Incident Management System (NIMS) is used within the context of this plan and how it is organized.</w:t>
      </w:r>
      <w:r>
        <w:rPr>
          <w:bCs/>
        </w:rPr>
        <w:t>]</w:t>
      </w:r>
    </w:p>
    <w:p w:rsidR="00B17F5D" w:rsidRDefault="00B17F5D" w:rsidP="00B17F5D">
      <w:pPr>
        <w:numPr>
          <w:ilvl w:val="12"/>
          <w:numId w:val="0"/>
        </w:numPr>
        <w:ind w:left="288"/>
        <w:rPr>
          <w:bCs/>
        </w:rPr>
      </w:pPr>
    </w:p>
    <w:p w:rsidR="00B17F5D" w:rsidRPr="0047677E" w:rsidRDefault="00B17F5D" w:rsidP="00B17F5D">
      <w:pPr>
        <w:ind w:left="288"/>
      </w:pPr>
      <w:r w:rsidRPr="00920583">
        <w:t xml:space="preserve">Incident Command (IC) for a hazardous materials incident will be performed in accordance with </w:t>
      </w:r>
      <w:r>
        <w:t xml:space="preserve">RCW 70.136.030, </w:t>
      </w:r>
      <w:r w:rsidRPr="00920583">
        <w:t>applicable code, ordinance or agreement.  The designated IC</w:t>
      </w:r>
      <w:r>
        <w:t>s</w:t>
      </w:r>
      <w:r w:rsidRPr="00920583">
        <w:t xml:space="preserve"> for jurisdictions within the </w:t>
      </w:r>
      <w:r>
        <w:t xml:space="preserve">[LEPC’s name] emergency planning district are </w:t>
      </w:r>
      <w:r w:rsidRPr="0047677E">
        <w:t xml:space="preserve">[include a table in this section or reference an appendix (see Appendix </w:t>
      </w:r>
      <w:r w:rsidR="00D70545">
        <w:t>C</w:t>
      </w:r>
      <w:r w:rsidRPr="0047677E">
        <w:t>) which identifies the appropriate, designated IC agencies].</w:t>
      </w:r>
    </w:p>
    <w:p w:rsidR="00B17F5D" w:rsidRPr="00920583" w:rsidRDefault="00B17F5D" w:rsidP="00B17F5D">
      <w:pPr>
        <w:ind w:left="288"/>
      </w:pPr>
    </w:p>
    <w:p w:rsidR="00B17F5D" w:rsidRPr="00920583" w:rsidRDefault="00B17F5D" w:rsidP="00B17F5D">
      <w:pPr>
        <w:ind w:left="288"/>
      </w:pPr>
      <w:r w:rsidRPr="00920583">
        <w:t>The Incident Commander will direct the activities of deployed emergency response elements</w:t>
      </w:r>
      <w:r>
        <w:t xml:space="preserve"> through the I</w:t>
      </w:r>
      <w:r w:rsidRPr="00920583">
        <w:t xml:space="preserve">ncident </w:t>
      </w:r>
      <w:r>
        <w:t>C</w:t>
      </w:r>
      <w:r w:rsidRPr="00920583">
        <w:t xml:space="preserve">ommand </w:t>
      </w:r>
      <w:r>
        <w:t>P</w:t>
      </w:r>
      <w:r w:rsidRPr="00920583">
        <w:t xml:space="preserve">ost </w:t>
      </w:r>
      <w:r>
        <w:t xml:space="preserve">(ICP).  The response </w:t>
      </w:r>
      <w:r w:rsidRPr="00920583">
        <w:t xml:space="preserve">will </w:t>
      </w:r>
      <w:r>
        <w:t xml:space="preserve">initially </w:t>
      </w:r>
      <w:r w:rsidRPr="00920583">
        <w:t xml:space="preserve">concentrate on the immediate </w:t>
      </w:r>
      <w:r>
        <w:t xml:space="preserve">needs </w:t>
      </w:r>
      <w:r w:rsidRPr="00920583">
        <w:t>at the incident site</w:t>
      </w:r>
      <w:r>
        <w:t xml:space="preserve"> by </w:t>
      </w:r>
      <w:r w:rsidRPr="00920583">
        <w:t>isolating the area, implementing traffic control</w:t>
      </w:r>
      <w:r>
        <w:t xml:space="preserve">s, </w:t>
      </w:r>
      <w:r w:rsidRPr="00920583">
        <w:t>contain</w:t>
      </w:r>
      <w:r>
        <w:t>ing</w:t>
      </w:r>
      <w:r w:rsidRPr="00920583">
        <w:t xml:space="preserve"> the spill and formulating and implementing protective actions for emergency responders and the p</w:t>
      </w:r>
      <w:r>
        <w:t>ublic at risk.</w:t>
      </w:r>
    </w:p>
    <w:p w:rsidR="00B17F5D" w:rsidRPr="00920583" w:rsidRDefault="00B17F5D" w:rsidP="00B17F5D">
      <w:pPr>
        <w:pStyle w:val="wfxRecipient"/>
        <w:tabs>
          <w:tab w:val="left" w:pos="90"/>
          <w:tab w:val="right" w:pos="1440"/>
        </w:tabs>
        <w:ind w:left="288"/>
      </w:pPr>
    </w:p>
    <w:p w:rsidR="00B17F5D" w:rsidRPr="00920583" w:rsidRDefault="00B17F5D" w:rsidP="00B17F5D">
      <w:pPr>
        <w:pStyle w:val="wfxRecipient"/>
        <w:ind w:left="288"/>
      </w:pPr>
      <w:r w:rsidRPr="00920583">
        <w:t>The</w:t>
      </w:r>
      <w:r>
        <w:t xml:space="preserve"> </w:t>
      </w:r>
      <w:r w:rsidRPr="00920583">
        <w:t xml:space="preserve">Public Information Officer </w:t>
      </w:r>
      <w:r>
        <w:t xml:space="preserve">(PIO) will </w:t>
      </w:r>
      <w:r w:rsidRPr="0035585B">
        <w:t>[</w:t>
      </w:r>
      <w:r>
        <w:t xml:space="preserve">describe </w:t>
      </w:r>
      <w:r w:rsidRPr="0035585B">
        <w:t>how the PIO will convey protective measures to the public].</w:t>
      </w:r>
    </w:p>
    <w:p w:rsidR="00B17F5D" w:rsidRDefault="00B17F5D" w:rsidP="00B17F5D">
      <w:pPr>
        <w:ind w:left="288"/>
      </w:pPr>
    </w:p>
    <w:p w:rsidR="00570658" w:rsidRPr="00920583" w:rsidRDefault="00B17F5D" w:rsidP="00B17F5D">
      <w:pPr>
        <w:ind w:left="288"/>
      </w:pPr>
      <w:r w:rsidRPr="00920583">
        <w:t xml:space="preserve">The </w:t>
      </w:r>
      <w:r w:rsidRPr="0035585B">
        <w:t>[applicable jurisdiction name]</w:t>
      </w:r>
      <w:r>
        <w:t xml:space="preserve"> </w:t>
      </w:r>
      <w:r w:rsidRPr="00D42EF1">
        <w:t>Emergency</w:t>
      </w:r>
      <w:r w:rsidRPr="00920583">
        <w:t xml:space="preserve"> Operation Center </w:t>
      </w:r>
      <w:r>
        <w:t xml:space="preserve">will </w:t>
      </w:r>
      <w:r w:rsidRPr="00920583">
        <w:t xml:space="preserve">activate </w:t>
      </w:r>
      <w:r>
        <w:t xml:space="preserve">when requested </w:t>
      </w:r>
      <w:r w:rsidRPr="00920583">
        <w:t xml:space="preserve">to support IC actions.  Effective exchange of critical information between the EOC and </w:t>
      </w:r>
      <w:r>
        <w:t>ICP</w:t>
      </w:r>
      <w:r w:rsidRPr="00920583">
        <w:t xml:space="preserve"> is essential for overall response efforts to succeed</w:t>
      </w:r>
      <w:r>
        <w:t xml:space="preserve">.  </w:t>
      </w:r>
      <w:r w:rsidRPr="00684869">
        <w:t>[Describe how this will be accomplished].</w:t>
      </w:r>
    </w:p>
    <w:p w:rsidR="00570658" w:rsidRPr="00920583" w:rsidRDefault="00570658" w:rsidP="00D840AE">
      <w:pPr>
        <w:ind w:left="288"/>
      </w:pPr>
    </w:p>
    <w:p w:rsidR="001B7828" w:rsidRDefault="001B7828" w:rsidP="00D840AE">
      <w:pPr>
        <w:numPr>
          <w:ilvl w:val="12"/>
          <w:numId w:val="0"/>
        </w:numPr>
        <w:ind w:left="288"/>
        <w:rPr>
          <w:bCs/>
        </w:rPr>
      </w:pPr>
    </w:p>
    <w:p w:rsidR="00570658" w:rsidRPr="00920583" w:rsidRDefault="00570658" w:rsidP="00AF0E0F">
      <w:pPr>
        <w:pStyle w:val="Heading2"/>
      </w:pPr>
      <w:r>
        <w:t>ACTIONS</w:t>
      </w:r>
      <w:r>
        <w:tab/>
      </w:r>
      <w:r>
        <w:tab/>
      </w:r>
      <w:r>
        <w:tab/>
      </w:r>
      <w:r>
        <w:tab/>
      </w:r>
      <w:r>
        <w:tab/>
      </w:r>
    </w:p>
    <w:p w:rsidR="00570658" w:rsidRDefault="00570658" w:rsidP="00EA59D1">
      <w:pPr>
        <w:numPr>
          <w:ilvl w:val="12"/>
          <w:numId w:val="0"/>
        </w:numPr>
        <w:rPr>
          <w:bCs/>
        </w:rPr>
      </w:pPr>
    </w:p>
    <w:p w:rsidR="0048655B" w:rsidRPr="0048655B" w:rsidRDefault="0048655B" w:rsidP="00EA59D1">
      <w:pPr>
        <w:numPr>
          <w:ilvl w:val="12"/>
          <w:numId w:val="0"/>
        </w:numPr>
        <w:rPr>
          <w:b/>
          <w:bCs/>
        </w:rPr>
      </w:pPr>
      <w:r>
        <w:rPr>
          <w:b/>
          <w:bCs/>
        </w:rPr>
        <w:t>Release Identification</w:t>
      </w:r>
    </w:p>
    <w:p w:rsidR="0048655B" w:rsidRDefault="0048655B" w:rsidP="00B17F5D">
      <w:pPr>
        <w:numPr>
          <w:ilvl w:val="12"/>
          <w:numId w:val="0"/>
        </w:numPr>
        <w:ind w:left="288"/>
        <w:rPr>
          <w:bCs/>
        </w:rPr>
      </w:pPr>
    </w:p>
    <w:p w:rsidR="00B17F5D" w:rsidRPr="00927156" w:rsidRDefault="00B17F5D" w:rsidP="00B17F5D">
      <w:pPr>
        <w:pStyle w:val="wfxRecipient"/>
        <w:ind w:left="288"/>
        <w:rPr>
          <w:shadow/>
        </w:rPr>
      </w:pPr>
      <w:r>
        <w:t>The m</w:t>
      </w:r>
      <w:r w:rsidRPr="00920583">
        <w:t xml:space="preserve">ethods and procedures for determining a release occurred and the affected areas vary </w:t>
      </w:r>
      <w:r>
        <w:t xml:space="preserve">by </w:t>
      </w:r>
      <w:r w:rsidRPr="00920583">
        <w:t xml:space="preserve">location and </w:t>
      </w:r>
      <w:r>
        <w:t xml:space="preserve">personnel </w:t>
      </w:r>
      <w:r w:rsidRPr="00920583">
        <w:t>qualifications.</w:t>
      </w:r>
      <w:r>
        <w:t xml:space="preserve">  </w:t>
      </w:r>
      <w:r w:rsidRPr="00927156">
        <w:rPr>
          <w:shadow/>
        </w:rPr>
        <w:t>[USC Title 42 Chapter 116 Subchapter I Section 11003(c)(5), requires plans include “Methods for determining the occurrence of a release, and the area or population likely to be affected by such release.”]</w:t>
      </w:r>
    </w:p>
    <w:p w:rsidR="00B17F5D" w:rsidRPr="00920583" w:rsidRDefault="00B17F5D" w:rsidP="00B17F5D">
      <w:pPr>
        <w:pStyle w:val="wfxRecipient"/>
        <w:ind w:left="288"/>
      </w:pPr>
    </w:p>
    <w:p w:rsidR="00B17F5D" w:rsidRPr="002A568B" w:rsidRDefault="00B17F5D" w:rsidP="00B17F5D">
      <w:pPr>
        <w:pStyle w:val="wfxRecipient"/>
        <w:ind w:left="288"/>
      </w:pPr>
      <w:r w:rsidRPr="00920583">
        <w:t>The recognized methods and procedures facilities use</w:t>
      </w:r>
      <w:r>
        <w:t xml:space="preserve"> for determining a release occurred</w:t>
      </w:r>
      <w:r w:rsidRPr="00920583">
        <w:t xml:space="preserve"> are:  </w:t>
      </w:r>
      <w:r w:rsidRPr="002A568B">
        <w:t>[</w:t>
      </w:r>
      <w:r>
        <w:t>C</w:t>
      </w:r>
      <w:r w:rsidRPr="002A568B">
        <w:t xml:space="preserve">onsult with facility emergency coordinators from key, regulated facilities in the planning district to develop a synopsis of the tools, methods and procedures used by the facility to </w:t>
      </w:r>
      <w:r>
        <w:t xml:space="preserve">determine </w:t>
      </w:r>
      <w:r w:rsidRPr="002A568B">
        <w:t xml:space="preserve">a release occurred and </w:t>
      </w:r>
      <w:r>
        <w:t xml:space="preserve">to </w:t>
      </w:r>
      <w:r w:rsidRPr="002A568B">
        <w:t>identity the material released.]</w:t>
      </w:r>
    </w:p>
    <w:p w:rsidR="00B17F5D" w:rsidRPr="00920583" w:rsidRDefault="00B17F5D" w:rsidP="00B17F5D">
      <w:pPr>
        <w:pStyle w:val="wfxRecipient"/>
        <w:ind w:left="288"/>
        <w:rPr>
          <w:i/>
        </w:rPr>
      </w:pPr>
    </w:p>
    <w:p w:rsidR="00B17F5D" w:rsidRPr="006C4864" w:rsidRDefault="00B17F5D" w:rsidP="00B17F5D">
      <w:pPr>
        <w:pStyle w:val="wfxRecipient"/>
        <w:ind w:left="288"/>
      </w:pPr>
      <w:r w:rsidRPr="006C4864">
        <w:t xml:space="preserve">The recognized methods and procedures </w:t>
      </w:r>
      <w:r w:rsidRPr="006C4864">
        <w:rPr>
          <w:i/>
        </w:rPr>
        <w:t>[county, city, jurisdiction]</w:t>
      </w:r>
      <w:r w:rsidRPr="006C4864">
        <w:t xml:space="preserve"> responders will use to identify the release of hazardous materials vary by training and qualification.  </w:t>
      </w:r>
      <w:r>
        <w:t xml:space="preserve">First responders will limit their actions to identify the occurrence of a </w:t>
      </w:r>
      <w:r w:rsidRPr="006C4864">
        <w:t xml:space="preserve">release </w:t>
      </w:r>
      <w:r>
        <w:t xml:space="preserve">to those </w:t>
      </w:r>
      <w:r w:rsidRPr="006C4864">
        <w:t xml:space="preserve">protocols </w:t>
      </w:r>
      <w:r>
        <w:t xml:space="preserve">specified for the </w:t>
      </w:r>
      <w:r w:rsidRPr="006C4864">
        <w:t>hazardous materials response qualification level</w:t>
      </w:r>
      <w:r>
        <w:t xml:space="preserve"> to which they are trained and currently qualified. </w:t>
      </w:r>
      <w:r w:rsidRPr="002A568B">
        <w:t xml:space="preserve"> [</w:t>
      </w:r>
      <w:r>
        <w:t>C</w:t>
      </w:r>
      <w:r w:rsidRPr="002A568B">
        <w:t>onsult with representatives of the primary response agencies in the planning district to identify the responder qualification levels and the procedures applicable to each qualification level to identify a release occurred and the material released.]</w:t>
      </w:r>
    </w:p>
    <w:p w:rsidR="00B17F5D" w:rsidRPr="00C807EA" w:rsidRDefault="00B17F5D" w:rsidP="00AB2BAE">
      <w:pPr>
        <w:pStyle w:val="wfxRecipient"/>
        <w:numPr>
          <w:ilvl w:val="0"/>
          <w:numId w:val="9"/>
        </w:numPr>
        <w:spacing w:before="120"/>
        <w:ind w:left="648"/>
        <w:rPr>
          <w:i/>
        </w:rPr>
      </w:pPr>
      <w:r w:rsidRPr="00C807EA">
        <w:rPr>
          <w:i/>
        </w:rPr>
        <w:t>Responders trained to the awareness level will [identify the methods and procedures used by fire service, EMS and law enforcement when responding to a reported traffic, rail or marine accident].</w:t>
      </w:r>
    </w:p>
    <w:p w:rsidR="00B17F5D" w:rsidRPr="00C807EA" w:rsidRDefault="00B17F5D" w:rsidP="00AB2BAE">
      <w:pPr>
        <w:pStyle w:val="wfxRecipient"/>
        <w:numPr>
          <w:ilvl w:val="0"/>
          <w:numId w:val="9"/>
        </w:numPr>
        <w:spacing w:before="120"/>
        <w:ind w:left="648"/>
        <w:rPr>
          <w:i/>
        </w:rPr>
      </w:pPr>
      <w:r w:rsidRPr="00C807EA">
        <w:rPr>
          <w:i/>
        </w:rPr>
        <w:t>Responders trained to the operational level will [identify the methods and procedures used to identify and report a release occurred.  Local responders should be aware of these procedures to provide the mutual aid partner support and assistance within training limitations].</w:t>
      </w:r>
    </w:p>
    <w:p w:rsidR="00B17F5D" w:rsidRPr="00C807EA" w:rsidRDefault="00B17F5D" w:rsidP="00AB2BAE">
      <w:pPr>
        <w:pStyle w:val="wfxRecipient"/>
        <w:numPr>
          <w:ilvl w:val="0"/>
          <w:numId w:val="9"/>
        </w:numPr>
        <w:spacing w:before="120"/>
        <w:ind w:left="648"/>
        <w:rPr>
          <w:i/>
        </w:rPr>
      </w:pPr>
      <w:r w:rsidRPr="00C807EA">
        <w:rPr>
          <w:i/>
        </w:rPr>
        <w:t>Responders trained to the technician level will [identify the methods and procedures used by HAZMAT technicians responding to a “reported” release to verify a release occurred.  If the jurisdiction has no HAZMAT capability, identify jurisdictions limitation, the mutual aid source of HAZMAT capability and a synopsis of the methods and procedures the mutual aid partner will use.  Local responders should be aware of these procedures to provide the mutual aid partner support and assistance within training limitations].</w:t>
      </w:r>
    </w:p>
    <w:p w:rsidR="00B17F5D" w:rsidRPr="00B17F5D" w:rsidRDefault="00B17F5D" w:rsidP="00B17F5D">
      <w:pPr>
        <w:pStyle w:val="wfxRecipient"/>
        <w:ind w:left="288"/>
      </w:pPr>
    </w:p>
    <w:p w:rsidR="0048655B" w:rsidRDefault="00B17F5D" w:rsidP="00B17F5D">
      <w:pPr>
        <w:pStyle w:val="wfxRecipient"/>
        <w:ind w:left="288"/>
      </w:pPr>
      <w:r w:rsidRPr="00920583">
        <w:t>Releases of hazardous materials in transit will most likely be observed by the transport agent, citizens and/or responders.  The methods and procedures use</w:t>
      </w:r>
      <w:r>
        <w:t>d</w:t>
      </w:r>
      <w:r w:rsidRPr="00920583">
        <w:t xml:space="preserve"> to determine a release occurred will also vary by the qualification of the responder</w:t>
      </w:r>
      <w:r>
        <w:t xml:space="preserve"> and the resources available to the transport agent</w:t>
      </w:r>
      <w:r w:rsidRPr="00920583">
        <w:t>.</w:t>
      </w:r>
    </w:p>
    <w:p w:rsidR="00B17F5D" w:rsidRPr="00920583" w:rsidRDefault="00B17F5D" w:rsidP="00B17F5D">
      <w:pPr>
        <w:pStyle w:val="wfxRecipient"/>
        <w:ind w:left="288"/>
      </w:pPr>
    </w:p>
    <w:p w:rsidR="009A20FF" w:rsidRPr="003A6D11" w:rsidRDefault="009A20FF" w:rsidP="00A52104">
      <w:pPr>
        <w:pStyle w:val="Heading3"/>
        <w:rPr>
          <w:b w:val="0"/>
        </w:rPr>
      </w:pPr>
      <w:bookmarkStart w:id="18" w:name="_Toc292962693"/>
      <w:r w:rsidRPr="00920583">
        <w:t>Notification</w:t>
      </w:r>
      <w:bookmarkEnd w:id="18"/>
      <w:r w:rsidR="003A6D11">
        <w:rPr>
          <w:b w:val="0"/>
        </w:rPr>
        <w:t xml:space="preserve">  </w:t>
      </w:r>
      <w:r w:rsidR="003A6D11" w:rsidRPr="003A6D11">
        <w:rPr>
          <w:b w:val="0"/>
          <w:shadow/>
        </w:rPr>
        <w:t>[EPCRA statutory planning requirement, USC Title 42 Chapter 116 Subchapter I Section 11003(c)(4), “</w:t>
      </w:r>
      <w:r w:rsidR="003A6D11" w:rsidRPr="003A6D11">
        <w:rPr>
          <w:rStyle w:val="ptext-2"/>
          <w:b w:val="0"/>
          <w:shadow/>
        </w:rPr>
        <w:t>Procedures providing reliable, effective, and timely notification by the facility emergency coordinators and the community emergency coordinator to persons designated in the emergency plan, and to the public, that a release has occurred.”]</w:t>
      </w:r>
    </w:p>
    <w:p w:rsidR="009A20FF" w:rsidRPr="00920583" w:rsidRDefault="009A20FF" w:rsidP="00B17F5D">
      <w:pPr>
        <w:pStyle w:val="wfxRecipient"/>
        <w:tabs>
          <w:tab w:val="right" w:pos="1440"/>
        </w:tabs>
        <w:ind w:left="288"/>
      </w:pPr>
    </w:p>
    <w:p w:rsidR="00B17F5D" w:rsidRPr="009A3443" w:rsidRDefault="00B17F5D" w:rsidP="00B17F5D">
      <w:pPr>
        <w:ind w:left="288"/>
      </w:pPr>
      <w:r w:rsidRPr="00920583">
        <w:t xml:space="preserve">Hazardous materials release notifications come from multiple sources.  The most reliable notifications come from the individual regulated facilities or responders.  The facility is responsible for </w:t>
      </w:r>
      <w:r>
        <w:t xml:space="preserve">immediately </w:t>
      </w:r>
      <w:r w:rsidRPr="00920583">
        <w:t xml:space="preserve">notifying </w:t>
      </w:r>
      <w:r>
        <w:t>the local Public Safety Answering Point/911</w:t>
      </w:r>
      <w:r w:rsidRPr="00920583">
        <w:t>, the SERC and the National Response Center of any releases of hazardous materials on their site.  The facility emergency coordinator</w:t>
      </w:r>
      <w:r>
        <w:t>,</w:t>
      </w:r>
      <w:r w:rsidRPr="00920583">
        <w:t xml:space="preserve"> </w:t>
      </w:r>
      <w:r>
        <w:t xml:space="preserve">authorized representative or responsible party will normally </w:t>
      </w:r>
      <w:r w:rsidRPr="00920583">
        <w:t xml:space="preserve">provide reliable, effective and </w:t>
      </w:r>
      <w:r>
        <w:t xml:space="preserve">timely </w:t>
      </w:r>
      <w:r w:rsidRPr="00920583">
        <w:t xml:space="preserve">notification of </w:t>
      </w:r>
      <w:r>
        <w:t xml:space="preserve">a </w:t>
      </w:r>
      <w:r w:rsidRPr="00920583">
        <w:t xml:space="preserve">release by </w:t>
      </w:r>
      <w:r w:rsidRPr="004E61A6">
        <w:t xml:space="preserve">[identify the method(s) used to make the notification and who will </w:t>
      </w:r>
      <w:r w:rsidRPr="009A3443">
        <w:t>notify who] on behalf of the facility.</w:t>
      </w:r>
    </w:p>
    <w:p w:rsidR="00B17F5D" w:rsidRPr="00920583" w:rsidRDefault="00B17F5D" w:rsidP="00B17F5D">
      <w:pPr>
        <w:pStyle w:val="wfxRecipient"/>
        <w:ind w:left="288"/>
      </w:pPr>
    </w:p>
    <w:p w:rsidR="00B17F5D" w:rsidRPr="00920583" w:rsidRDefault="00B17F5D" w:rsidP="00B17F5D">
      <w:pPr>
        <w:pStyle w:val="wfxRecipient"/>
        <w:ind w:left="288"/>
      </w:pPr>
      <w:r w:rsidRPr="00920583">
        <w:t xml:space="preserve">Community Emergency Coordinator notification procedures:  </w:t>
      </w:r>
      <w:r w:rsidRPr="004E61A6">
        <w:t xml:space="preserve">[Describe the method by which the community emergency coordinator will be notified of a hazardous materials event.  Identify the position or office responsible for receiving </w:t>
      </w:r>
      <w:r>
        <w:t xml:space="preserve">the </w:t>
      </w:r>
      <w:r w:rsidRPr="004E61A6">
        <w:t>notification together with their phone numbers.]</w:t>
      </w:r>
    </w:p>
    <w:p w:rsidR="00B17F5D" w:rsidRPr="00920583" w:rsidRDefault="00B17F5D" w:rsidP="00B17F5D">
      <w:pPr>
        <w:pStyle w:val="wfxRecipient"/>
        <w:ind w:left="288"/>
      </w:pPr>
    </w:p>
    <w:p w:rsidR="00B17F5D" w:rsidRPr="00920583" w:rsidRDefault="00B17F5D" w:rsidP="00B17F5D">
      <w:pPr>
        <w:pStyle w:val="wfxRecipient"/>
        <w:tabs>
          <w:tab w:val="left" w:pos="810"/>
        </w:tabs>
        <w:ind w:left="288"/>
      </w:pPr>
      <w:r w:rsidRPr="00920583">
        <w:t>Response agencies and responder</w:t>
      </w:r>
      <w:r>
        <w:t>s</w:t>
      </w:r>
      <w:r w:rsidRPr="00920583">
        <w:t xml:space="preserve"> </w:t>
      </w:r>
      <w:r>
        <w:t xml:space="preserve">will be notified of a hazardous materials release using the following </w:t>
      </w:r>
      <w:r w:rsidRPr="00920583">
        <w:t>notification procedures</w:t>
      </w:r>
      <w:r w:rsidRPr="004E61A6">
        <w:t>.  [This information may be placed in an appendix for ease of updating and referenced in this section of the plan].</w:t>
      </w:r>
    </w:p>
    <w:p w:rsidR="00B17F5D" w:rsidRPr="00920583" w:rsidRDefault="00B17F5D" w:rsidP="00AB2BAE">
      <w:pPr>
        <w:pStyle w:val="wfxRecipient"/>
        <w:numPr>
          <w:ilvl w:val="1"/>
          <w:numId w:val="11"/>
        </w:numPr>
        <w:spacing w:before="120"/>
        <w:ind w:left="648"/>
        <w:rPr>
          <w:i/>
        </w:rPr>
      </w:pPr>
      <w:r w:rsidRPr="00920583">
        <w:rPr>
          <w:i/>
        </w:rPr>
        <w:t xml:space="preserve">List </w:t>
      </w:r>
      <w:r>
        <w:rPr>
          <w:i/>
        </w:rPr>
        <w:t xml:space="preserve">of </w:t>
      </w:r>
      <w:r w:rsidRPr="00920583">
        <w:rPr>
          <w:i/>
        </w:rPr>
        <w:t>the method used to notify responders from different organizations and agencies.</w:t>
      </w:r>
    </w:p>
    <w:p w:rsidR="00B17F5D" w:rsidRPr="00920583" w:rsidRDefault="00B17F5D" w:rsidP="00AB2BAE">
      <w:pPr>
        <w:pStyle w:val="wfxRecipient"/>
        <w:numPr>
          <w:ilvl w:val="1"/>
          <w:numId w:val="11"/>
        </w:numPr>
        <w:spacing w:before="120"/>
        <w:ind w:left="648"/>
        <w:rPr>
          <w:i/>
        </w:rPr>
      </w:pPr>
      <w:r w:rsidRPr="00920583">
        <w:rPr>
          <w:i/>
        </w:rPr>
        <w:t>Attach a list of phone numbers to the plan.</w:t>
      </w:r>
    </w:p>
    <w:p w:rsidR="00B17F5D" w:rsidRPr="00920583" w:rsidRDefault="00B17F5D" w:rsidP="00AB2BAE">
      <w:pPr>
        <w:pStyle w:val="wfxRecipient"/>
        <w:numPr>
          <w:ilvl w:val="1"/>
          <w:numId w:val="11"/>
        </w:numPr>
        <w:spacing w:before="120"/>
        <w:ind w:left="648"/>
        <w:rPr>
          <w:i/>
        </w:rPr>
      </w:pPr>
      <w:r w:rsidRPr="00920583">
        <w:rPr>
          <w:i/>
        </w:rPr>
        <w:t>List 24-hour phone numbers for notification of personnel.</w:t>
      </w:r>
    </w:p>
    <w:p w:rsidR="00B17F5D" w:rsidRPr="00920583" w:rsidRDefault="00B17F5D" w:rsidP="00AB2BAE">
      <w:pPr>
        <w:pStyle w:val="wfxRecipient"/>
        <w:numPr>
          <w:ilvl w:val="1"/>
          <w:numId w:val="11"/>
        </w:numPr>
        <w:spacing w:before="120"/>
        <w:ind w:left="648"/>
        <w:rPr>
          <w:i/>
        </w:rPr>
      </w:pPr>
      <w:r w:rsidRPr="00920583">
        <w:rPr>
          <w:i/>
        </w:rPr>
        <w:t>List positions and phone numbers of primary and back up points of contact.</w:t>
      </w:r>
    </w:p>
    <w:p w:rsidR="00B17F5D" w:rsidRPr="00920583" w:rsidRDefault="00B17F5D" w:rsidP="00AB2BAE">
      <w:pPr>
        <w:pStyle w:val="wfxRecipient"/>
        <w:numPr>
          <w:ilvl w:val="1"/>
          <w:numId w:val="11"/>
        </w:numPr>
        <w:spacing w:before="120"/>
        <w:ind w:left="648"/>
        <w:rPr>
          <w:i/>
        </w:rPr>
      </w:pPr>
      <w:r w:rsidRPr="00920583">
        <w:rPr>
          <w:i/>
        </w:rPr>
        <w:t>List all local institutions to be notified in the event of a hazardous materials incident.</w:t>
      </w:r>
    </w:p>
    <w:p w:rsidR="00B17F5D" w:rsidRPr="00920583" w:rsidRDefault="00B17F5D" w:rsidP="00AB2BAE">
      <w:pPr>
        <w:pStyle w:val="wfxRecipient"/>
        <w:numPr>
          <w:ilvl w:val="1"/>
          <w:numId w:val="11"/>
        </w:numPr>
        <w:spacing w:before="120"/>
        <w:ind w:left="648"/>
        <w:rPr>
          <w:i/>
        </w:rPr>
      </w:pPr>
      <w:r w:rsidRPr="00920583">
        <w:rPr>
          <w:i/>
        </w:rPr>
        <w:t>List any neighboring government contacts (local, county, state and/or tribal).</w:t>
      </w:r>
    </w:p>
    <w:p w:rsidR="00B17F5D" w:rsidRPr="00920583" w:rsidRDefault="00B17F5D" w:rsidP="00B17F5D">
      <w:pPr>
        <w:pStyle w:val="wfxRecipient"/>
        <w:tabs>
          <w:tab w:val="right" w:pos="1440"/>
        </w:tabs>
        <w:ind w:left="288"/>
      </w:pPr>
    </w:p>
    <w:p w:rsidR="00B17F5D" w:rsidRPr="00591457" w:rsidRDefault="00B17F5D" w:rsidP="00B17F5D">
      <w:pPr>
        <w:pStyle w:val="wfxRecipient"/>
        <w:ind w:left="288"/>
      </w:pPr>
      <w:r w:rsidRPr="00920583">
        <w:t xml:space="preserve">The public will receive emergency warning and notification of a hazardous materials release through multiple channels of communication.  </w:t>
      </w:r>
      <w:r w:rsidRPr="00591457">
        <w:t>[Describe the procedures or system</w:t>
      </w:r>
      <w:r>
        <w:t>s</w:t>
      </w:r>
      <w:r w:rsidRPr="00591457">
        <w:t xml:space="preserve"> </w:t>
      </w:r>
      <w:r>
        <w:t xml:space="preserve">available to the IC </w:t>
      </w:r>
      <w:r w:rsidRPr="00591457">
        <w:t>to warn or notify the public and who is responsible for providing the notification over the various communication channels, e.g., horns, sirens, door-to-door, etc.]</w:t>
      </w:r>
    </w:p>
    <w:p w:rsidR="00B17F5D" w:rsidRPr="00920583" w:rsidRDefault="00B17F5D" w:rsidP="00AB2BAE">
      <w:pPr>
        <w:pStyle w:val="wfxRecipient"/>
        <w:numPr>
          <w:ilvl w:val="0"/>
          <w:numId w:val="12"/>
        </w:numPr>
        <w:spacing w:before="120"/>
        <w:ind w:left="648"/>
        <w:rPr>
          <w:i/>
        </w:rPr>
      </w:pPr>
      <w:r w:rsidRPr="00920583">
        <w:rPr>
          <w:i/>
        </w:rPr>
        <w:t>Are sirens or other signals used in the warning?</w:t>
      </w:r>
    </w:p>
    <w:p w:rsidR="00B17F5D" w:rsidRDefault="00B17F5D" w:rsidP="00AB2BAE">
      <w:pPr>
        <w:pStyle w:val="wfxRecipient"/>
        <w:numPr>
          <w:ilvl w:val="0"/>
          <w:numId w:val="12"/>
        </w:numPr>
        <w:spacing w:before="120"/>
        <w:ind w:left="648"/>
        <w:rPr>
          <w:i/>
        </w:rPr>
      </w:pPr>
      <w:r w:rsidRPr="00017C25">
        <w:rPr>
          <w:i/>
        </w:rPr>
        <w:t>Is the Emergency Alert System (EAS) used?</w:t>
      </w:r>
    </w:p>
    <w:p w:rsidR="009A20FF" w:rsidRPr="00B17F5D" w:rsidRDefault="00B17F5D" w:rsidP="00AB2BAE">
      <w:pPr>
        <w:pStyle w:val="wfxRecipient"/>
        <w:numPr>
          <w:ilvl w:val="0"/>
          <w:numId w:val="12"/>
        </w:numPr>
        <w:spacing w:before="120"/>
        <w:ind w:left="648"/>
        <w:rPr>
          <w:i/>
        </w:rPr>
      </w:pPr>
      <w:r w:rsidRPr="00017C25">
        <w:rPr>
          <w:i/>
        </w:rPr>
        <w:t xml:space="preserve">List other methods to alert segments of the population that can’t be reached by </w:t>
      </w:r>
      <w:r>
        <w:rPr>
          <w:i/>
        </w:rPr>
        <w:t xml:space="preserve">sirens or </w:t>
      </w:r>
      <w:r w:rsidRPr="00017C25">
        <w:rPr>
          <w:i/>
        </w:rPr>
        <w:t>EAS.</w:t>
      </w:r>
    </w:p>
    <w:p w:rsidR="009A20FF" w:rsidRPr="00920583" w:rsidRDefault="009A20FF" w:rsidP="00842A37">
      <w:pPr>
        <w:pStyle w:val="wfxRecipient"/>
        <w:tabs>
          <w:tab w:val="right" w:pos="1440"/>
        </w:tabs>
        <w:ind w:left="1800"/>
      </w:pPr>
    </w:p>
    <w:p w:rsidR="00570658" w:rsidRPr="00C675E1" w:rsidRDefault="00570658" w:rsidP="00570658">
      <w:pPr>
        <w:pStyle w:val="Heading3"/>
        <w:rPr>
          <w:b w:val="0"/>
          <w:i/>
        </w:rPr>
      </w:pPr>
      <w:bookmarkStart w:id="19" w:name="_Toc292962692"/>
      <w:bookmarkStart w:id="20" w:name="_Toc292962695"/>
      <w:r w:rsidRPr="00A52104">
        <w:t>Emergency Response</w:t>
      </w:r>
      <w:bookmarkEnd w:id="19"/>
      <w:r w:rsidRPr="00A52104">
        <w:t xml:space="preserve"> </w:t>
      </w:r>
      <w:r w:rsidR="00B17F5D" w:rsidRPr="00A17266">
        <w:rPr>
          <w:b w:val="0"/>
        </w:rPr>
        <w:t>[</w:t>
      </w:r>
      <w:r w:rsidR="00B17F5D" w:rsidRPr="00A6623D">
        <w:rPr>
          <w:b w:val="0"/>
        </w:rPr>
        <w:t xml:space="preserve">Describe the immediate response activities mitigating the short-term, direct effects of an incident.  </w:t>
      </w:r>
      <w:r w:rsidR="00B17F5D" w:rsidRPr="00A6623D">
        <w:rPr>
          <w:b w:val="0"/>
          <w:shadow/>
        </w:rPr>
        <w:t>USC Title 42 Chapter 116 Subchapter I Section 11003(c)(2), requires plans include “Methods and procedures to be followed by facility owners and operators and local emergency and medical personnel to respond to any release of such substances.”]</w:t>
      </w:r>
    </w:p>
    <w:p w:rsidR="00570658" w:rsidRPr="00920583" w:rsidRDefault="00570658" w:rsidP="004D5D73">
      <w:pPr>
        <w:pStyle w:val="wfxRecipient"/>
        <w:ind w:left="288"/>
      </w:pPr>
    </w:p>
    <w:p w:rsidR="004D5D73" w:rsidRPr="000A6889" w:rsidRDefault="004D5D73" w:rsidP="004D5D73">
      <w:pPr>
        <w:autoSpaceDE w:val="0"/>
        <w:autoSpaceDN w:val="0"/>
        <w:adjustRightInd w:val="0"/>
        <w:ind w:left="288"/>
        <w:rPr>
          <w:i/>
        </w:rPr>
      </w:pPr>
      <w:r w:rsidRPr="000A6889">
        <w:rPr>
          <w:i/>
        </w:rPr>
        <w:t>The methods and procedures used to respond to the release of hazardous materials conform to the standards set in National Fire Protection Association (NFPA) 472 - Standard for Professional Competence of Responders to Hazardous Materials Incidents and only vary by training and competency.  First responder competencies, like training, are defined at the awareness, operational and hazardous materials technician levels.</w:t>
      </w:r>
    </w:p>
    <w:p w:rsidR="004D5D73" w:rsidRPr="000A6889" w:rsidRDefault="004D5D73" w:rsidP="004D5D73">
      <w:pPr>
        <w:autoSpaceDE w:val="0"/>
        <w:autoSpaceDN w:val="0"/>
        <w:adjustRightInd w:val="0"/>
        <w:ind w:left="288"/>
        <w:rPr>
          <w:i/>
        </w:rPr>
      </w:pPr>
    </w:p>
    <w:p w:rsidR="004D5D73" w:rsidRPr="000A6889" w:rsidRDefault="004D5D73" w:rsidP="004D5D73">
      <w:pPr>
        <w:ind w:left="288"/>
        <w:rPr>
          <w:i/>
        </w:rPr>
      </w:pPr>
      <w:r w:rsidRPr="000A6889">
        <w:rPr>
          <w:i/>
        </w:rPr>
        <w:t>Awareness level personnel shall be able to perform the following tasks when on scene of a hazardous materials/WMD incident:</w:t>
      </w:r>
    </w:p>
    <w:p w:rsidR="004D5D73" w:rsidRPr="000A6889" w:rsidRDefault="004D5D73" w:rsidP="00AB2BAE">
      <w:pPr>
        <w:pStyle w:val="ListParagraph"/>
        <w:numPr>
          <w:ilvl w:val="0"/>
          <w:numId w:val="55"/>
        </w:numPr>
        <w:spacing w:before="120"/>
        <w:ind w:left="648"/>
        <w:contextualSpacing w:val="0"/>
        <w:rPr>
          <w:i/>
        </w:rPr>
      </w:pPr>
      <w:r w:rsidRPr="000A6889">
        <w:rPr>
          <w:i/>
        </w:rPr>
        <w:t>Analyze the incident to determine both the hazardous materials/WMD present and the basic hazard and response information for each hazardous material/WMD agent by completing the following tasks:</w:t>
      </w:r>
    </w:p>
    <w:p w:rsidR="004D5D73" w:rsidRPr="000A6889" w:rsidRDefault="004D5D73" w:rsidP="00AB2BAE">
      <w:pPr>
        <w:pStyle w:val="ListParagraph"/>
        <w:numPr>
          <w:ilvl w:val="0"/>
          <w:numId w:val="56"/>
        </w:numPr>
        <w:spacing w:before="120"/>
        <w:ind w:left="1008"/>
        <w:contextualSpacing w:val="0"/>
        <w:rPr>
          <w:i/>
        </w:rPr>
      </w:pPr>
      <w:r w:rsidRPr="000A6889">
        <w:rPr>
          <w:i/>
        </w:rPr>
        <w:t>Detect the presence of hazardous material/WMD.</w:t>
      </w:r>
    </w:p>
    <w:p w:rsidR="004D5D73" w:rsidRPr="000A6889" w:rsidRDefault="004D5D73" w:rsidP="00AB2BAE">
      <w:pPr>
        <w:pStyle w:val="ListParagraph"/>
        <w:numPr>
          <w:ilvl w:val="0"/>
          <w:numId w:val="56"/>
        </w:numPr>
        <w:spacing w:before="120"/>
        <w:ind w:left="1008"/>
        <w:contextualSpacing w:val="0"/>
        <w:rPr>
          <w:i/>
        </w:rPr>
      </w:pPr>
      <w:r w:rsidRPr="000A6889">
        <w:rPr>
          <w:i/>
        </w:rPr>
        <w:t>Survey the hazardous material/WMD incident from a safe location to identify the name, UN/NA identification number, type of placard or other distinctive marking applied for the hazardous material/WMD involved.</w:t>
      </w:r>
    </w:p>
    <w:p w:rsidR="004D5D73" w:rsidRPr="000A6889" w:rsidRDefault="004D5D73" w:rsidP="00AB2BAE">
      <w:pPr>
        <w:pStyle w:val="ListParagraph"/>
        <w:numPr>
          <w:ilvl w:val="0"/>
          <w:numId w:val="56"/>
        </w:numPr>
        <w:spacing w:before="120"/>
        <w:ind w:left="1008"/>
        <w:contextualSpacing w:val="0"/>
        <w:rPr>
          <w:i/>
        </w:rPr>
      </w:pPr>
      <w:r w:rsidRPr="000A6889">
        <w:rPr>
          <w:i/>
        </w:rPr>
        <w:t xml:space="preserve">Collect hazard information from the current edition of the </w:t>
      </w:r>
      <w:r w:rsidRPr="000A6889">
        <w:rPr>
          <w:i/>
          <w:iCs/>
        </w:rPr>
        <w:t>DOT Emergency Response Guidebook</w:t>
      </w:r>
      <w:r w:rsidRPr="000A6889">
        <w:rPr>
          <w:i/>
        </w:rPr>
        <w:t>.</w:t>
      </w:r>
    </w:p>
    <w:p w:rsidR="004D5D73" w:rsidRPr="000A6889" w:rsidRDefault="004D5D73" w:rsidP="00AB2BAE">
      <w:pPr>
        <w:pStyle w:val="ListParagraph"/>
        <w:numPr>
          <w:ilvl w:val="0"/>
          <w:numId w:val="55"/>
        </w:numPr>
        <w:spacing w:before="120"/>
        <w:ind w:left="648"/>
        <w:contextualSpacing w:val="0"/>
        <w:rPr>
          <w:i/>
        </w:rPr>
      </w:pPr>
      <w:r w:rsidRPr="000A6889">
        <w:rPr>
          <w:i/>
        </w:rPr>
        <w:t>Implement actions consistent with the emergency response plan, the standard operating procedures and the current edition of the DOT Emergency Response Guidebook by completing the following tasks:</w:t>
      </w:r>
    </w:p>
    <w:p w:rsidR="004D5D73" w:rsidRPr="000A6889" w:rsidRDefault="004D5D73" w:rsidP="00AB2BAE">
      <w:pPr>
        <w:pStyle w:val="ListParagraph"/>
        <w:numPr>
          <w:ilvl w:val="0"/>
          <w:numId w:val="57"/>
        </w:numPr>
        <w:spacing w:before="120"/>
        <w:ind w:left="1008"/>
        <w:contextualSpacing w:val="0"/>
        <w:rPr>
          <w:i/>
        </w:rPr>
      </w:pPr>
      <w:r w:rsidRPr="000A6889">
        <w:rPr>
          <w:i/>
        </w:rPr>
        <w:t>Initiate protective actions.</w:t>
      </w:r>
    </w:p>
    <w:p w:rsidR="004D5D73" w:rsidRPr="000A6889" w:rsidRDefault="004D5D73" w:rsidP="00AB2BAE">
      <w:pPr>
        <w:pStyle w:val="ListParagraph"/>
        <w:numPr>
          <w:ilvl w:val="0"/>
          <w:numId w:val="57"/>
        </w:numPr>
        <w:spacing w:before="120"/>
        <w:ind w:left="1008"/>
        <w:contextualSpacing w:val="0"/>
        <w:rPr>
          <w:i/>
        </w:rPr>
      </w:pPr>
      <w:r w:rsidRPr="000A6889">
        <w:rPr>
          <w:i/>
        </w:rPr>
        <w:t>Initiate the notification process.</w:t>
      </w:r>
    </w:p>
    <w:p w:rsidR="004D5D73" w:rsidRPr="000A6889" w:rsidRDefault="004D5D73" w:rsidP="004D5D73">
      <w:pPr>
        <w:autoSpaceDE w:val="0"/>
        <w:autoSpaceDN w:val="0"/>
        <w:adjustRightInd w:val="0"/>
        <w:ind w:left="432"/>
        <w:rPr>
          <w:i/>
        </w:rPr>
      </w:pPr>
    </w:p>
    <w:p w:rsidR="004D5D73" w:rsidRPr="000A6889" w:rsidRDefault="004D5D73" w:rsidP="004D5D73">
      <w:pPr>
        <w:ind w:left="288"/>
        <w:rPr>
          <w:i/>
        </w:rPr>
      </w:pPr>
      <w:r w:rsidRPr="000A6889">
        <w:rPr>
          <w:i/>
        </w:rPr>
        <w:t>Operations level responders shall be able to perform the following tasks when responding to a hazardous materials/WMD incidents:</w:t>
      </w:r>
    </w:p>
    <w:p w:rsidR="004D5D73" w:rsidRPr="000A6889" w:rsidRDefault="004D5D73" w:rsidP="00AB2BAE">
      <w:pPr>
        <w:pStyle w:val="ListParagraph"/>
        <w:numPr>
          <w:ilvl w:val="0"/>
          <w:numId w:val="55"/>
        </w:numPr>
        <w:spacing w:before="120"/>
        <w:ind w:left="648"/>
        <w:contextualSpacing w:val="0"/>
        <w:rPr>
          <w:i/>
        </w:rPr>
      </w:pPr>
      <w:r w:rsidRPr="000A6889">
        <w:rPr>
          <w:i/>
        </w:rPr>
        <w:t>Analyze a hazardous materials/WMD incident to determine the scope of the problem and potential outcomes by completing the following tasks:</w:t>
      </w:r>
    </w:p>
    <w:p w:rsidR="004D5D73" w:rsidRPr="000A6889" w:rsidRDefault="004D5D73" w:rsidP="00AB2BAE">
      <w:pPr>
        <w:pStyle w:val="ListParagraph"/>
        <w:numPr>
          <w:ilvl w:val="0"/>
          <w:numId w:val="58"/>
        </w:numPr>
        <w:spacing w:before="120"/>
        <w:ind w:left="1008"/>
        <w:contextualSpacing w:val="0"/>
        <w:rPr>
          <w:i/>
        </w:rPr>
      </w:pPr>
      <w:r w:rsidRPr="000A6889">
        <w:rPr>
          <w:i/>
        </w:rPr>
        <w:t>Survey the hazardous materials/WMD Incident to identify the containers and materials involved, determine whether hazardous materials/WMD have been released and evaluate the surrounding conditions.</w:t>
      </w:r>
    </w:p>
    <w:p w:rsidR="004D5D73" w:rsidRPr="000A6889" w:rsidRDefault="004D5D73" w:rsidP="00AB2BAE">
      <w:pPr>
        <w:pStyle w:val="ListParagraph"/>
        <w:numPr>
          <w:ilvl w:val="0"/>
          <w:numId w:val="58"/>
        </w:numPr>
        <w:spacing w:before="120"/>
        <w:ind w:left="1008"/>
        <w:contextualSpacing w:val="0"/>
        <w:rPr>
          <w:i/>
        </w:rPr>
      </w:pPr>
      <w:r w:rsidRPr="000A6889">
        <w:rPr>
          <w:i/>
        </w:rPr>
        <w:t>Collect hazard and response information from MSDS, CHEMTREC/CANUTEC/SETIQ; local, state and federal authorities and shipper/manufacturer contacts.</w:t>
      </w:r>
    </w:p>
    <w:p w:rsidR="004D5D73" w:rsidRPr="000A6889" w:rsidRDefault="004D5D73" w:rsidP="00AB2BAE">
      <w:pPr>
        <w:pStyle w:val="ListParagraph"/>
        <w:numPr>
          <w:ilvl w:val="0"/>
          <w:numId w:val="58"/>
        </w:numPr>
        <w:spacing w:before="120"/>
        <w:ind w:left="1008"/>
        <w:contextualSpacing w:val="0"/>
        <w:rPr>
          <w:i/>
        </w:rPr>
      </w:pPr>
      <w:r w:rsidRPr="000A6889">
        <w:rPr>
          <w:i/>
        </w:rPr>
        <w:t>Predict the likely behavior of a hazardous material/WMD and its container.</w:t>
      </w:r>
    </w:p>
    <w:p w:rsidR="004D5D73" w:rsidRPr="000A6889" w:rsidRDefault="004D5D73" w:rsidP="00AB2BAE">
      <w:pPr>
        <w:pStyle w:val="ListParagraph"/>
        <w:numPr>
          <w:ilvl w:val="0"/>
          <w:numId w:val="58"/>
        </w:numPr>
        <w:spacing w:before="120"/>
        <w:ind w:left="1008"/>
        <w:contextualSpacing w:val="0"/>
        <w:rPr>
          <w:i/>
        </w:rPr>
      </w:pPr>
      <w:r w:rsidRPr="000A6889">
        <w:rPr>
          <w:i/>
        </w:rPr>
        <w:t>Estimate the potential harm at a hazardous material/WMD incident.</w:t>
      </w:r>
    </w:p>
    <w:p w:rsidR="004D5D73" w:rsidRPr="000A6889" w:rsidRDefault="004D5D73" w:rsidP="00AB2BAE">
      <w:pPr>
        <w:pStyle w:val="ListParagraph"/>
        <w:numPr>
          <w:ilvl w:val="0"/>
          <w:numId w:val="55"/>
        </w:numPr>
        <w:spacing w:before="120"/>
        <w:ind w:left="648"/>
        <w:contextualSpacing w:val="0"/>
        <w:rPr>
          <w:i/>
        </w:rPr>
      </w:pPr>
      <w:r w:rsidRPr="000A6889">
        <w:rPr>
          <w:i/>
        </w:rPr>
        <w:t>Plan the initial response to a hazardous materials/WMD incident within the capabilities and competencies of available personnel and personal protective equipment by completing the following tasks:</w:t>
      </w:r>
    </w:p>
    <w:p w:rsidR="004D5D73" w:rsidRPr="000A6889" w:rsidRDefault="004D5D73" w:rsidP="00AB2BAE">
      <w:pPr>
        <w:pStyle w:val="ListParagraph"/>
        <w:numPr>
          <w:ilvl w:val="0"/>
          <w:numId w:val="59"/>
        </w:numPr>
        <w:spacing w:before="120"/>
        <w:ind w:left="1008"/>
        <w:contextualSpacing w:val="0"/>
        <w:rPr>
          <w:i/>
        </w:rPr>
      </w:pPr>
      <w:r w:rsidRPr="000A6889">
        <w:rPr>
          <w:i/>
        </w:rPr>
        <w:t>Describe the response objectives for the hazardous materials/WMD incident.</w:t>
      </w:r>
    </w:p>
    <w:p w:rsidR="004D5D73" w:rsidRPr="000A6889" w:rsidRDefault="004D5D73" w:rsidP="00AB2BAE">
      <w:pPr>
        <w:pStyle w:val="ListParagraph"/>
        <w:numPr>
          <w:ilvl w:val="0"/>
          <w:numId w:val="59"/>
        </w:numPr>
        <w:spacing w:before="120"/>
        <w:ind w:left="1008"/>
        <w:contextualSpacing w:val="0"/>
        <w:rPr>
          <w:i/>
        </w:rPr>
      </w:pPr>
      <w:r w:rsidRPr="000A6889">
        <w:rPr>
          <w:i/>
        </w:rPr>
        <w:t>Describe the response options for each objective.</w:t>
      </w:r>
    </w:p>
    <w:p w:rsidR="004D5D73" w:rsidRPr="000A6889" w:rsidRDefault="004D5D73" w:rsidP="00AB2BAE">
      <w:pPr>
        <w:pStyle w:val="ListParagraph"/>
        <w:numPr>
          <w:ilvl w:val="0"/>
          <w:numId w:val="59"/>
        </w:numPr>
        <w:spacing w:before="120"/>
        <w:ind w:left="1008"/>
        <w:contextualSpacing w:val="0"/>
        <w:rPr>
          <w:i/>
        </w:rPr>
      </w:pPr>
      <w:r w:rsidRPr="000A6889">
        <w:rPr>
          <w:i/>
        </w:rPr>
        <w:t>Determine whether the personal protective equipment provided is appropriate for implementing each option.</w:t>
      </w:r>
    </w:p>
    <w:p w:rsidR="004D5D73" w:rsidRPr="000A6889" w:rsidRDefault="004D5D73" w:rsidP="00AB2BAE">
      <w:pPr>
        <w:pStyle w:val="ListParagraph"/>
        <w:numPr>
          <w:ilvl w:val="0"/>
          <w:numId w:val="59"/>
        </w:numPr>
        <w:spacing w:before="120"/>
        <w:ind w:left="1008"/>
        <w:contextualSpacing w:val="0"/>
        <w:rPr>
          <w:i/>
        </w:rPr>
      </w:pPr>
      <w:r w:rsidRPr="000A6889">
        <w:rPr>
          <w:i/>
        </w:rPr>
        <w:t>Describe emergency decontamination procedures.</w:t>
      </w:r>
    </w:p>
    <w:p w:rsidR="004D5D73" w:rsidRPr="000A6889" w:rsidRDefault="004D5D73" w:rsidP="00AB2BAE">
      <w:pPr>
        <w:pStyle w:val="ListParagraph"/>
        <w:numPr>
          <w:ilvl w:val="0"/>
          <w:numId w:val="59"/>
        </w:numPr>
        <w:spacing w:before="120"/>
        <w:ind w:left="1008"/>
        <w:contextualSpacing w:val="0"/>
        <w:rPr>
          <w:i/>
        </w:rPr>
      </w:pPr>
      <w:r w:rsidRPr="000A6889">
        <w:rPr>
          <w:i/>
        </w:rPr>
        <w:t>Develop a plan of action, including safety considerations.</w:t>
      </w:r>
    </w:p>
    <w:p w:rsidR="004D5D73" w:rsidRPr="000A6889" w:rsidRDefault="004D5D73" w:rsidP="00AB2BAE">
      <w:pPr>
        <w:pStyle w:val="ListParagraph"/>
        <w:numPr>
          <w:ilvl w:val="0"/>
          <w:numId w:val="55"/>
        </w:numPr>
        <w:spacing w:before="120"/>
        <w:ind w:left="648"/>
        <w:contextualSpacing w:val="0"/>
        <w:rPr>
          <w:i/>
        </w:rPr>
      </w:pPr>
      <w:r w:rsidRPr="000A6889">
        <w:rPr>
          <w:i/>
        </w:rPr>
        <w:t>Implement the planned response for a hazardous materials/WMD incident to favorably change the outcomes consistent with the emergency response plan and/or standard operating procedures by completing the following tasks:</w:t>
      </w:r>
    </w:p>
    <w:p w:rsidR="004D5D73" w:rsidRPr="000A6889" w:rsidRDefault="004D5D73" w:rsidP="00AB2BAE">
      <w:pPr>
        <w:pStyle w:val="ListParagraph"/>
        <w:numPr>
          <w:ilvl w:val="0"/>
          <w:numId w:val="60"/>
        </w:numPr>
        <w:spacing w:before="120"/>
        <w:ind w:left="1008"/>
        <w:contextualSpacing w:val="0"/>
        <w:rPr>
          <w:i/>
        </w:rPr>
      </w:pPr>
      <w:r w:rsidRPr="000A6889">
        <w:rPr>
          <w:i/>
        </w:rPr>
        <w:t>Establish and enforce scene control procedures, including control zones, emergency decontamination and communications.</w:t>
      </w:r>
    </w:p>
    <w:p w:rsidR="004D5D73" w:rsidRPr="000A6889" w:rsidRDefault="004D5D73" w:rsidP="00AB2BAE">
      <w:pPr>
        <w:pStyle w:val="ListParagraph"/>
        <w:numPr>
          <w:ilvl w:val="0"/>
          <w:numId w:val="60"/>
        </w:numPr>
        <w:spacing w:before="120"/>
        <w:ind w:left="1008"/>
        <w:contextualSpacing w:val="0"/>
        <w:rPr>
          <w:i/>
        </w:rPr>
      </w:pPr>
      <w:r w:rsidRPr="000A6889">
        <w:rPr>
          <w:i/>
        </w:rPr>
        <w:t>Where criminal or terrorist acts are suspected, establish means of evidence preservation.</w:t>
      </w:r>
    </w:p>
    <w:p w:rsidR="004D5D73" w:rsidRPr="000A6889" w:rsidRDefault="004D5D73" w:rsidP="00AB2BAE">
      <w:pPr>
        <w:pStyle w:val="ListParagraph"/>
        <w:numPr>
          <w:ilvl w:val="0"/>
          <w:numId w:val="60"/>
        </w:numPr>
        <w:spacing w:before="120"/>
        <w:ind w:left="1008"/>
        <w:contextualSpacing w:val="0"/>
        <w:rPr>
          <w:i/>
        </w:rPr>
      </w:pPr>
      <w:r w:rsidRPr="000A6889">
        <w:rPr>
          <w:i/>
        </w:rPr>
        <w:t>Initiate Incident Command System (ICS) for hazardous materials/WMD Incidents.</w:t>
      </w:r>
    </w:p>
    <w:p w:rsidR="004D5D73" w:rsidRPr="000A6889" w:rsidRDefault="004D5D73" w:rsidP="00AB2BAE">
      <w:pPr>
        <w:pStyle w:val="ListParagraph"/>
        <w:numPr>
          <w:ilvl w:val="0"/>
          <w:numId w:val="60"/>
        </w:numPr>
        <w:spacing w:before="120"/>
        <w:ind w:left="1008"/>
        <w:contextualSpacing w:val="0"/>
        <w:rPr>
          <w:i/>
        </w:rPr>
      </w:pPr>
      <w:r w:rsidRPr="000A6889">
        <w:rPr>
          <w:i/>
        </w:rPr>
        <w:t>Perform tasks assigned as identified in the incident action plan.</w:t>
      </w:r>
    </w:p>
    <w:p w:rsidR="004D5D73" w:rsidRPr="000A6889" w:rsidRDefault="004D5D73" w:rsidP="00AB2BAE">
      <w:pPr>
        <w:pStyle w:val="ListParagraph"/>
        <w:numPr>
          <w:ilvl w:val="0"/>
          <w:numId w:val="60"/>
        </w:numPr>
        <w:spacing w:before="120"/>
        <w:ind w:left="1008"/>
        <w:contextualSpacing w:val="0"/>
        <w:rPr>
          <w:i/>
        </w:rPr>
      </w:pPr>
      <w:r w:rsidRPr="000A6889">
        <w:rPr>
          <w:i/>
        </w:rPr>
        <w:t>Demonstrate emergency decontamination.</w:t>
      </w:r>
    </w:p>
    <w:p w:rsidR="004D5D73" w:rsidRPr="000A6889" w:rsidRDefault="004D5D73" w:rsidP="00AB2BAE">
      <w:pPr>
        <w:pStyle w:val="ListParagraph"/>
        <w:numPr>
          <w:ilvl w:val="0"/>
          <w:numId w:val="55"/>
        </w:numPr>
        <w:spacing w:before="120"/>
        <w:ind w:left="648"/>
        <w:contextualSpacing w:val="0"/>
        <w:rPr>
          <w:i/>
        </w:rPr>
      </w:pPr>
      <w:r w:rsidRPr="000A6889">
        <w:rPr>
          <w:i/>
        </w:rPr>
        <w:t>Evaluate the progress of the actions taken at a hazardous materials/WMD incident to ensure the response objectives are being met safely, effectively and efficiently by completing the following tasks:</w:t>
      </w:r>
    </w:p>
    <w:p w:rsidR="004D5D73" w:rsidRPr="000A6889" w:rsidRDefault="004D5D73" w:rsidP="00AB2BAE">
      <w:pPr>
        <w:pStyle w:val="ListParagraph"/>
        <w:numPr>
          <w:ilvl w:val="0"/>
          <w:numId w:val="61"/>
        </w:numPr>
        <w:spacing w:before="120"/>
        <w:ind w:left="1008"/>
        <w:contextualSpacing w:val="0"/>
        <w:rPr>
          <w:i/>
        </w:rPr>
      </w:pPr>
      <w:r w:rsidRPr="000A6889">
        <w:rPr>
          <w:i/>
        </w:rPr>
        <w:t>Evaluate the status of the actions taken in accomplishing the response objectives.</w:t>
      </w:r>
    </w:p>
    <w:p w:rsidR="004D5D73" w:rsidRPr="000A6889" w:rsidRDefault="004D5D73" w:rsidP="00AB2BAE">
      <w:pPr>
        <w:pStyle w:val="ListParagraph"/>
        <w:numPr>
          <w:ilvl w:val="0"/>
          <w:numId w:val="61"/>
        </w:numPr>
        <w:spacing w:before="120"/>
        <w:ind w:left="1008"/>
        <w:contextualSpacing w:val="0"/>
        <w:rPr>
          <w:i/>
        </w:rPr>
      </w:pPr>
      <w:r w:rsidRPr="000A6889">
        <w:rPr>
          <w:i/>
        </w:rPr>
        <w:t>Communicate the status of the planned response.</w:t>
      </w:r>
    </w:p>
    <w:p w:rsidR="004D5D73" w:rsidRPr="000A6889" w:rsidRDefault="004D5D73" w:rsidP="004D5D73">
      <w:pPr>
        <w:autoSpaceDE w:val="0"/>
        <w:autoSpaceDN w:val="0"/>
        <w:adjustRightInd w:val="0"/>
        <w:ind w:left="288"/>
        <w:rPr>
          <w:i/>
        </w:rPr>
      </w:pPr>
    </w:p>
    <w:p w:rsidR="004D5D73" w:rsidRPr="000A6889" w:rsidRDefault="004D5D73" w:rsidP="004D5D73">
      <w:pPr>
        <w:ind w:left="288"/>
        <w:rPr>
          <w:i/>
        </w:rPr>
      </w:pPr>
      <w:r w:rsidRPr="000A6889">
        <w:rPr>
          <w:i/>
        </w:rPr>
        <w:t>Hazardous materials technician level responders shall be able to perform the following tasks when responding to a hazardous materials/WMD incidents:</w:t>
      </w:r>
    </w:p>
    <w:p w:rsidR="004D5D73" w:rsidRPr="000A6889" w:rsidRDefault="004D5D73" w:rsidP="00AB2BAE">
      <w:pPr>
        <w:pStyle w:val="ListParagraph"/>
        <w:numPr>
          <w:ilvl w:val="0"/>
          <w:numId w:val="50"/>
        </w:numPr>
        <w:autoSpaceDE w:val="0"/>
        <w:autoSpaceDN w:val="0"/>
        <w:adjustRightInd w:val="0"/>
        <w:spacing w:before="120"/>
        <w:ind w:left="648"/>
        <w:contextualSpacing w:val="0"/>
        <w:rPr>
          <w:i/>
        </w:rPr>
      </w:pPr>
      <w:r w:rsidRPr="000A6889">
        <w:rPr>
          <w:i/>
        </w:rPr>
        <w:t>Analyze a hazardous materials incident to determine the magnitude of the problem in terms of outcomes by:</w:t>
      </w:r>
    </w:p>
    <w:p w:rsidR="004D5D73" w:rsidRPr="000A6889" w:rsidRDefault="004D5D73" w:rsidP="00AB2BAE">
      <w:pPr>
        <w:pStyle w:val="ListParagraph"/>
        <w:numPr>
          <w:ilvl w:val="0"/>
          <w:numId w:val="51"/>
        </w:numPr>
        <w:autoSpaceDE w:val="0"/>
        <w:autoSpaceDN w:val="0"/>
        <w:adjustRightInd w:val="0"/>
        <w:spacing w:before="120"/>
        <w:ind w:left="1008"/>
        <w:contextualSpacing w:val="0"/>
        <w:rPr>
          <w:i/>
        </w:rPr>
      </w:pPr>
      <w:r w:rsidRPr="000A6889">
        <w:rPr>
          <w:i/>
        </w:rPr>
        <w:t xml:space="preserve">Surveying the hazardous materials incident to identify special containers involved, to identify or classify unknown materials, and to verify the presence and con- </w:t>
      </w:r>
      <w:proofErr w:type="spellStart"/>
      <w:r w:rsidRPr="000A6889">
        <w:rPr>
          <w:i/>
        </w:rPr>
        <w:t>centrations</w:t>
      </w:r>
      <w:proofErr w:type="spellEnd"/>
      <w:r w:rsidRPr="000A6889">
        <w:rPr>
          <w:i/>
        </w:rPr>
        <w:t xml:space="preserve"> of hazardous materials through the use of monitoring equipment.</w:t>
      </w:r>
    </w:p>
    <w:p w:rsidR="004D5D73" w:rsidRPr="000A6889" w:rsidRDefault="004D5D73" w:rsidP="00AB2BAE">
      <w:pPr>
        <w:pStyle w:val="ListParagraph"/>
        <w:numPr>
          <w:ilvl w:val="0"/>
          <w:numId w:val="51"/>
        </w:numPr>
        <w:autoSpaceDE w:val="0"/>
        <w:autoSpaceDN w:val="0"/>
        <w:adjustRightInd w:val="0"/>
        <w:spacing w:before="120"/>
        <w:ind w:left="1008"/>
        <w:contextualSpacing w:val="0"/>
        <w:rPr>
          <w:i/>
        </w:rPr>
      </w:pPr>
      <w:r w:rsidRPr="000A6889">
        <w:rPr>
          <w:i/>
        </w:rPr>
        <w:t>Collecting and interpreting hazard and response information from printed resources, technical resources, computer databases, and monitoring equipment.</w:t>
      </w:r>
    </w:p>
    <w:p w:rsidR="004D5D73" w:rsidRPr="000A6889" w:rsidRDefault="004D5D73" w:rsidP="00AB2BAE">
      <w:pPr>
        <w:pStyle w:val="ListParagraph"/>
        <w:numPr>
          <w:ilvl w:val="0"/>
          <w:numId w:val="51"/>
        </w:numPr>
        <w:autoSpaceDE w:val="0"/>
        <w:autoSpaceDN w:val="0"/>
        <w:adjustRightInd w:val="0"/>
        <w:spacing w:before="120"/>
        <w:ind w:left="1008"/>
        <w:contextualSpacing w:val="0"/>
        <w:rPr>
          <w:i/>
        </w:rPr>
      </w:pPr>
      <w:r w:rsidRPr="000A6889">
        <w:rPr>
          <w:i/>
        </w:rPr>
        <w:t>Determining the extent of damage to containers.</w:t>
      </w:r>
    </w:p>
    <w:p w:rsidR="004D5D73" w:rsidRPr="000A6889" w:rsidRDefault="004D5D73" w:rsidP="00AB2BAE">
      <w:pPr>
        <w:pStyle w:val="ListParagraph"/>
        <w:numPr>
          <w:ilvl w:val="0"/>
          <w:numId w:val="51"/>
        </w:numPr>
        <w:autoSpaceDE w:val="0"/>
        <w:autoSpaceDN w:val="0"/>
        <w:adjustRightInd w:val="0"/>
        <w:spacing w:before="120"/>
        <w:ind w:left="1008"/>
        <w:contextualSpacing w:val="0"/>
        <w:rPr>
          <w:i/>
        </w:rPr>
      </w:pPr>
      <w:r w:rsidRPr="000A6889">
        <w:rPr>
          <w:i/>
        </w:rPr>
        <w:t>Predicting the likely behavior of released materials and their containers when multiple materials are involved.</w:t>
      </w:r>
    </w:p>
    <w:p w:rsidR="004D5D73" w:rsidRPr="000A6889" w:rsidRDefault="004D5D73" w:rsidP="00AB2BAE">
      <w:pPr>
        <w:pStyle w:val="ListParagraph"/>
        <w:numPr>
          <w:ilvl w:val="0"/>
          <w:numId w:val="51"/>
        </w:numPr>
        <w:autoSpaceDE w:val="0"/>
        <w:autoSpaceDN w:val="0"/>
        <w:adjustRightInd w:val="0"/>
        <w:spacing w:before="120"/>
        <w:ind w:left="1008"/>
        <w:contextualSpacing w:val="0"/>
        <w:rPr>
          <w:i/>
        </w:rPr>
      </w:pPr>
      <w:r w:rsidRPr="000A6889">
        <w:rPr>
          <w:i/>
        </w:rPr>
        <w:t>Estimating the size of an endangered area using computer modeling, monitoring equipment, or specialists in this field.</w:t>
      </w:r>
    </w:p>
    <w:p w:rsidR="004D5D73" w:rsidRPr="000A6889" w:rsidRDefault="004D5D73" w:rsidP="00AB2BAE">
      <w:pPr>
        <w:pStyle w:val="ListParagraph"/>
        <w:numPr>
          <w:ilvl w:val="0"/>
          <w:numId w:val="50"/>
        </w:numPr>
        <w:autoSpaceDE w:val="0"/>
        <w:autoSpaceDN w:val="0"/>
        <w:adjustRightInd w:val="0"/>
        <w:spacing w:before="120"/>
        <w:ind w:left="648"/>
        <w:contextualSpacing w:val="0"/>
        <w:rPr>
          <w:i/>
        </w:rPr>
      </w:pPr>
      <w:r w:rsidRPr="000A6889">
        <w:rPr>
          <w:i/>
        </w:rPr>
        <w:t>Plan a response within the capabilities of available personnel, personal protective equipment, and control equipment by:</w:t>
      </w:r>
    </w:p>
    <w:p w:rsidR="004D5D73" w:rsidRPr="000A6889" w:rsidRDefault="004D5D73" w:rsidP="00AB2BAE">
      <w:pPr>
        <w:pStyle w:val="ListParagraph"/>
        <w:numPr>
          <w:ilvl w:val="0"/>
          <w:numId w:val="52"/>
        </w:numPr>
        <w:autoSpaceDE w:val="0"/>
        <w:autoSpaceDN w:val="0"/>
        <w:adjustRightInd w:val="0"/>
        <w:spacing w:before="120"/>
        <w:ind w:left="1008"/>
        <w:contextualSpacing w:val="0"/>
        <w:rPr>
          <w:i/>
        </w:rPr>
      </w:pPr>
      <w:r w:rsidRPr="000A6889">
        <w:rPr>
          <w:i/>
        </w:rPr>
        <w:t>Identifying the response objectives for hazardous materials incidents.</w:t>
      </w:r>
    </w:p>
    <w:p w:rsidR="004D5D73" w:rsidRPr="000A6889" w:rsidRDefault="004D5D73" w:rsidP="00AB2BAE">
      <w:pPr>
        <w:pStyle w:val="ListParagraph"/>
        <w:numPr>
          <w:ilvl w:val="0"/>
          <w:numId w:val="52"/>
        </w:numPr>
        <w:autoSpaceDE w:val="0"/>
        <w:autoSpaceDN w:val="0"/>
        <w:adjustRightInd w:val="0"/>
        <w:spacing w:before="120"/>
        <w:ind w:left="1008"/>
        <w:contextualSpacing w:val="0"/>
        <w:rPr>
          <w:i/>
        </w:rPr>
      </w:pPr>
      <w:r w:rsidRPr="000A6889">
        <w:rPr>
          <w:i/>
        </w:rPr>
        <w:t>Identifying the potential response options available by response objective.</w:t>
      </w:r>
    </w:p>
    <w:p w:rsidR="004D5D73" w:rsidRPr="000A6889" w:rsidRDefault="004D5D73" w:rsidP="00AB2BAE">
      <w:pPr>
        <w:pStyle w:val="ListParagraph"/>
        <w:numPr>
          <w:ilvl w:val="0"/>
          <w:numId w:val="52"/>
        </w:numPr>
        <w:autoSpaceDE w:val="0"/>
        <w:autoSpaceDN w:val="0"/>
        <w:adjustRightInd w:val="0"/>
        <w:spacing w:before="120"/>
        <w:ind w:left="1008"/>
        <w:contextualSpacing w:val="0"/>
        <w:rPr>
          <w:i/>
        </w:rPr>
      </w:pPr>
      <w:r w:rsidRPr="000A6889">
        <w:rPr>
          <w:i/>
        </w:rPr>
        <w:t>Selecting the personal protective equipment required for a given action option.</w:t>
      </w:r>
    </w:p>
    <w:p w:rsidR="004D5D73" w:rsidRPr="000A6889" w:rsidRDefault="004D5D73" w:rsidP="00AB2BAE">
      <w:pPr>
        <w:pStyle w:val="ListParagraph"/>
        <w:numPr>
          <w:ilvl w:val="0"/>
          <w:numId w:val="52"/>
        </w:numPr>
        <w:autoSpaceDE w:val="0"/>
        <w:autoSpaceDN w:val="0"/>
        <w:adjustRightInd w:val="0"/>
        <w:spacing w:before="120"/>
        <w:ind w:left="1008"/>
        <w:contextualSpacing w:val="0"/>
        <w:rPr>
          <w:i/>
        </w:rPr>
      </w:pPr>
      <w:r w:rsidRPr="000A6889">
        <w:rPr>
          <w:i/>
        </w:rPr>
        <w:t>Selecting the appropriate decontamination procedures.</w:t>
      </w:r>
    </w:p>
    <w:p w:rsidR="004D5D73" w:rsidRPr="000A6889" w:rsidRDefault="004D5D73" w:rsidP="00AB2BAE">
      <w:pPr>
        <w:pStyle w:val="ListParagraph"/>
        <w:numPr>
          <w:ilvl w:val="0"/>
          <w:numId w:val="52"/>
        </w:numPr>
        <w:autoSpaceDE w:val="0"/>
        <w:autoSpaceDN w:val="0"/>
        <w:adjustRightInd w:val="0"/>
        <w:spacing w:before="120"/>
        <w:ind w:left="1008"/>
        <w:contextualSpacing w:val="0"/>
        <w:rPr>
          <w:i/>
        </w:rPr>
      </w:pPr>
      <w:r w:rsidRPr="000A6889">
        <w:rPr>
          <w:i/>
        </w:rPr>
        <w:t>Developing a plan of action which includes safety considerations, is consistent with the local emergency response plan and the organization’s standard operating procedures, and is within the capability of the available personnel, personal protective equipment, and control equipment.</w:t>
      </w:r>
    </w:p>
    <w:p w:rsidR="004D5D73" w:rsidRPr="000A6889" w:rsidRDefault="004D5D73" w:rsidP="00AB2BAE">
      <w:pPr>
        <w:pStyle w:val="ListParagraph"/>
        <w:numPr>
          <w:ilvl w:val="0"/>
          <w:numId w:val="50"/>
        </w:numPr>
        <w:autoSpaceDE w:val="0"/>
        <w:autoSpaceDN w:val="0"/>
        <w:adjustRightInd w:val="0"/>
        <w:spacing w:before="120"/>
        <w:ind w:left="648"/>
        <w:contextualSpacing w:val="0"/>
        <w:rPr>
          <w:i/>
        </w:rPr>
      </w:pPr>
      <w:r w:rsidRPr="000A6889">
        <w:rPr>
          <w:i/>
        </w:rPr>
        <w:t>Implement the planned response to favorably change the outcomes consistent with standard operating procedures and site safety and control plan by completing the following tasks:</w:t>
      </w:r>
    </w:p>
    <w:p w:rsidR="004D5D73" w:rsidRPr="000A6889" w:rsidRDefault="004D5D73" w:rsidP="00AB2BAE">
      <w:pPr>
        <w:pStyle w:val="ListParagraph"/>
        <w:numPr>
          <w:ilvl w:val="1"/>
          <w:numId w:val="50"/>
        </w:numPr>
        <w:autoSpaceDE w:val="0"/>
        <w:autoSpaceDN w:val="0"/>
        <w:adjustRightInd w:val="0"/>
        <w:spacing w:before="120"/>
        <w:ind w:left="1008"/>
        <w:contextualSpacing w:val="0"/>
        <w:rPr>
          <w:i/>
        </w:rPr>
      </w:pPr>
      <w:r w:rsidRPr="000A6889">
        <w:rPr>
          <w:i/>
        </w:rPr>
        <w:t>The following site safety and control plan considerations are from the NIMS Site Safety and Control Plan (form ICS 208HM)</w:t>
      </w:r>
    </w:p>
    <w:p w:rsidR="004D5D73" w:rsidRPr="000A6889" w:rsidRDefault="004D5D73" w:rsidP="00AB2BAE">
      <w:pPr>
        <w:pStyle w:val="ListParagraph"/>
        <w:numPr>
          <w:ilvl w:val="0"/>
          <w:numId w:val="62"/>
        </w:numPr>
        <w:autoSpaceDE w:val="0"/>
        <w:autoSpaceDN w:val="0"/>
        <w:adjustRightInd w:val="0"/>
        <w:spacing w:before="120"/>
        <w:ind w:left="1368"/>
        <w:contextualSpacing w:val="0"/>
        <w:rPr>
          <w:i/>
        </w:rPr>
      </w:pPr>
      <w:r w:rsidRPr="000A6889">
        <w:rPr>
          <w:i/>
        </w:rPr>
        <w:t>Site description.</w:t>
      </w:r>
    </w:p>
    <w:p w:rsidR="004D5D73" w:rsidRPr="000A6889" w:rsidRDefault="004D5D73" w:rsidP="00AB2BAE">
      <w:pPr>
        <w:pStyle w:val="ListParagraph"/>
        <w:numPr>
          <w:ilvl w:val="0"/>
          <w:numId w:val="62"/>
        </w:numPr>
        <w:autoSpaceDE w:val="0"/>
        <w:autoSpaceDN w:val="0"/>
        <w:adjustRightInd w:val="0"/>
        <w:spacing w:before="120"/>
        <w:ind w:left="1368"/>
        <w:contextualSpacing w:val="0"/>
        <w:rPr>
          <w:i/>
        </w:rPr>
      </w:pPr>
      <w:r w:rsidRPr="000A6889">
        <w:rPr>
          <w:i/>
        </w:rPr>
        <w:t>Entry objectives.</w:t>
      </w:r>
    </w:p>
    <w:p w:rsidR="004D5D73" w:rsidRPr="000A6889" w:rsidRDefault="004D5D73" w:rsidP="00AB2BAE">
      <w:pPr>
        <w:pStyle w:val="ListParagraph"/>
        <w:numPr>
          <w:ilvl w:val="0"/>
          <w:numId w:val="62"/>
        </w:numPr>
        <w:autoSpaceDE w:val="0"/>
        <w:autoSpaceDN w:val="0"/>
        <w:adjustRightInd w:val="0"/>
        <w:spacing w:before="120"/>
        <w:ind w:left="1368"/>
        <w:contextualSpacing w:val="0"/>
        <w:rPr>
          <w:i/>
        </w:rPr>
      </w:pPr>
      <w:r w:rsidRPr="000A6889">
        <w:rPr>
          <w:i/>
        </w:rPr>
        <w:t>On-site organization.</w:t>
      </w:r>
    </w:p>
    <w:p w:rsidR="004D5D73" w:rsidRPr="000A6889" w:rsidRDefault="004D5D73" w:rsidP="00AB2BAE">
      <w:pPr>
        <w:pStyle w:val="ListParagraph"/>
        <w:numPr>
          <w:ilvl w:val="0"/>
          <w:numId w:val="62"/>
        </w:numPr>
        <w:autoSpaceDE w:val="0"/>
        <w:autoSpaceDN w:val="0"/>
        <w:adjustRightInd w:val="0"/>
        <w:spacing w:before="120"/>
        <w:ind w:left="1368"/>
        <w:contextualSpacing w:val="0"/>
        <w:rPr>
          <w:i/>
        </w:rPr>
      </w:pPr>
      <w:r w:rsidRPr="000A6889">
        <w:rPr>
          <w:i/>
        </w:rPr>
        <w:t>On-site control.</w:t>
      </w:r>
    </w:p>
    <w:p w:rsidR="004D5D73" w:rsidRPr="000A6889" w:rsidRDefault="004D5D73" w:rsidP="00AB2BAE">
      <w:pPr>
        <w:pStyle w:val="ListParagraph"/>
        <w:numPr>
          <w:ilvl w:val="0"/>
          <w:numId w:val="62"/>
        </w:numPr>
        <w:autoSpaceDE w:val="0"/>
        <w:autoSpaceDN w:val="0"/>
        <w:adjustRightInd w:val="0"/>
        <w:spacing w:before="120"/>
        <w:ind w:left="1368"/>
        <w:contextualSpacing w:val="0"/>
        <w:rPr>
          <w:i/>
        </w:rPr>
      </w:pPr>
      <w:r w:rsidRPr="000A6889">
        <w:rPr>
          <w:i/>
        </w:rPr>
        <w:t>Hazard evaluation.</w:t>
      </w:r>
    </w:p>
    <w:p w:rsidR="004D5D73" w:rsidRPr="000A6889" w:rsidRDefault="004D5D73" w:rsidP="00AB2BAE">
      <w:pPr>
        <w:pStyle w:val="ListParagraph"/>
        <w:numPr>
          <w:ilvl w:val="0"/>
          <w:numId w:val="62"/>
        </w:numPr>
        <w:autoSpaceDE w:val="0"/>
        <w:autoSpaceDN w:val="0"/>
        <w:adjustRightInd w:val="0"/>
        <w:spacing w:before="120"/>
        <w:ind w:left="1368"/>
        <w:contextualSpacing w:val="0"/>
        <w:rPr>
          <w:i/>
        </w:rPr>
      </w:pPr>
      <w:r w:rsidRPr="000A6889">
        <w:rPr>
          <w:i/>
        </w:rPr>
        <w:t>Personal protective equipment.</w:t>
      </w:r>
    </w:p>
    <w:p w:rsidR="004D5D73" w:rsidRPr="000A6889" w:rsidRDefault="004D5D73" w:rsidP="00AB2BAE">
      <w:pPr>
        <w:pStyle w:val="ListParagraph"/>
        <w:numPr>
          <w:ilvl w:val="0"/>
          <w:numId w:val="62"/>
        </w:numPr>
        <w:autoSpaceDE w:val="0"/>
        <w:autoSpaceDN w:val="0"/>
        <w:adjustRightInd w:val="0"/>
        <w:spacing w:before="120"/>
        <w:ind w:left="1368"/>
        <w:contextualSpacing w:val="0"/>
        <w:rPr>
          <w:i/>
        </w:rPr>
      </w:pPr>
      <w:r w:rsidRPr="000A6889">
        <w:rPr>
          <w:i/>
        </w:rPr>
        <w:t>On-site work plans.</w:t>
      </w:r>
    </w:p>
    <w:p w:rsidR="004D5D73" w:rsidRPr="000A6889" w:rsidRDefault="004D5D73" w:rsidP="00AB2BAE">
      <w:pPr>
        <w:pStyle w:val="ListParagraph"/>
        <w:numPr>
          <w:ilvl w:val="0"/>
          <w:numId w:val="62"/>
        </w:numPr>
        <w:autoSpaceDE w:val="0"/>
        <w:autoSpaceDN w:val="0"/>
        <w:adjustRightInd w:val="0"/>
        <w:spacing w:before="120"/>
        <w:ind w:left="1368"/>
        <w:contextualSpacing w:val="0"/>
        <w:rPr>
          <w:i/>
        </w:rPr>
      </w:pPr>
      <w:r w:rsidRPr="000A6889">
        <w:rPr>
          <w:i/>
        </w:rPr>
        <w:t>Communication procedures.</w:t>
      </w:r>
    </w:p>
    <w:p w:rsidR="004D5D73" w:rsidRPr="000A6889" w:rsidRDefault="004D5D73" w:rsidP="00AB2BAE">
      <w:pPr>
        <w:pStyle w:val="ListParagraph"/>
        <w:numPr>
          <w:ilvl w:val="0"/>
          <w:numId w:val="62"/>
        </w:numPr>
        <w:autoSpaceDE w:val="0"/>
        <w:autoSpaceDN w:val="0"/>
        <w:adjustRightInd w:val="0"/>
        <w:spacing w:before="120"/>
        <w:ind w:left="1368"/>
        <w:contextualSpacing w:val="0"/>
        <w:rPr>
          <w:i/>
        </w:rPr>
      </w:pPr>
      <w:r w:rsidRPr="000A6889">
        <w:rPr>
          <w:i/>
        </w:rPr>
        <w:t>Decontamination procedures.</w:t>
      </w:r>
    </w:p>
    <w:p w:rsidR="004D5D73" w:rsidRPr="000A6889" w:rsidRDefault="004D5D73" w:rsidP="00AB2BAE">
      <w:pPr>
        <w:pStyle w:val="ListParagraph"/>
        <w:numPr>
          <w:ilvl w:val="0"/>
          <w:numId w:val="62"/>
        </w:numPr>
        <w:autoSpaceDE w:val="0"/>
        <w:autoSpaceDN w:val="0"/>
        <w:adjustRightInd w:val="0"/>
        <w:spacing w:before="120"/>
        <w:ind w:left="1368"/>
        <w:contextualSpacing w:val="0"/>
        <w:rPr>
          <w:i/>
        </w:rPr>
      </w:pPr>
      <w:r w:rsidRPr="000A6889">
        <w:rPr>
          <w:i/>
        </w:rPr>
        <w:t>Site safety and health plan.</w:t>
      </w:r>
    </w:p>
    <w:p w:rsidR="004D5D73" w:rsidRPr="000A6889" w:rsidRDefault="004D5D73" w:rsidP="00AB2BAE">
      <w:pPr>
        <w:pStyle w:val="ListParagraph"/>
        <w:numPr>
          <w:ilvl w:val="0"/>
          <w:numId w:val="53"/>
        </w:numPr>
        <w:autoSpaceDE w:val="0"/>
        <w:autoSpaceDN w:val="0"/>
        <w:adjustRightInd w:val="0"/>
        <w:spacing w:before="120"/>
        <w:ind w:left="1008"/>
        <w:contextualSpacing w:val="0"/>
        <w:rPr>
          <w:i/>
        </w:rPr>
      </w:pPr>
      <w:r w:rsidRPr="000A6889">
        <w:rPr>
          <w:i/>
        </w:rPr>
        <w:t>Perform the duties of an assigned hazardous materials branch position within the local incident management system (IMS).</w:t>
      </w:r>
    </w:p>
    <w:p w:rsidR="004D5D73" w:rsidRPr="000A6889" w:rsidRDefault="004D5D73" w:rsidP="00AB2BAE">
      <w:pPr>
        <w:pStyle w:val="ListParagraph"/>
        <w:numPr>
          <w:ilvl w:val="0"/>
          <w:numId w:val="53"/>
        </w:numPr>
        <w:autoSpaceDE w:val="0"/>
        <w:autoSpaceDN w:val="0"/>
        <w:adjustRightInd w:val="0"/>
        <w:spacing w:before="120"/>
        <w:ind w:left="1008"/>
        <w:contextualSpacing w:val="0"/>
        <w:rPr>
          <w:i/>
        </w:rPr>
      </w:pPr>
      <w:r w:rsidRPr="000A6889">
        <w:rPr>
          <w:i/>
        </w:rPr>
        <w:t>Don, work in, and doff personal protective clothing, including, but not limited to, both liquid splash- and vapor-protective clothing with appropriate respiratory protection.</w:t>
      </w:r>
    </w:p>
    <w:p w:rsidR="004D5D73" w:rsidRPr="000A6889" w:rsidRDefault="004D5D73" w:rsidP="00AB2BAE">
      <w:pPr>
        <w:pStyle w:val="ListParagraph"/>
        <w:numPr>
          <w:ilvl w:val="0"/>
          <w:numId w:val="53"/>
        </w:numPr>
        <w:autoSpaceDE w:val="0"/>
        <w:autoSpaceDN w:val="0"/>
        <w:adjustRightInd w:val="0"/>
        <w:spacing w:before="120"/>
        <w:ind w:left="1008"/>
        <w:contextualSpacing w:val="0"/>
        <w:rPr>
          <w:i/>
        </w:rPr>
      </w:pPr>
      <w:r w:rsidRPr="000A6889">
        <w:rPr>
          <w:i/>
        </w:rPr>
        <w:t>Perform the control functions identified in the plan of action.</w:t>
      </w:r>
    </w:p>
    <w:p w:rsidR="004D5D73" w:rsidRPr="000A6889" w:rsidRDefault="004D5D73" w:rsidP="00AB2BAE">
      <w:pPr>
        <w:pStyle w:val="ListParagraph"/>
        <w:numPr>
          <w:ilvl w:val="0"/>
          <w:numId w:val="53"/>
        </w:numPr>
        <w:autoSpaceDE w:val="0"/>
        <w:autoSpaceDN w:val="0"/>
        <w:adjustRightInd w:val="0"/>
        <w:spacing w:before="120"/>
        <w:ind w:left="1008"/>
        <w:contextualSpacing w:val="0"/>
        <w:rPr>
          <w:i/>
        </w:rPr>
      </w:pPr>
      <w:r w:rsidRPr="000A6889">
        <w:rPr>
          <w:i/>
        </w:rPr>
        <w:t>Perform the decontamination function identified in the Incident Action Plan.</w:t>
      </w:r>
    </w:p>
    <w:p w:rsidR="004D5D73" w:rsidRPr="000A6889" w:rsidRDefault="004D5D73" w:rsidP="00AB2BAE">
      <w:pPr>
        <w:pStyle w:val="ListParagraph"/>
        <w:numPr>
          <w:ilvl w:val="0"/>
          <w:numId w:val="50"/>
        </w:numPr>
        <w:autoSpaceDE w:val="0"/>
        <w:autoSpaceDN w:val="0"/>
        <w:adjustRightInd w:val="0"/>
        <w:spacing w:before="120"/>
        <w:ind w:left="648"/>
        <w:contextualSpacing w:val="0"/>
        <w:rPr>
          <w:i/>
        </w:rPr>
      </w:pPr>
      <w:r w:rsidRPr="000A6889">
        <w:rPr>
          <w:i/>
        </w:rPr>
        <w:t>Evaluate the progress of the planned response by evaluating the effectiveness of the control functions.</w:t>
      </w:r>
    </w:p>
    <w:p w:rsidR="004D5D73" w:rsidRPr="000A6889" w:rsidRDefault="004D5D73" w:rsidP="00AB2BAE">
      <w:pPr>
        <w:pStyle w:val="ListParagraph"/>
        <w:numPr>
          <w:ilvl w:val="1"/>
          <w:numId w:val="50"/>
        </w:numPr>
        <w:autoSpaceDE w:val="0"/>
        <w:autoSpaceDN w:val="0"/>
        <w:adjustRightInd w:val="0"/>
        <w:spacing w:before="120"/>
        <w:ind w:left="1008"/>
        <w:contextualSpacing w:val="0"/>
        <w:rPr>
          <w:i/>
        </w:rPr>
      </w:pPr>
      <w:r w:rsidRPr="000A6889">
        <w:rPr>
          <w:i/>
        </w:rPr>
        <w:t>Evaluate the effectiveness of the control functions.</w:t>
      </w:r>
    </w:p>
    <w:p w:rsidR="004D5D73" w:rsidRPr="000A6889" w:rsidRDefault="004D5D73" w:rsidP="00AB2BAE">
      <w:pPr>
        <w:pStyle w:val="ListParagraph"/>
        <w:numPr>
          <w:ilvl w:val="1"/>
          <w:numId w:val="50"/>
        </w:numPr>
        <w:autoSpaceDE w:val="0"/>
        <w:autoSpaceDN w:val="0"/>
        <w:adjustRightInd w:val="0"/>
        <w:spacing w:before="120"/>
        <w:ind w:left="1008"/>
        <w:contextualSpacing w:val="0"/>
        <w:rPr>
          <w:i/>
        </w:rPr>
      </w:pPr>
      <w:r w:rsidRPr="000A6889">
        <w:rPr>
          <w:i/>
        </w:rPr>
        <w:t>Evaluate the effectiveness of the decontamination process.</w:t>
      </w:r>
    </w:p>
    <w:p w:rsidR="004D5D73" w:rsidRPr="000A6889" w:rsidRDefault="004D5D73" w:rsidP="00AB2BAE">
      <w:pPr>
        <w:pStyle w:val="ListParagraph"/>
        <w:numPr>
          <w:ilvl w:val="0"/>
          <w:numId w:val="50"/>
        </w:numPr>
        <w:autoSpaceDE w:val="0"/>
        <w:autoSpaceDN w:val="0"/>
        <w:adjustRightInd w:val="0"/>
        <w:spacing w:before="120"/>
        <w:ind w:left="648"/>
        <w:contextualSpacing w:val="0"/>
        <w:rPr>
          <w:i/>
        </w:rPr>
      </w:pPr>
      <w:r w:rsidRPr="000A6889">
        <w:rPr>
          <w:i/>
        </w:rPr>
        <w:t>Terminate the incident by:</w:t>
      </w:r>
    </w:p>
    <w:p w:rsidR="004D5D73" w:rsidRPr="000A6889" w:rsidRDefault="004D5D73" w:rsidP="00AB2BAE">
      <w:pPr>
        <w:pStyle w:val="ListParagraph"/>
        <w:numPr>
          <w:ilvl w:val="0"/>
          <w:numId w:val="54"/>
        </w:numPr>
        <w:autoSpaceDE w:val="0"/>
        <w:autoSpaceDN w:val="0"/>
        <w:adjustRightInd w:val="0"/>
        <w:spacing w:before="120"/>
        <w:ind w:left="1008"/>
        <w:contextualSpacing w:val="0"/>
        <w:rPr>
          <w:i/>
        </w:rPr>
      </w:pPr>
      <w:r w:rsidRPr="000A6889">
        <w:rPr>
          <w:i/>
        </w:rPr>
        <w:t>Assisting in the incident debriefing.</w:t>
      </w:r>
    </w:p>
    <w:p w:rsidR="004D5D73" w:rsidRPr="000A6889" w:rsidRDefault="004D5D73" w:rsidP="00AB2BAE">
      <w:pPr>
        <w:pStyle w:val="ListParagraph"/>
        <w:numPr>
          <w:ilvl w:val="0"/>
          <w:numId w:val="54"/>
        </w:numPr>
        <w:autoSpaceDE w:val="0"/>
        <w:autoSpaceDN w:val="0"/>
        <w:adjustRightInd w:val="0"/>
        <w:spacing w:before="120"/>
        <w:ind w:left="1008"/>
        <w:contextualSpacing w:val="0"/>
        <w:rPr>
          <w:i/>
        </w:rPr>
      </w:pPr>
      <w:r w:rsidRPr="000A6889">
        <w:rPr>
          <w:i/>
        </w:rPr>
        <w:t>Assisting in the incident critique.</w:t>
      </w:r>
    </w:p>
    <w:p w:rsidR="004D5D73" w:rsidRPr="000A6889" w:rsidRDefault="004D5D73" w:rsidP="00AB2BAE">
      <w:pPr>
        <w:pStyle w:val="ListParagraph"/>
        <w:numPr>
          <w:ilvl w:val="0"/>
          <w:numId w:val="54"/>
        </w:numPr>
        <w:autoSpaceDE w:val="0"/>
        <w:autoSpaceDN w:val="0"/>
        <w:adjustRightInd w:val="0"/>
        <w:spacing w:before="120"/>
        <w:ind w:left="1008"/>
        <w:contextualSpacing w:val="0"/>
        <w:rPr>
          <w:i/>
        </w:rPr>
      </w:pPr>
      <w:r w:rsidRPr="000A6889">
        <w:rPr>
          <w:i/>
        </w:rPr>
        <w:t>Providing reports and documentation of the incident.</w:t>
      </w:r>
    </w:p>
    <w:p w:rsidR="004D5D73" w:rsidRDefault="004D5D73" w:rsidP="004D5D73">
      <w:pPr>
        <w:pStyle w:val="wfxRecipient"/>
        <w:ind w:left="288"/>
      </w:pPr>
    </w:p>
    <w:p w:rsidR="004D5D73" w:rsidRDefault="004D5D73" w:rsidP="004D5D73">
      <w:pPr>
        <w:pStyle w:val="wfxRecipient"/>
        <w:ind w:left="288"/>
      </w:pPr>
      <w:r w:rsidRPr="003E7A7F">
        <w:t>[</w:t>
      </w:r>
      <w:r>
        <w:t>P</w:t>
      </w:r>
      <w:r w:rsidRPr="003E7A7F">
        <w:t>rovide a synopsis of methods and procedures</w:t>
      </w:r>
      <w:r>
        <w:t xml:space="preserve"> used in responding to a release by the employees of prominent/key facilities in the emergency planning district.]</w:t>
      </w:r>
    </w:p>
    <w:p w:rsidR="004D5D73" w:rsidRPr="00920583" w:rsidRDefault="004D5D73" w:rsidP="004D5D73">
      <w:pPr>
        <w:pStyle w:val="wfxRecipient"/>
        <w:ind w:left="288"/>
      </w:pPr>
    </w:p>
    <w:p w:rsidR="004D5D73" w:rsidRPr="00920583" w:rsidRDefault="004D5D73" w:rsidP="004D5D73">
      <w:pPr>
        <w:pStyle w:val="wfxRecipient"/>
        <w:ind w:left="288"/>
      </w:pPr>
      <w:r w:rsidRPr="00920583">
        <w:t>Facilities and responders will monitor a verified release using the following capabilities and methods.</w:t>
      </w:r>
    </w:p>
    <w:p w:rsidR="004D5D73" w:rsidRPr="00920583" w:rsidRDefault="004D5D73" w:rsidP="00AB2BAE">
      <w:pPr>
        <w:pStyle w:val="wfxRecipient"/>
        <w:numPr>
          <w:ilvl w:val="0"/>
          <w:numId w:val="10"/>
        </w:numPr>
        <w:spacing w:before="120"/>
        <w:ind w:left="648"/>
      </w:pPr>
      <w:r w:rsidRPr="00920583">
        <w:t xml:space="preserve">Facility methods and capabilities for monitoring a release include </w:t>
      </w:r>
      <w:r w:rsidRPr="00C05F8C">
        <w:t>[</w:t>
      </w:r>
      <w:r>
        <w:t>C</w:t>
      </w:r>
      <w:r w:rsidRPr="00C05F8C">
        <w:t>onsult with facility emergency coordinators from key, regulated facilities in the planning district to develop a synopsis of the tools, methods and procedures used by the facility.]</w:t>
      </w:r>
    </w:p>
    <w:p w:rsidR="004D5D73" w:rsidRPr="00920583" w:rsidRDefault="004D5D73" w:rsidP="00AB2BAE">
      <w:pPr>
        <w:pStyle w:val="wfxRecipient"/>
        <w:numPr>
          <w:ilvl w:val="0"/>
          <w:numId w:val="10"/>
        </w:numPr>
        <w:spacing w:before="120"/>
        <w:ind w:left="648"/>
      </w:pPr>
      <w:r w:rsidRPr="00920583">
        <w:t xml:space="preserve">Responders will monitor releases in accordance with agency policy using </w:t>
      </w:r>
      <w:r w:rsidRPr="00C05F8C">
        <w:t>[</w:t>
      </w:r>
      <w:r>
        <w:t>I</w:t>
      </w:r>
      <w:r w:rsidRPr="00C05F8C">
        <w:t>dentify approved methods and procedures herein.]</w:t>
      </w:r>
    </w:p>
    <w:p w:rsidR="00570658" w:rsidRPr="00920583" w:rsidRDefault="00570658" w:rsidP="003416A4">
      <w:pPr>
        <w:pStyle w:val="wfxRecipient"/>
        <w:ind w:left="288"/>
      </w:pPr>
    </w:p>
    <w:p w:rsidR="008D271D" w:rsidRPr="00920583" w:rsidRDefault="008D271D" w:rsidP="00A52104">
      <w:pPr>
        <w:pStyle w:val="Heading3"/>
      </w:pPr>
      <w:r w:rsidRPr="00920583">
        <w:t>Public Safety</w:t>
      </w:r>
      <w:bookmarkEnd w:id="20"/>
    </w:p>
    <w:p w:rsidR="007F6782" w:rsidRPr="00920583" w:rsidRDefault="007F6782" w:rsidP="004D5D73">
      <w:pPr>
        <w:pStyle w:val="wfxRecipient"/>
        <w:ind w:left="288"/>
      </w:pPr>
    </w:p>
    <w:p w:rsidR="004D5D73" w:rsidRDefault="004D5D73" w:rsidP="004D5D73">
      <w:pPr>
        <w:ind w:left="288"/>
      </w:pPr>
      <w:r>
        <w:t>The primary objective of every hazardous materials response to is to protect the people at risk.  This includes the employees of the affected facility and/or transportation company as well as citizens and visitors in the immediate area of the release and/or the projected plume.  Protection of the public during a chemical emergency is a complex undertaking.  Evacuation is the recognized standard for population protection; however, recent research indicates shelter-in-place should be considered as a better alternative for many hazardous materials incidents.</w:t>
      </w:r>
    </w:p>
    <w:p w:rsidR="004D5D73" w:rsidRDefault="004D5D73" w:rsidP="004D5D73">
      <w:pPr>
        <w:pStyle w:val="wfxRecipient"/>
        <w:ind w:left="288"/>
      </w:pPr>
    </w:p>
    <w:p w:rsidR="004D5D73" w:rsidRDefault="004D5D73" w:rsidP="004D5D73">
      <w:pPr>
        <w:pStyle w:val="wfxRecipient"/>
        <w:ind w:left="288"/>
      </w:pPr>
      <w:r>
        <w:t>Each strategy (evacuation or shelter-in-place) has inherent advantages and disadvantages.</w:t>
      </w:r>
    </w:p>
    <w:p w:rsidR="004D5D73" w:rsidRDefault="004D5D73" w:rsidP="00AB2BAE">
      <w:pPr>
        <w:pStyle w:val="wfxRecipient"/>
        <w:numPr>
          <w:ilvl w:val="0"/>
          <w:numId w:val="14"/>
        </w:numPr>
        <w:spacing w:before="120"/>
        <w:ind w:left="648"/>
      </w:pPr>
      <w:r>
        <w:t>The advantage of evacuation is it removes employees, citizens and visitors from the present and any future risks in the affected area.  The concept of removing the population from risk is also an acceptable and preferred strategy for many members of the public.  Evacuations are however highly disruptive events which create other challenges such as traffic control and sheltering.  An effective evacuation may take hours to complete, during which evacuees may be exposed to unsafe concentrations of the toxic substance they are attempting to avoid.</w:t>
      </w:r>
    </w:p>
    <w:p w:rsidR="004D5D73" w:rsidRDefault="004D5D73" w:rsidP="00AB2BAE">
      <w:pPr>
        <w:pStyle w:val="wfxRecipient"/>
        <w:numPr>
          <w:ilvl w:val="0"/>
          <w:numId w:val="14"/>
        </w:numPr>
        <w:spacing w:before="120"/>
        <w:ind w:left="648"/>
      </w:pPr>
      <w:r>
        <w:t>Shelter-in-place can be instituted in a relatively short period of time.  The population does not have long distances to travel and they are, for the most part, familiar with their surroundings.  The speed with which a shelter-in-place effort can be implemented may make it the only reasonable short-term protective option for hospitals, nursing homes and corrections facilities.  However, the concept of shelter-in-place is a foreign notion to many citizens who will self-evacuate.  Training and exercising sheltering-in-place plans for those facilities where it might prove useful will facilitate its use when it is needed.  It should be considered only for incidents expected to last for a short duration.</w:t>
      </w:r>
    </w:p>
    <w:p w:rsidR="004D5D73" w:rsidRDefault="004D5D73" w:rsidP="004D5D73">
      <w:pPr>
        <w:pStyle w:val="wfxRecipient"/>
        <w:ind w:left="288"/>
      </w:pPr>
    </w:p>
    <w:p w:rsidR="004D5D73" w:rsidRDefault="004D5D73" w:rsidP="004D5D73">
      <w:pPr>
        <w:pStyle w:val="wfxRecipient"/>
        <w:ind w:left="288"/>
      </w:pPr>
      <w:r>
        <w:t>No single protective strategy is applicable in all situations whereas some incidents may be suited to either evacuation or shelter-in-place.  The two strategies are not mutually exclusive and may be combined to achieve the maximum population protection in some situations.  For example, shelter-in-place for the public in a appropriate radius around a toxic release, combined with evacuation of downwind populations, might result in the best protection potential for the greatest number of people.</w:t>
      </w:r>
    </w:p>
    <w:p w:rsidR="004D5D73" w:rsidRDefault="004D5D73" w:rsidP="004D5D73">
      <w:pPr>
        <w:pStyle w:val="wfxRecipient"/>
        <w:ind w:left="288"/>
      </w:pPr>
    </w:p>
    <w:p w:rsidR="004D5D73" w:rsidRDefault="004D5D73" w:rsidP="004D5D73">
      <w:pPr>
        <w:pStyle w:val="wfxRecipient"/>
        <w:ind w:left="288"/>
      </w:pPr>
      <w:r>
        <w:t>The decision to evacuate or order shelter-in-place should be based upon known data or perceived risk when insufficient data is immediately available.  Reference materials and resources which will aid the decision making process include:</w:t>
      </w:r>
    </w:p>
    <w:p w:rsidR="004D5D73" w:rsidRDefault="004D5D73" w:rsidP="00AB2BAE">
      <w:pPr>
        <w:pStyle w:val="wfxRecipient"/>
        <w:numPr>
          <w:ilvl w:val="0"/>
          <w:numId w:val="15"/>
        </w:numPr>
        <w:spacing w:before="120"/>
        <w:ind w:left="648"/>
      </w:pPr>
      <w:r>
        <w:t xml:space="preserve">Emergency Response Guidebook (Current Edition), </w:t>
      </w:r>
      <w:hyperlink r:id="rId8" w:history="1">
        <w:r w:rsidRPr="00ED228C">
          <w:rPr>
            <w:rStyle w:val="Hyperlink"/>
          </w:rPr>
          <w:t>http://www.phmsa.dot.gov/portal/site/PHMSA/menuitem.ebdc7a8a7e39f2e55cf2031050248a0c/?vgnextoid=ebfeca57e196d110VgnVCM1000009ed07898RCRD&amp;vgnextchannel=d248724dd7d6c010VgnVCM10000080e8a8c0RCRD&amp;vgnextfmt=print</w:t>
        </w:r>
      </w:hyperlink>
    </w:p>
    <w:p w:rsidR="004D5D73" w:rsidRDefault="004D5D73" w:rsidP="00AB2BAE">
      <w:pPr>
        <w:pStyle w:val="wfxRecipient"/>
        <w:numPr>
          <w:ilvl w:val="0"/>
          <w:numId w:val="15"/>
        </w:numPr>
        <w:spacing w:before="120"/>
        <w:ind w:left="648"/>
      </w:pPr>
      <w:r>
        <w:t xml:space="preserve">Material Safety Data Sheets (MSDS), </w:t>
      </w:r>
      <w:hyperlink r:id="rId9" w:history="1">
        <w:r w:rsidRPr="00ED228C">
          <w:rPr>
            <w:rStyle w:val="Hyperlink"/>
          </w:rPr>
          <w:t>http://www.osha.gov/dsg/hazcom/msdsformat.html</w:t>
        </w:r>
      </w:hyperlink>
    </w:p>
    <w:p w:rsidR="004D5D73" w:rsidRDefault="004D5D73" w:rsidP="00AB2BAE">
      <w:pPr>
        <w:pStyle w:val="wfxRecipient"/>
        <w:numPr>
          <w:ilvl w:val="0"/>
          <w:numId w:val="15"/>
        </w:numPr>
        <w:spacing w:before="120"/>
        <w:ind w:left="648"/>
      </w:pPr>
      <w:r>
        <w:t xml:space="preserve">Chemical Transportation Emergency Center (CHEMTREC), </w:t>
      </w:r>
      <w:hyperlink r:id="rId10" w:history="1">
        <w:r w:rsidRPr="00ED228C">
          <w:rPr>
            <w:rStyle w:val="Hyperlink"/>
          </w:rPr>
          <w:t>http://www.chemtrec.com/</w:t>
        </w:r>
      </w:hyperlink>
    </w:p>
    <w:p w:rsidR="004D5D73" w:rsidRDefault="004D5D73" w:rsidP="00AB2BAE">
      <w:pPr>
        <w:pStyle w:val="wfxRecipient"/>
        <w:numPr>
          <w:ilvl w:val="0"/>
          <w:numId w:val="15"/>
        </w:numPr>
        <w:spacing w:before="120"/>
        <w:ind w:left="648"/>
      </w:pPr>
      <w:r>
        <w:t xml:space="preserve">AIHA Emergency Response Planning Guidelines, </w:t>
      </w:r>
      <w:hyperlink r:id="rId11" w:history="1">
        <w:r w:rsidRPr="00ED228C">
          <w:rPr>
            <w:rStyle w:val="Hyperlink"/>
          </w:rPr>
          <w:t>http://www.aiha.org/INSIDEAIHA/GUIDELINEDEVELOPMENT/ERPG/Pages/default.aspx</w:t>
        </w:r>
      </w:hyperlink>
    </w:p>
    <w:p w:rsidR="004D5D73" w:rsidRDefault="004D5D73" w:rsidP="00AB2BAE">
      <w:pPr>
        <w:pStyle w:val="wfxRecipient"/>
        <w:numPr>
          <w:ilvl w:val="0"/>
          <w:numId w:val="15"/>
        </w:numPr>
        <w:spacing w:before="120"/>
        <w:ind w:left="648"/>
      </w:pPr>
      <w:r>
        <w:t xml:space="preserve">NIOSH Pocket Guide to Chemical Hazards, </w:t>
      </w:r>
      <w:hyperlink r:id="rId12" w:history="1">
        <w:r w:rsidRPr="00ED228C">
          <w:rPr>
            <w:rStyle w:val="Hyperlink"/>
          </w:rPr>
          <w:t>http://www.cdc.gov/niosh/npg/</w:t>
        </w:r>
      </w:hyperlink>
    </w:p>
    <w:p w:rsidR="004D5D73" w:rsidRDefault="004D5D73" w:rsidP="00AB2BAE">
      <w:pPr>
        <w:pStyle w:val="wfxRecipient"/>
        <w:numPr>
          <w:ilvl w:val="0"/>
          <w:numId w:val="15"/>
        </w:numPr>
        <w:spacing w:before="120"/>
        <w:ind w:left="648"/>
      </w:pPr>
      <w:r>
        <w:t xml:space="preserve">CAMEO Chemicals, </w:t>
      </w:r>
      <w:hyperlink r:id="rId13" w:history="1">
        <w:r w:rsidRPr="00A9667E">
          <w:rPr>
            <w:rStyle w:val="Hyperlink"/>
          </w:rPr>
          <w:t>http://cameochemicals.noaa.gov/</w:t>
        </w:r>
      </w:hyperlink>
    </w:p>
    <w:p w:rsidR="004D5D73" w:rsidRDefault="004D5D73" w:rsidP="00AB2BAE">
      <w:pPr>
        <w:pStyle w:val="wfxRecipient"/>
        <w:numPr>
          <w:ilvl w:val="0"/>
          <w:numId w:val="15"/>
        </w:numPr>
        <w:spacing w:before="120"/>
        <w:ind w:left="648"/>
      </w:pPr>
      <w:r w:rsidRPr="000A6889">
        <w:t>A</w:t>
      </w:r>
      <w:r>
        <w:t xml:space="preserve">real </w:t>
      </w:r>
      <w:r w:rsidRPr="000A6889">
        <w:t>L</w:t>
      </w:r>
      <w:r>
        <w:t xml:space="preserve">ocations of </w:t>
      </w:r>
      <w:r w:rsidRPr="000A6889">
        <w:t>H</w:t>
      </w:r>
      <w:r>
        <w:t xml:space="preserve">azardous </w:t>
      </w:r>
      <w:r w:rsidRPr="000A6889">
        <w:t>A</w:t>
      </w:r>
      <w:r>
        <w:t xml:space="preserve">tmospheres (ALOHA), </w:t>
      </w:r>
      <w:hyperlink r:id="rId14" w:history="1">
        <w:r w:rsidRPr="00ED228C">
          <w:rPr>
            <w:rStyle w:val="Hyperlink"/>
          </w:rPr>
          <w:t>http://www.epa.gov/oem/docs/cameo/ALOHAManual.pdf</w:t>
        </w:r>
      </w:hyperlink>
    </w:p>
    <w:p w:rsidR="004D5D73" w:rsidRDefault="004D5D73" w:rsidP="00AB2BAE">
      <w:pPr>
        <w:numPr>
          <w:ilvl w:val="0"/>
          <w:numId w:val="15"/>
        </w:numPr>
        <w:spacing w:before="120" w:line="312" w:lineRule="atLeast"/>
        <w:ind w:left="648"/>
        <w:outlineLvl w:val="5"/>
        <w:rPr>
          <w:bCs/>
          <w:color w:val="000000"/>
          <w:spacing w:val="0"/>
        </w:rPr>
      </w:pPr>
      <w:r w:rsidRPr="00BC7EDD">
        <w:rPr>
          <w:bCs/>
          <w:color w:val="000000"/>
          <w:spacing w:val="0"/>
        </w:rPr>
        <w:t>Mapping Applications for Response, Planning, and Local Operational Tasks</w:t>
      </w:r>
      <w:r>
        <w:rPr>
          <w:bCs/>
          <w:color w:val="000000"/>
          <w:spacing w:val="0"/>
        </w:rPr>
        <w:t xml:space="preserve"> (MARPLOT), </w:t>
      </w:r>
      <w:hyperlink r:id="rId15" w:history="1">
        <w:r w:rsidRPr="00ED228C">
          <w:rPr>
            <w:rStyle w:val="Hyperlink"/>
            <w:bCs/>
            <w:spacing w:val="0"/>
          </w:rPr>
          <w:t>http://www.epa.gov/oem/docs/cameo/MARPLOTManual.pdf</w:t>
        </w:r>
      </w:hyperlink>
    </w:p>
    <w:p w:rsidR="004D5D73" w:rsidRDefault="004D5D73" w:rsidP="004D5D73">
      <w:pPr>
        <w:pStyle w:val="wfxRecipient"/>
        <w:ind w:left="288"/>
      </w:pPr>
    </w:p>
    <w:p w:rsidR="004D5D73" w:rsidRPr="00061455" w:rsidRDefault="004D5D73" w:rsidP="004D5D73">
      <w:pPr>
        <w:pStyle w:val="wfxRecipient"/>
        <w:ind w:left="288"/>
        <w:rPr>
          <w:b/>
        </w:rPr>
      </w:pPr>
      <w:r>
        <w:t xml:space="preserve">The Incident Command (IC) is authorized to order the protective measures appropriate to the type of threat, current weather conditions, condition of population at risk, response capabilities and timeliness, available transportation resources, time of day and ability to communicate with the at risk population.  The procedures for implementing the evacuation and shelter-in-place strategies </w:t>
      </w:r>
      <w:r w:rsidRPr="00956A28">
        <w:t xml:space="preserve">are found in Appendix </w:t>
      </w:r>
      <w:r w:rsidR="00D70545">
        <w:t>D</w:t>
      </w:r>
      <w:r w:rsidRPr="00956A28">
        <w:t xml:space="preserve"> - Public Safety Procedures</w:t>
      </w:r>
      <w:r>
        <w:t xml:space="preserve">.  [These procedures must include the jurisdiction’s evacuation plans.  </w:t>
      </w:r>
      <w:r w:rsidRPr="00927156">
        <w:rPr>
          <w:shadow/>
        </w:rPr>
        <w:t>USC Title 42 Chapter 116 Subchapter I Section 11003(c)(7), requires plans include “Evacuation plans, including provisions for a precautionary evacuation and alternative traffic routes.”</w:t>
      </w:r>
      <w:r w:rsidRPr="00927156">
        <w:t>]</w:t>
      </w:r>
    </w:p>
    <w:p w:rsidR="004D5D73" w:rsidRPr="007E3429" w:rsidRDefault="004D5D73" w:rsidP="004D5D73">
      <w:pPr>
        <w:pStyle w:val="wfxRecipient"/>
        <w:ind w:left="288"/>
      </w:pPr>
    </w:p>
    <w:p w:rsidR="004D5D73" w:rsidRPr="007E3429" w:rsidRDefault="004D5D73" w:rsidP="004D5D73">
      <w:pPr>
        <w:pStyle w:val="wfxRecipient"/>
        <w:ind w:left="288"/>
      </w:pPr>
      <w:r w:rsidRPr="007E3429">
        <w:t>Regulated facilities are required to have evacuation plans for employees and visitors.  Washington State Administrative Code (WAC) 296-24-567</w:t>
      </w:r>
      <w:r>
        <w:t xml:space="preserve"> </w:t>
      </w:r>
      <w:r w:rsidRPr="007E3429">
        <w:t>requires each facility to</w:t>
      </w:r>
      <w:r>
        <w:t xml:space="preserve"> have an emergency action plan which includes, at a minimum</w:t>
      </w:r>
      <w:r w:rsidRPr="007E3429">
        <w:t>:</w:t>
      </w:r>
    </w:p>
    <w:p w:rsidR="004D5D73" w:rsidRDefault="004D5D73" w:rsidP="00AB2BAE">
      <w:pPr>
        <w:pStyle w:val="wfxRecipient"/>
        <w:numPr>
          <w:ilvl w:val="0"/>
          <w:numId w:val="16"/>
        </w:numPr>
        <w:spacing w:before="120"/>
        <w:ind w:left="648"/>
      </w:pPr>
      <w:r w:rsidRPr="007E3429">
        <w:t>E</w:t>
      </w:r>
      <w:r>
        <w:t xml:space="preserve">vacuation </w:t>
      </w:r>
      <w:r w:rsidRPr="007E3429">
        <w:t>procedures and route assignments;</w:t>
      </w:r>
    </w:p>
    <w:p w:rsidR="004D5D73" w:rsidRDefault="004D5D73" w:rsidP="00AB2BAE">
      <w:pPr>
        <w:pStyle w:val="wfxRecipient"/>
        <w:numPr>
          <w:ilvl w:val="0"/>
          <w:numId w:val="16"/>
        </w:numPr>
        <w:spacing w:before="120"/>
        <w:ind w:left="648"/>
      </w:pPr>
      <w:r>
        <w:t>P</w:t>
      </w:r>
      <w:r w:rsidRPr="007E3429">
        <w:t xml:space="preserve">rocedures </w:t>
      </w:r>
      <w:r>
        <w:t xml:space="preserve">for </w:t>
      </w:r>
      <w:r w:rsidRPr="007E3429">
        <w:t>employees who remain to operate critical plant operations before they evacuate;</w:t>
      </w:r>
    </w:p>
    <w:p w:rsidR="004D5D73" w:rsidRDefault="004D5D73" w:rsidP="00AB2BAE">
      <w:pPr>
        <w:pStyle w:val="wfxRecipient"/>
        <w:numPr>
          <w:ilvl w:val="0"/>
          <w:numId w:val="16"/>
        </w:numPr>
        <w:spacing w:before="120"/>
        <w:ind w:left="648"/>
      </w:pPr>
      <w:r w:rsidRPr="007E3429">
        <w:t>Procedures to account for all employees after emergency evacuation has been completed;</w:t>
      </w:r>
    </w:p>
    <w:p w:rsidR="004D5D73" w:rsidRDefault="004D5D73" w:rsidP="00AB2BAE">
      <w:pPr>
        <w:pStyle w:val="wfxRecipient"/>
        <w:numPr>
          <w:ilvl w:val="0"/>
          <w:numId w:val="16"/>
        </w:numPr>
        <w:spacing w:before="120"/>
        <w:ind w:left="648"/>
      </w:pPr>
      <w:r w:rsidRPr="007E3429">
        <w:t>Rescue and medical duties for those employees who are to perform them;</w:t>
      </w:r>
    </w:p>
    <w:p w:rsidR="004D5D73" w:rsidRDefault="004D5D73" w:rsidP="00AB2BAE">
      <w:pPr>
        <w:pStyle w:val="wfxRecipient"/>
        <w:numPr>
          <w:ilvl w:val="0"/>
          <w:numId w:val="16"/>
        </w:numPr>
        <w:spacing w:before="120"/>
        <w:ind w:left="648"/>
      </w:pPr>
      <w:r w:rsidRPr="007E3429">
        <w:t xml:space="preserve">The preferred means of reporting fires and other emergencies; </w:t>
      </w:r>
      <w:r>
        <w:t>and</w:t>
      </w:r>
    </w:p>
    <w:p w:rsidR="004D5D73" w:rsidRPr="007E3429" w:rsidRDefault="004D5D73" w:rsidP="00AB2BAE">
      <w:pPr>
        <w:pStyle w:val="wfxRecipient"/>
        <w:numPr>
          <w:ilvl w:val="0"/>
          <w:numId w:val="16"/>
        </w:numPr>
        <w:spacing w:before="120"/>
        <w:ind w:left="648"/>
      </w:pPr>
      <w:r w:rsidRPr="007E3429">
        <w:t>Names or regular job titles of persons or departments who can be contacted for further information or explanation of duties under the plan</w:t>
      </w:r>
      <w:r>
        <w:t>.</w:t>
      </w:r>
    </w:p>
    <w:p w:rsidR="004D5D73" w:rsidRPr="007E3429" w:rsidRDefault="004D5D73" w:rsidP="004D5D73">
      <w:pPr>
        <w:pStyle w:val="wfxRecipient"/>
        <w:ind w:left="288"/>
      </w:pPr>
    </w:p>
    <w:p w:rsidR="004D5D73" w:rsidRPr="007E3429" w:rsidRDefault="004D5D73" w:rsidP="004D5D73">
      <w:pPr>
        <w:pStyle w:val="wfxRecipient"/>
        <w:ind w:left="288"/>
      </w:pPr>
      <w:r w:rsidRPr="007E3429">
        <w:t>Precautionary evacuation plans for selected facilities within the [</w:t>
      </w:r>
      <w:r w:rsidRPr="007E3429">
        <w:rPr>
          <w:i/>
        </w:rPr>
        <w:t>planning district’s name</w:t>
      </w:r>
      <w:r w:rsidRPr="007E3429">
        <w:t xml:space="preserve">] LEPC’s area of responsibility are found in Appendix </w:t>
      </w:r>
      <w:r w:rsidR="00D70545">
        <w:t>E</w:t>
      </w:r>
      <w:r w:rsidRPr="007E3429">
        <w:t xml:space="preserve"> - Precautionary Evacuation Plans.</w:t>
      </w:r>
    </w:p>
    <w:p w:rsidR="004D5D73" w:rsidRPr="007E3429" w:rsidRDefault="004D5D73" w:rsidP="004D5D73">
      <w:pPr>
        <w:pStyle w:val="wfxRecipient"/>
        <w:tabs>
          <w:tab w:val="right" w:pos="1800"/>
        </w:tabs>
        <w:ind w:left="288"/>
      </w:pPr>
    </w:p>
    <w:p w:rsidR="004D5D73" w:rsidRDefault="004D5D73" w:rsidP="004D5D73">
      <w:pPr>
        <w:pStyle w:val="Heading3"/>
        <w:ind w:left="288"/>
      </w:pPr>
      <w:bookmarkStart w:id="21" w:name="_Toc299353453"/>
      <w:r w:rsidRPr="00920583">
        <w:t>Responder Safety</w:t>
      </w:r>
      <w:bookmarkEnd w:id="21"/>
      <w:r>
        <w:t xml:space="preserve"> </w:t>
      </w:r>
      <w:r w:rsidRPr="0071477C">
        <w:rPr>
          <w:b w:val="0"/>
        </w:rPr>
        <w:t>[Describe procedures for assuring the safety of response personnel during emergency events.]</w:t>
      </w:r>
    </w:p>
    <w:p w:rsidR="004D5D73" w:rsidRDefault="004D5D73" w:rsidP="004D5D73">
      <w:pPr>
        <w:numPr>
          <w:ilvl w:val="12"/>
          <w:numId w:val="0"/>
        </w:numPr>
        <w:ind w:left="288"/>
        <w:rPr>
          <w:bCs/>
        </w:rPr>
      </w:pPr>
    </w:p>
    <w:p w:rsidR="004D5D73" w:rsidRDefault="004D5D73" w:rsidP="004D5D73">
      <w:pPr>
        <w:numPr>
          <w:ilvl w:val="12"/>
          <w:numId w:val="0"/>
        </w:numPr>
        <w:ind w:left="288"/>
        <w:rPr>
          <w:bCs/>
        </w:rPr>
      </w:pPr>
      <w:r>
        <w:rPr>
          <w:bCs/>
        </w:rPr>
        <w:t>It is essential on-scene response personnel are protected from the adverse effects of hazardous materials contamination to safely perform their role in protecting the public and mitigating the incident.  The safety of response personnel is a priority of the IC system.  A Safety Officer will be appointed to the Command Staff to assist the Incident Commander (IC) with responder safety.  If the IC does not appoint a Safety Officer for some reason, the IC assumes the responsibilities of the Safety Officer.  The Safety Officer shall be assigned to monitor operations, identify potential safety hazards, correct unsafe situations and develop additional methods and procedures to ensure responder safety.  The Safety Officer will be given authority to alter, suspend or terminate any activity he/she deems is unsafe.  Safety Officers must be trained to the level of the incident, i.e., an operations level incident (gasoline spill) requires a Safety Officer trained to the operations level.</w:t>
      </w:r>
    </w:p>
    <w:p w:rsidR="004D5D73" w:rsidRDefault="004D5D73" w:rsidP="004D5D73">
      <w:pPr>
        <w:numPr>
          <w:ilvl w:val="12"/>
          <w:numId w:val="0"/>
        </w:numPr>
        <w:ind w:left="288"/>
        <w:rPr>
          <w:bCs/>
        </w:rPr>
      </w:pPr>
    </w:p>
    <w:p w:rsidR="004D5D73" w:rsidRDefault="004D5D73" w:rsidP="004D5D73">
      <w:pPr>
        <w:numPr>
          <w:ilvl w:val="12"/>
          <w:numId w:val="0"/>
        </w:numPr>
        <w:ind w:left="288"/>
        <w:rPr>
          <w:bCs/>
        </w:rPr>
      </w:pPr>
      <w:r>
        <w:rPr>
          <w:bCs/>
        </w:rPr>
        <w:t>All responders to a hazardous materials incident will:</w:t>
      </w:r>
    </w:p>
    <w:p w:rsidR="004D5D73" w:rsidRDefault="004D5D73" w:rsidP="00AB2BAE">
      <w:pPr>
        <w:numPr>
          <w:ilvl w:val="0"/>
          <w:numId w:val="17"/>
        </w:numPr>
        <w:spacing w:before="120"/>
        <w:ind w:left="648"/>
        <w:rPr>
          <w:bCs/>
        </w:rPr>
      </w:pPr>
      <w:r>
        <w:rPr>
          <w:bCs/>
        </w:rPr>
        <w:t>Adhere to applicable local, state and federal laws, statues, ordinances, rules, regulations, guidelines and established standards pertaining to responder safety.</w:t>
      </w:r>
    </w:p>
    <w:p w:rsidR="004D5D73" w:rsidRDefault="004D5D73" w:rsidP="00AB2BAE">
      <w:pPr>
        <w:numPr>
          <w:ilvl w:val="0"/>
          <w:numId w:val="17"/>
        </w:numPr>
        <w:spacing w:before="120"/>
        <w:ind w:left="648"/>
        <w:rPr>
          <w:bCs/>
        </w:rPr>
      </w:pPr>
      <w:r>
        <w:rPr>
          <w:bCs/>
        </w:rPr>
        <w:t>Not exceed individual response certification level in accordance with CFR 1910.120 (HAZWOPER) and Chapter 296-824 WAC training under any circumstance.</w:t>
      </w:r>
    </w:p>
    <w:p w:rsidR="004D5D73" w:rsidRDefault="004D5D73" w:rsidP="004D5D73">
      <w:pPr>
        <w:ind w:left="648" w:hanging="360"/>
        <w:rPr>
          <w:bCs/>
        </w:rPr>
      </w:pPr>
    </w:p>
    <w:p w:rsidR="004D5D73" w:rsidRPr="00C42F63" w:rsidRDefault="004D5D73" w:rsidP="004D5D73">
      <w:pPr>
        <w:ind w:left="648" w:hanging="360"/>
        <w:rPr>
          <w:bCs/>
        </w:rPr>
      </w:pPr>
      <w:r w:rsidRPr="00C42F63">
        <w:rPr>
          <w:bCs/>
        </w:rPr>
        <w:t>The minimum procedures by responder certification level are:</w:t>
      </w:r>
    </w:p>
    <w:p w:rsidR="004D5D73" w:rsidRPr="0071477C" w:rsidRDefault="004D5D73" w:rsidP="00AB2BAE">
      <w:pPr>
        <w:numPr>
          <w:ilvl w:val="0"/>
          <w:numId w:val="18"/>
        </w:numPr>
        <w:spacing w:before="120"/>
        <w:ind w:left="648"/>
        <w:rPr>
          <w:bCs/>
        </w:rPr>
      </w:pPr>
      <w:r w:rsidRPr="0071477C">
        <w:rPr>
          <w:bCs/>
          <w:iCs/>
        </w:rPr>
        <w:t>Awareness level</w:t>
      </w:r>
      <w:r w:rsidRPr="00C42F63">
        <w:rPr>
          <w:bCs/>
          <w:iCs/>
        </w:rPr>
        <w:t xml:space="preserve"> </w:t>
      </w:r>
      <w:r>
        <w:rPr>
          <w:bCs/>
          <w:iCs/>
        </w:rPr>
        <w:t xml:space="preserve">responders </w:t>
      </w:r>
      <w:r w:rsidRPr="00C42F63">
        <w:rPr>
          <w:bCs/>
          <w:iCs/>
        </w:rPr>
        <w:t>are i</w:t>
      </w:r>
      <w:r w:rsidRPr="00C42F63">
        <w:t xml:space="preserve">ndividuals who are likely to witness or discover a hazardous substance release and who have been trained to initiate an emergency response sequence by notifying the proper authorities of the release.  They </w:t>
      </w:r>
      <w:r w:rsidRPr="0071477C">
        <w:t>will not take any further action beyond notifying the authorities of the release.</w:t>
      </w:r>
    </w:p>
    <w:p w:rsidR="004D5D73" w:rsidRPr="00A401BC" w:rsidRDefault="004D5D73" w:rsidP="00AB2BAE">
      <w:pPr>
        <w:numPr>
          <w:ilvl w:val="0"/>
          <w:numId w:val="18"/>
        </w:numPr>
        <w:spacing w:before="120"/>
        <w:ind w:left="648"/>
        <w:rPr>
          <w:bCs/>
        </w:rPr>
      </w:pPr>
      <w:r>
        <w:t>O</w:t>
      </w:r>
      <w:r w:rsidRPr="00A401BC">
        <w:t xml:space="preserve">perations level </w:t>
      </w:r>
      <w:r>
        <w:t xml:space="preserve">responders </w:t>
      </w:r>
      <w:r w:rsidRPr="00A401BC">
        <w:t xml:space="preserve">are individuals who respond to releases or potential releases of hazardous substances as part of the initial response to the site for the purpose of protecting nearby persons, property or the environment from the effects of the release. </w:t>
      </w:r>
      <w:r>
        <w:t xml:space="preserve"> </w:t>
      </w:r>
      <w:r w:rsidRPr="00A401BC">
        <w:t>They are trained to respond in a defensive fashion without actually trying to stop the release</w:t>
      </w:r>
      <w:r>
        <w:t xml:space="preserve"> and as such </w:t>
      </w:r>
      <w:r w:rsidRPr="0071477C">
        <w:t>will maintain a safe distance, keep the release from spreading and prevent exposures.</w:t>
      </w:r>
    </w:p>
    <w:p w:rsidR="004D5D73" w:rsidRPr="00A401BC" w:rsidRDefault="004D5D73" w:rsidP="00AB2BAE">
      <w:pPr>
        <w:numPr>
          <w:ilvl w:val="0"/>
          <w:numId w:val="18"/>
        </w:numPr>
        <w:spacing w:before="120"/>
        <w:ind w:left="648"/>
        <w:rPr>
          <w:bCs/>
        </w:rPr>
      </w:pPr>
      <w:r w:rsidRPr="00A401BC">
        <w:t xml:space="preserve">Hazardous materials technicians are individuals who respond to releases or potential releases for the purpose of stopping the release. </w:t>
      </w:r>
      <w:r>
        <w:t xml:space="preserve"> </w:t>
      </w:r>
      <w:r w:rsidRPr="00A401BC">
        <w:t>They assume a more aggressive role than a first responder at the operations level in that they will approach the point of release in order to plug, patch or otherwise stop the release of a hazardous substance.</w:t>
      </w:r>
      <w:r>
        <w:t xml:space="preserve">  As such they will be able to:</w:t>
      </w:r>
    </w:p>
    <w:p w:rsidR="004D5D73" w:rsidRPr="00A401BC" w:rsidRDefault="004D5D73" w:rsidP="00AB2BAE">
      <w:pPr>
        <w:numPr>
          <w:ilvl w:val="1"/>
          <w:numId w:val="18"/>
        </w:numPr>
        <w:spacing w:before="120"/>
        <w:ind w:left="1008"/>
        <w:rPr>
          <w:sz w:val="19"/>
          <w:szCs w:val="19"/>
        </w:rPr>
      </w:pPr>
      <w:r w:rsidRPr="00A401BC">
        <w:t>Perform advance control, containment, and/or confinement operations within the capabilities of the resources and personal protective equipment available with the unit.</w:t>
      </w:r>
    </w:p>
    <w:p w:rsidR="004D5D73" w:rsidRPr="00A401BC" w:rsidRDefault="004D5D73" w:rsidP="00AB2BAE">
      <w:pPr>
        <w:numPr>
          <w:ilvl w:val="1"/>
          <w:numId w:val="18"/>
        </w:numPr>
        <w:spacing w:before="120"/>
        <w:ind w:left="1008"/>
        <w:rPr>
          <w:sz w:val="19"/>
          <w:szCs w:val="19"/>
        </w:rPr>
      </w:pPr>
      <w:r w:rsidRPr="00A401BC">
        <w:t>Understand and implement decontamination procedures.</w:t>
      </w:r>
    </w:p>
    <w:p w:rsidR="004D5D73" w:rsidRDefault="004D5D73" w:rsidP="00AB2BAE">
      <w:pPr>
        <w:numPr>
          <w:ilvl w:val="0"/>
          <w:numId w:val="18"/>
        </w:numPr>
        <w:spacing w:before="120"/>
        <w:ind w:left="648"/>
      </w:pPr>
      <w:r w:rsidRPr="00A401BC">
        <w:t xml:space="preserve">Hazardous materials specialists are individuals who respond with and provide support to hazardous materials technicians. </w:t>
      </w:r>
      <w:r>
        <w:t xml:space="preserve"> </w:t>
      </w:r>
      <w:r w:rsidRPr="00A401BC">
        <w:t xml:space="preserve">Their duties parallel those of the hazardous materials technician, however, those duties require a more directed or specific knowledge of the various substances they may be called upon to contain. </w:t>
      </w:r>
      <w:r>
        <w:t xml:space="preserve"> As such they will be able to:</w:t>
      </w:r>
    </w:p>
    <w:p w:rsidR="004D5D73" w:rsidRPr="00DD5725" w:rsidRDefault="004D5D73" w:rsidP="00AB2BAE">
      <w:pPr>
        <w:numPr>
          <w:ilvl w:val="1"/>
          <w:numId w:val="18"/>
        </w:numPr>
        <w:spacing w:before="120"/>
        <w:ind w:left="1008"/>
      </w:pPr>
      <w:r w:rsidRPr="00DD5725">
        <w:t>Select and use proper specialized chemical personal protective equipment.</w:t>
      </w:r>
    </w:p>
    <w:p w:rsidR="004D5D73" w:rsidRPr="00DD5725" w:rsidRDefault="004D5D73" w:rsidP="00AB2BAE">
      <w:pPr>
        <w:numPr>
          <w:ilvl w:val="1"/>
          <w:numId w:val="18"/>
        </w:numPr>
        <w:spacing w:before="120"/>
        <w:ind w:left="1008"/>
      </w:pPr>
      <w:r>
        <w:t>P</w:t>
      </w:r>
      <w:r w:rsidRPr="00DD5725">
        <w:t>erform specialized control, containment, and/or confinement operations within the capabilities of the resources and personal protective equipment available.</w:t>
      </w:r>
    </w:p>
    <w:p w:rsidR="004D5D73" w:rsidRPr="00DD5725" w:rsidRDefault="004D5D73" w:rsidP="00AB2BAE">
      <w:pPr>
        <w:numPr>
          <w:ilvl w:val="1"/>
          <w:numId w:val="18"/>
        </w:numPr>
        <w:spacing w:before="120"/>
        <w:ind w:left="1008"/>
      </w:pPr>
      <w:r>
        <w:t>D</w:t>
      </w:r>
      <w:r w:rsidRPr="00DD5725">
        <w:t>etermine and implement decontamination procedures.</w:t>
      </w:r>
    </w:p>
    <w:p w:rsidR="004D5D73" w:rsidRPr="00DD5725" w:rsidRDefault="004D5D73" w:rsidP="00AB2BAE">
      <w:pPr>
        <w:numPr>
          <w:ilvl w:val="1"/>
          <w:numId w:val="18"/>
        </w:numPr>
        <w:spacing w:before="120"/>
        <w:ind w:left="1008"/>
      </w:pPr>
      <w:r>
        <w:t>D</w:t>
      </w:r>
      <w:r w:rsidRPr="00DD5725">
        <w:t>evelop a site safety and control plan.</w:t>
      </w:r>
    </w:p>
    <w:p w:rsidR="00A401BC" w:rsidRPr="00DD5725" w:rsidRDefault="00A401BC" w:rsidP="004D5D73">
      <w:pPr>
        <w:numPr>
          <w:ilvl w:val="12"/>
          <w:numId w:val="0"/>
        </w:numPr>
        <w:ind w:left="288"/>
        <w:rPr>
          <w:bCs/>
        </w:rPr>
      </w:pPr>
    </w:p>
    <w:p w:rsidR="004D5D73" w:rsidRPr="00061455" w:rsidRDefault="004D5D73" w:rsidP="004D5D73">
      <w:pPr>
        <w:pStyle w:val="Heading3"/>
        <w:ind w:left="288"/>
        <w:rPr>
          <w:b w:val="0"/>
        </w:rPr>
      </w:pPr>
      <w:bookmarkStart w:id="22" w:name="_Toc299353454"/>
      <w:r w:rsidRPr="007E3429">
        <w:t>Resource Management</w:t>
      </w:r>
      <w:bookmarkEnd w:id="22"/>
      <w:r>
        <w:t xml:space="preserve"> </w:t>
      </w:r>
      <w:r w:rsidRPr="0071477C">
        <w:rPr>
          <w:b w:val="0"/>
        </w:rPr>
        <w:t xml:space="preserve">[Describe the key/hazardous materials specific response equipment and resources in the community and identify the personnel responsible for such equipment.  </w:t>
      </w:r>
      <w:r w:rsidRPr="00927156">
        <w:rPr>
          <w:b w:val="0"/>
          <w:shadow/>
        </w:rPr>
        <w:t>USC Title 42 Chapter 116 Subchapter I Section 11003(c)(6), requires plans include “A description of emergency equipment and facilities in the community and at each facility in the community subject to the requirements of this subchapter, and an identification of the persons responsible for such equipment and facilities.”</w:t>
      </w:r>
      <w:r w:rsidRPr="00061455">
        <w:rPr>
          <w:b w:val="0"/>
        </w:rPr>
        <w:t>]</w:t>
      </w:r>
    </w:p>
    <w:p w:rsidR="004D5D73" w:rsidRDefault="004D5D73" w:rsidP="004D5D73">
      <w:pPr>
        <w:ind w:left="288"/>
      </w:pPr>
    </w:p>
    <w:p w:rsidR="004D5D73" w:rsidRPr="005D0664" w:rsidRDefault="004D5D73" w:rsidP="004D5D73">
      <w:pPr>
        <w:pStyle w:val="wfxRecipient"/>
        <w:ind w:left="288"/>
        <w:rPr>
          <w:i/>
        </w:rPr>
      </w:pPr>
      <w:r w:rsidRPr="005D0664">
        <w:rPr>
          <w:i/>
        </w:rPr>
        <w:t xml:space="preserve">The response and recovery resources available to the [emergency planning district name] LEPC come from federal, state and local partners, public and private stakeholders and nongovernmental organizations.  During response operations, acquisition of resources will be by preexisting memorandums of understanding (MOUs), memorandums of agreement (MOAs), interagency agreements (IAAs) and contracts or through emergent contracting in accordance with Revised Code of Washington (RCW) 38.52.070.  Response resources immediately available through MOU, MOA or IAA are identified in Appendix </w:t>
      </w:r>
      <w:r w:rsidR="00D70545">
        <w:rPr>
          <w:i/>
        </w:rPr>
        <w:t>F</w:t>
      </w:r>
      <w:r w:rsidRPr="005D0664">
        <w:rPr>
          <w:i/>
        </w:rPr>
        <w:t>.</w:t>
      </w:r>
    </w:p>
    <w:p w:rsidR="004D5D73" w:rsidRPr="00FA56AE" w:rsidRDefault="004D5D73" w:rsidP="004D5D73">
      <w:pPr>
        <w:tabs>
          <w:tab w:val="left" w:pos="1170"/>
        </w:tabs>
        <w:ind w:left="288"/>
        <w:jc w:val="both"/>
      </w:pPr>
    </w:p>
    <w:p w:rsidR="004D5D73" w:rsidRDefault="004D5D73" w:rsidP="004D5D73">
      <w:pPr>
        <w:pStyle w:val="Heading3"/>
        <w:ind w:left="288"/>
      </w:pPr>
      <w:bookmarkStart w:id="23" w:name="_Toc299353455"/>
      <w:r w:rsidRPr="00FA56AE">
        <w:t>Containment / Clean-Up</w:t>
      </w:r>
      <w:bookmarkEnd w:id="23"/>
    </w:p>
    <w:p w:rsidR="004D5D73" w:rsidRDefault="004D5D73" w:rsidP="004D5D73">
      <w:pPr>
        <w:ind w:left="288"/>
      </w:pPr>
    </w:p>
    <w:p w:rsidR="004D5D73" w:rsidRPr="00934B18" w:rsidRDefault="004D5D73" w:rsidP="004D5D73">
      <w:pPr>
        <w:ind w:left="288"/>
        <w:rPr>
          <w:i/>
        </w:rPr>
      </w:pPr>
      <w:r w:rsidRPr="00934B18">
        <w:t>[Describe cleanup and disposal services within the community.  Include recommendation for pollution control facilities deemed most appropriate for control, collection, storage, treatment, and disposal or recycling of spilled material.]</w:t>
      </w:r>
    </w:p>
    <w:p w:rsidR="004D5D73" w:rsidRPr="00FA56AE" w:rsidRDefault="004D5D73" w:rsidP="004D5D73">
      <w:pPr>
        <w:numPr>
          <w:ilvl w:val="12"/>
          <w:numId w:val="0"/>
        </w:numPr>
        <w:ind w:left="288"/>
      </w:pPr>
    </w:p>
    <w:p w:rsidR="004D5D73" w:rsidRDefault="004D5D73" w:rsidP="004D5D73">
      <w:pPr>
        <w:ind w:left="288"/>
        <w:jc w:val="both"/>
        <w:rPr>
          <w:bCs/>
        </w:rPr>
      </w:pPr>
      <w:r w:rsidRPr="00920583">
        <w:rPr>
          <w:bCs/>
        </w:rPr>
        <w:t>Coordination o</w:t>
      </w:r>
      <w:r>
        <w:rPr>
          <w:bCs/>
        </w:rPr>
        <w:t>f spill containment and clean-up is the responsibility of the designated Incident Command agency</w:t>
      </w:r>
      <w:r w:rsidRPr="00920583">
        <w:rPr>
          <w:bCs/>
        </w:rPr>
        <w:t>.</w:t>
      </w:r>
      <w:r>
        <w:rPr>
          <w:bCs/>
        </w:rPr>
        <w:t xml:space="preserve">  Responding agencies will:</w:t>
      </w:r>
    </w:p>
    <w:p w:rsidR="004D5D73" w:rsidRPr="00920583" w:rsidRDefault="004D5D73" w:rsidP="00AB2BAE">
      <w:pPr>
        <w:numPr>
          <w:ilvl w:val="0"/>
          <w:numId w:val="19"/>
        </w:numPr>
        <w:spacing w:before="120"/>
        <w:ind w:left="648"/>
        <w:rPr>
          <w:bCs/>
        </w:rPr>
      </w:pPr>
      <w:r>
        <w:rPr>
          <w:bCs/>
        </w:rPr>
        <w:t>Identify, contain, recover and properly treat or remove hazardous materials and dispose of at state permitted site.</w:t>
      </w:r>
    </w:p>
    <w:p w:rsidR="004D5D73" w:rsidRDefault="004D5D73" w:rsidP="00AB2BAE">
      <w:pPr>
        <w:numPr>
          <w:ilvl w:val="0"/>
          <w:numId w:val="19"/>
        </w:numPr>
        <w:spacing w:before="120"/>
        <w:ind w:left="648"/>
        <w:rPr>
          <w:bCs/>
        </w:rPr>
      </w:pPr>
      <w:r>
        <w:rPr>
          <w:bCs/>
        </w:rPr>
        <w:t>Limit incident site entry to trained personnel with appropriate personal protective equipment.</w:t>
      </w:r>
    </w:p>
    <w:p w:rsidR="004D5D73" w:rsidRDefault="004D5D73" w:rsidP="00AB2BAE">
      <w:pPr>
        <w:numPr>
          <w:ilvl w:val="0"/>
          <w:numId w:val="19"/>
        </w:numPr>
        <w:spacing w:before="120"/>
        <w:ind w:left="648"/>
        <w:rPr>
          <w:bCs/>
        </w:rPr>
      </w:pPr>
      <w:r>
        <w:rPr>
          <w:bCs/>
        </w:rPr>
        <w:t>Follow decontamination procedures to limit area of contamination and restrict further spread of hazardous materials.</w:t>
      </w:r>
    </w:p>
    <w:p w:rsidR="004D5D73" w:rsidRDefault="004D5D73" w:rsidP="00AB2BAE">
      <w:pPr>
        <w:numPr>
          <w:ilvl w:val="0"/>
          <w:numId w:val="19"/>
        </w:numPr>
        <w:spacing w:before="120"/>
        <w:ind w:left="648"/>
        <w:rPr>
          <w:bCs/>
        </w:rPr>
      </w:pPr>
      <w:r>
        <w:rPr>
          <w:bCs/>
        </w:rPr>
        <w:t>Plan for restoration and mitigation of damage to the environment.</w:t>
      </w:r>
    </w:p>
    <w:p w:rsidR="004D5D73" w:rsidRDefault="004D5D73" w:rsidP="004D5D73">
      <w:pPr>
        <w:ind w:left="288"/>
        <w:rPr>
          <w:bCs/>
        </w:rPr>
      </w:pPr>
    </w:p>
    <w:p w:rsidR="004D5D73" w:rsidRPr="00BD4361" w:rsidRDefault="004D5D73" w:rsidP="004D5D73">
      <w:pPr>
        <w:ind w:left="288"/>
        <w:rPr>
          <w:bCs/>
        </w:rPr>
      </w:pPr>
      <w:r>
        <w:t xml:space="preserve">A list of hazardous materials spill contractors is available through the Department of Ecology at </w:t>
      </w:r>
      <w:r w:rsidRPr="00BD4361">
        <w:t>http://www.ecy.wa.gov/programs/spills/response/</w:t>
      </w:r>
      <w:r>
        <w:t>HAZMAT</w:t>
      </w:r>
      <w:r w:rsidRPr="00BD4361">
        <w:t>_Spill_Contractor_List.pdf</w:t>
      </w:r>
      <w:r>
        <w:t>.</w:t>
      </w:r>
    </w:p>
    <w:p w:rsidR="004D5D73" w:rsidRPr="00920583" w:rsidRDefault="004D5D73" w:rsidP="004D5D73">
      <w:pPr>
        <w:ind w:left="288"/>
        <w:jc w:val="both"/>
        <w:rPr>
          <w:b/>
          <w:bCs/>
        </w:rPr>
      </w:pPr>
    </w:p>
    <w:p w:rsidR="004D5D73" w:rsidRPr="00FB4EA8" w:rsidRDefault="004D5D73" w:rsidP="004D5D73">
      <w:pPr>
        <w:pStyle w:val="Heading3"/>
        <w:ind w:left="288"/>
      </w:pPr>
      <w:bookmarkStart w:id="24" w:name="_Toc299353456"/>
      <w:r w:rsidRPr="00FB4EA8">
        <w:t>Documentation and Investigati</w:t>
      </w:r>
      <w:r>
        <w:t>on</w:t>
      </w:r>
      <w:bookmarkEnd w:id="24"/>
    </w:p>
    <w:p w:rsidR="004D5D73" w:rsidRPr="00920583" w:rsidRDefault="004D5D73" w:rsidP="00C24FC7">
      <w:pPr>
        <w:ind w:left="288"/>
        <w:jc w:val="both"/>
        <w:rPr>
          <w:bCs/>
        </w:rPr>
      </w:pPr>
    </w:p>
    <w:p w:rsidR="004D5D73" w:rsidRPr="005D0664" w:rsidRDefault="004D5D73" w:rsidP="004D5D73">
      <w:pPr>
        <w:spacing w:before="120"/>
        <w:ind w:left="288"/>
        <w:jc w:val="both"/>
      </w:pPr>
      <w:r>
        <w:rPr>
          <w:bCs/>
        </w:rPr>
        <w:t>[</w:t>
      </w:r>
      <w:r w:rsidRPr="005D0664">
        <w:rPr>
          <w:bCs/>
        </w:rPr>
        <w:t>List all reports required including offices and agencies responsible for preparing them.</w:t>
      </w:r>
      <w:r>
        <w:rPr>
          <w:bCs/>
        </w:rPr>
        <w:t>]</w:t>
      </w:r>
    </w:p>
    <w:p w:rsidR="004D5D73" w:rsidRPr="005D0664" w:rsidRDefault="004D5D73" w:rsidP="004D5D73">
      <w:pPr>
        <w:spacing w:before="120"/>
        <w:ind w:left="288"/>
        <w:jc w:val="both"/>
      </w:pPr>
      <w:r>
        <w:rPr>
          <w:bCs/>
        </w:rPr>
        <w:t>[</w:t>
      </w:r>
      <w:r w:rsidRPr="005D0664">
        <w:rPr>
          <w:bCs/>
        </w:rPr>
        <w:t>Identify</w:t>
      </w:r>
      <w:r w:rsidRPr="005D0664">
        <w:rPr>
          <w:b/>
          <w:bCs/>
        </w:rPr>
        <w:t xml:space="preserve"> </w:t>
      </w:r>
      <w:r w:rsidRPr="005D0664">
        <w:t>provisions for cost recovery, including methods for tracking costs.</w:t>
      </w:r>
      <w:r>
        <w:t>]</w:t>
      </w:r>
    </w:p>
    <w:p w:rsidR="004D5D73" w:rsidRPr="005D0664" w:rsidRDefault="004D5D73" w:rsidP="004D5D73">
      <w:pPr>
        <w:spacing w:before="120"/>
        <w:ind w:left="288"/>
        <w:jc w:val="both"/>
      </w:pPr>
      <w:r>
        <w:t>[</w:t>
      </w:r>
      <w:r w:rsidRPr="005D0664">
        <w:t>Describe procedures for investigating possible criminal acts involving hazardous substances.</w:t>
      </w:r>
      <w:r>
        <w:t>]</w:t>
      </w:r>
    </w:p>
    <w:p w:rsidR="004D5D73" w:rsidRPr="005D0664" w:rsidRDefault="004D5D73" w:rsidP="004D5D73">
      <w:pPr>
        <w:spacing w:before="120"/>
        <w:ind w:left="288"/>
        <w:jc w:val="both"/>
      </w:pPr>
      <w:r>
        <w:t>[</w:t>
      </w:r>
      <w:r w:rsidRPr="005D0664">
        <w:t>Describe methods of evaluating responses.</w:t>
      </w:r>
      <w:r>
        <w:t>]</w:t>
      </w:r>
    </w:p>
    <w:p w:rsidR="00EA46D6" w:rsidRPr="00920583" w:rsidRDefault="00EA46D6" w:rsidP="00FB4EA8">
      <w:pPr>
        <w:rPr>
          <w:bCs/>
        </w:rPr>
      </w:pPr>
    </w:p>
    <w:p w:rsidR="00EA46D6" w:rsidRPr="00920583" w:rsidRDefault="00EA46D6" w:rsidP="00EA46D6">
      <w:pPr>
        <w:numPr>
          <w:ilvl w:val="12"/>
          <w:numId w:val="0"/>
        </w:numPr>
        <w:rPr>
          <w:bCs/>
        </w:rPr>
      </w:pPr>
    </w:p>
    <w:p w:rsidR="001B7828" w:rsidRPr="00920583" w:rsidRDefault="0057618C" w:rsidP="00AF0E0F">
      <w:pPr>
        <w:pStyle w:val="Heading2"/>
      </w:pPr>
      <w:bookmarkStart w:id="25" w:name="_Toc292958945"/>
      <w:bookmarkStart w:id="26" w:name="_Toc292962700"/>
      <w:r w:rsidRPr="00920583">
        <w:t>RESPONSIBILITIES</w:t>
      </w:r>
      <w:bookmarkEnd w:id="25"/>
      <w:bookmarkEnd w:id="26"/>
      <w:r w:rsidR="00CE0B59">
        <w:tab/>
      </w:r>
      <w:r w:rsidR="00CE0B59">
        <w:tab/>
      </w:r>
      <w:r w:rsidR="00CE0B59">
        <w:tab/>
      </w:r>
      <w:r w:rsidR="00CE0B59">
        <w:tab/>
      </w:r>
    </w:p>
    <w:p w:rsidR="00AA68CD" w:rsidRPr="00AA68CD" w:rsidRDefault="00AA68CD" w:rsidP="00AA68CD">
      <w:pPr>
        <w:pStyle w:val="wfxFaxNum"/>
      </w:pPr>
    </w:p>
    <w:p w:rsidR="00E236CE" w:rsidRPr="00E236CE" w:rsidRDefault="00E236CE" w:rsidP="00A52104">
      <w:pPr>
        <w:pStyle w:val="Heading3"/>
      </w:pPr>
      <w:bookmarkStart w:id="27" w:name="_Toc292962701"/>
      <w:r>
        <w:t>Primary Agencies</w:t>
      </w:r>
      <w:bookmarkEnd w:id="27"/>
    </w:p>
    <w:p w:rsidR="00E236CE" w:rsidRDefault="00E236CE" w:rsidP="00AA68CD"/>
    <w:p w:rsidR="00E236CE" w:rsidRDefault="00E236CE" w:rsidP="000911BC">
      <w:pPr>
        <w:ind w:left="288"/>
      </w:pPr>
      <w:r>
        <w:t xml:space="preserve">Primary agencies have lead responsibilities for mitigation, preparedness, response and recovery with a focus on life safety, property protection and environmental preservation.  </w:t>
      </w:r>
      <w:r w:rsidR="006B0BD3">
        <w:t>These responsibilities include but are not limited to ensuring the readiness of skilled personnel, equipment, response procedures and protocols, responder training program</w:t>
      </w:r>
      <w:r w:rsidR="000911BC">
        <w:t>s</w:t>
      </w:r>
      <w:r w:rsidR="006B0BD3">
        <w:t>, resource coordination and the hazardous materials response program.</w:t>
      </w:r>
      <w:r w:rsidR="002A2526">
        <w:t xml:space="preserve">  [One of the primary agencies </w:t>
      </w:r>
      <w:r w:rsidR="00C24FC7">
        <w:t xml:space="preserve">should </w:t>
      </w:r>
      <w:r w:rsidR="002A2526">
        <w:t>be designated as the Community Emergency Coordinator</w:t>
      </w:r>
      <w:r w:rsidR="003A6D11">
        <w:t xml:space="preserve">.  </w:t>
      </w:r>
      <w:r w:rsidR="003A6D11" w:rsidRPr="00B5530F">
        <w:rPr>
          <w:shadow/>
        </w:rPr>
        <w:t>EPCRA statutory planning requirement, USC Title 42 Chapter 116 Subchapter I Section 11003(c)(3), “</w:t>
      </w:r>
      <w:r w:rsidR="003A6D11" w:rsidRPr="00B5530F">
        <w:rPr>
          <w:rStyle w:val="ptext-2"/>
          <w:shadow/>
        </w:rPr>
        <w:t>Designation of a community emergency coordinator and facility emergency coordinators, who shall make determinations necessary to implement the plan.”</w:t>
      </w:r>
      <w:r w:rsidR="003A6D11" w:rsidRPr="003416A4">
        <w:t>]</w:t>
      </w:r>
    </w:p>
    <w:p w:rsidR="006B0BD3" w:rsidRDefault="006B0BD3" w:rsidP="000911BC">
      <w:pPr>
        <w:ind w:left="288"/>
      </w:pPr>
    </w:p>
    <w:p w:rsidR="000911BC" w:rsidRDefault="00B3349A" w:rsidP="000911BC">
      <w:pPr>
        <w:ind w:left="288"/>
      </w:pPr>
      <w:r>
        <w:t>[Name of jurisdiction team, regional team or mutual aid partner’s team providing the capability]</w:t>
      </w:r>
      <w:r w:rsidR="000911BC">
        <w:t xml:space="preserve"> HAZMAT Team</w:t>
      </w:r>
    </w:p>
    <w:p w:rsidR="004D5D73" w:rsidRPr="00A92BB2" w:rsidRDefault="004D5D73" w:rsidP="00AB2BAE">
      <w:pPr>
        <w:pStyle w:val="ListBullet2"/>
        <w:numPr>
          <w:ilvl w:val="0"/>
          <w:numId w:val="23"/>
        </w:numPr>
        <w:tabs>
          <w:tab w:val="clear" w:pos="6120"/>
        </w:tabs>
        <w:spacing w:before="120"/>
        <w:ind w:left="648"/>
        <w:rPr>
          <w:rFonts w:ascii="Arial" w:hAnsi="Arial" w:cs="Arial"/>
          <w:sz w:val="22"/>
        </w:rPr>
      </w:pPr>
      <w:r w:rsidRPr="00A92BB2">
        <w:rPr>
          <w:rFonts w:ascii="Arial" w:hAnsi="Arial" w:cs="Arial"/>
          <w:sz w:val="22"/>
        </w:rPr>
        <w:t>Respond in support of first response agencies when requested.</w:t>
      </w:r>
    </w:p>
    <w:p w:rsidR="004D5D73" w:rsidRPr="00A92BB2" w:rsidRDefault="004D5D73" w:rsidP="00AB2BAE">
      <w:pPr>
        <w:pStyle w:val="ListBullet2"/>
        <w:numPr>
          <w:ilvl w:val="0"/>
          <w:numId w:val="23"/>
        </w:numPr>
        <w:tabs>
          <w:tab w:val="clear" w:pos="6120"/>
        </w:tabs>
        <w:spacing w:before="120"/>
        <w:ind w:left="648"/>
        <w:rPr>
          <w:rFonts w:ascii="Arial" w:hAnsi="Arial" w:cs="Arial"/>
          <w:sz w:val="22"/>
        </w:rPr>
      </w:pPr>
      <w:r w:rsidRPr="00A92BB2">
        <w:rPr>
          <w:rFonts w:ascii="Arial" w:hAnsi="Arial" w:cs="Arial"/>
          <w:sz w:val="22"/>
        </w:rPr>
        <w:t>Assess actions taken by first-in units.</w:t>
      </w:r>
    </w:p>
    <w:p w:rsidR="004D5D73" w:rsidRPr="00A92BB2" w:rsidRDefault="004D5D73" w:rsidP="00AB2BAE">
      <w:pPr>
        <w:pStyle w:val="ListBullet2"/>
        <w:numPr>
          <w:ilvl w:val="0"/>
          <w:numId w:val="23"/>
        </w:numPr>
        <w:tabs>
          <w:tab w:val="clear" w:pos="6120"/>
        </w:tabs>
        <w:spacing w:before="120"/>
        <w:ind w:left="648"/>
        <w:rPr>
          <w:rFonts w:ascii="Arial" w:hAnsi="Arial" w:cs="Arial"/>
          <w:sz w:val="22"/>
        </w:rPr>
      </w:pPr>
      <w:r w:rsidRPr="00A92BB2">
        <w:rPr>
          <w:rFonts w:ascii="Arial" w:hAnsi="Arial" w:cs="Arial"/>
          <w:sz w:val="22"/>
        </w:rPr>
        <w:t>Provide a technical level response to hazardous materials incidents.</w:t>
      </w:r>
    </w:p>
    <w:p w:rsidR="004D5D73" w:rsidRDefault="004D5D73" w:rsidP="00AB2BAE">
      <w:pPr>
        <w:pStyle w:val="ListBullet2"/>
        <w:numPr>
          <w:ilvl w:val="0"/>
          <w:numId w:val="23"/>
        </w:numPr>
        <w:tabs>
          <w:tab w:val="clear" w:pos="6120"/>
        </w:tabs>
        <w:spacing w:before="120"/>
        <w:ind w:left="648"/>
        <w:rPr>
          <w:rFonts w:ascii="Arial" w:hAnsi="Arial" w:cs="Arial"/>
          <w:sz w:val="22"/>
        </w:rPr>
      </w:pPr>
      <w:r w:rsidRPr="00A92BB2">
        <w:rPr>
          <w:rFonts w:ascii="Arial" w:hAnsi="Arial" w:cs="Arial"/>
          <w:sz w:val="22"/>
        </w:rPr>
        <w:t xml:space="preserve">Provide </w:t>
      </w:r>
      <w:r>
        <w:rPr>
          <w:rFonts w:ascii="Arial" w:hAnsi="Arial" w:cs="Arial"/>
          <w:sz w:val="22"/>
        </w:rPr>
        <w:t>scene</w:t>
      </w:r>
      <w:r w:rsidRPr="00A92BB2">
        <w:rPr>
          <w:rFonts w:ascii="Arial" w:hAnsi="Arial" w:cs="Arial"/>
          <w:sz w:val="22"/>
        </w:rPr>
        <w:t xml:space="preserve"> management expertise and equipment.</w:t>
      </w:r>
    </w:p>
    <w:p w:rsidR="004D5D73" w:rsidRPr="00A92BB2" w:rsidRDefault="004D5D73" w:rsidP="00AB2BAE">
      <w:pPr>
        <w:pStyle w:val="ListBullet2"/>
        <w:numPr>
          <w:ilvl w:val="0"/>
          <w:numId w:val="23"/>
        </w:numPr>
        <w:tabs>
          <w:tab w:val="clear" w:pos="6120"/>
        </w:tabs>
        <w:spacing w:before="120"/>
        <w:ind w:left="648"/>
        <w:rPr>
          <w:rFonts w:ascii="Arial" w:hAnsi="Arial" w:cs="Arial"/>
          <w:sz w:val="22"/>
        </w:rPr>
      </w:pPr>
      <w:r w:rsidRPr="00A92BB2">
        <w:rPr>
          <w:rFonts w:ascii="Arial" w:hAnsi="Arial" w:cs="Arial"/>
          <w:sz w:val="22"/>
        </w:rPr>
        <w:t>Evaluate/establish exclusionary zones.</w:t>
      </w:r>
    </w:p>
    <w:p w:rsidR="004D5D73" w:rsidRPr="00A92BB2" w:rsidRDefault="004D5D73" w:rsidP="00AB2BAE">
      <w:pPr>
        <w:pStyle w:val="ListBullet2"/>
        <w:numPr>
          <w:ilvl w:val="0"/>
          <w:numId w:val="23"/>
        </w:numPr>
        <w:tabs>
          <w:tab w:val="clear" w:pos="6120"/>
        </w:tabs>
        <w:spacing w:before="120"/>
        <w:ind w:left="648"/>
        <w:rPr>
          <w:rFonts w:ascii="Arial" w:hAnsi="Arial" w:cs="Arial"/>
          <w:sz w:val="22"/>
        </w:rPr>
      </w:pPr>
      <w:r w:rsidRPr="00A92BB2">
        <w:rPr>
          <w:rFonts w:ascii="Arial" w:hAnsi="Arial" w:cs="Arial"/>
          <w:sz w:val="22"/>
        </w:rPr>
        <w:t xml:space="preserve">Perform substance identification testing via </w:t>
      </w:r>
      <w:r w:rsidRPr="00A92BB2">
        <w:rPr>
          <w:rFonts w:ascii="Arial" w:hAnsi="Arial" w:cs="Arial"/>
          <w:caps/>
          <w:sz w:val="22"/>
        </w:rPr>
        <w:t>HazCat</w:t>
      </w:r>
      <w:r w:rsidRPr="00A92BB2">
        <w:rPr>
          <w:rFonts w:ascii="Arial" w:hAnsi="Arial" w:cs="Arial"/>
          <w:sz w:val="22"/>
        </w:rPr>
        <w:t xml:space="preserve"> testing, hazard ID analysis and/or radiological testing.</w:t>
      </w:r>
    </w:p>
    <w:p w:rsidR="004D5D73" w:rsidRPr="00A92BB2" w:rsidRDefault="004D5D73" w:rsidP="00AB2BAE">
      <w:pPr>
        <w:pStyle w:val="ListBullet2"/>
        <w:numPr>
          <w:ilvl w:val="0"/>
          <w:numId w:val="23"/>
        </w:numPr>
        <w:tabs>
          <w:tab w:val="clear" w:pos="6120"/>
        </w:tabs>
        <w:spacing w:before="120"/>
        <w:ind w:left="648"/>
        <w:rPr>
          <w:rFonts w:ascii="Arial" w:hAnsi="Arial" w:cs="Arial"/>
          <w:sz w:val="22"/>
        </w:rPr>
      </w:pPr>
      <w:r w:rsidRPr="00A92BB2">
        <w:rPr>
          <w:rFonts w:ascii="Arial" w:hAnsi="Arial" w:cs="Arial"/>
          <w:sz w:val="22"/>
        </w:rPr>
        <w:t>Determine the proper level of personal protective equipment, emergency medical treatment, decontamination techniques and additional authorities requiring notification.</w:t>
      </w:r>
    </w:p>
    <w:p w:rsidR="004D5D73" w:rsidRPr="00A92BB2" w:rsidRDefault="004D5D73" w:rsidP="00AB2BAE">
      <w:pPr>
        <w:pStyle w:val="ListBullet2"/>
        <w:numPr>
          <w:ilvl w:val="0"/>
          <w:numId w:val="23"/>
        </w:numPr>
        <w:tabs>
          <w:tab w:val="clear" w:pos="6120"/>
        </w:tabs>
        <w:spacing w:before="120"/>
        <w:ind w:left="648"/>
        <w:rPr>
          <w:rFonts w:ascii="Arial" w:hAnsi="Arial" w:cs="Arial"/>
          <w:sz w:val="22"/>
        </w:rPr>
      </w:pPr>
      <w:r w:rsidRPr="00A92BB2">
        <w:rPr>
          <w:rFonts w:ascii="Arial" w:hAnsi="Arial" w:cs="Arial"/>
          <w:sz w:val="22"/>
        </w:rPr>
        <w:t>Perform duties as directed by incident command.</w:t>
      </w:r>
    </w:p>
    <w:p w:rsidR="004D5D73" w:rsidRPr="00A92BB2" w:rsidRDefault="004D5D73" w:rsidP="00AB2BAE">
      <w:pPr>
        <w:pStyle w:val="ListBullet2"/>
        <w:numPr>
          <w:ilvl w:val="0"/>
          <w:numId w:val="23"/>
        </w:numPr>
        <w:tabs>
          <w:tab w:val="clear" w:pos="6120"/>
        </w:tabs>
        <w:spacing w:before="120"/>
        <w:ind w:left="648"/>
        <w:rPr>
          <w:rFonts w:ascii="Arial" w:hAnsi="Arial" w:cs="Arial"/>
          <w:sz w:val="22"/>
        </w:rPr>
      </w:pPr>
      <w:r w:rsidRPr="00A92BB2">
        <w:rPr>
          <w:rFonts w:ascii="Arial" w:hAnsi="Arial" w:cs="Arial"/>
          <w:sz w:val="22"/>
        </w:rPr>
        <w:t xml:space="preserve">Coordinate with representatives from the </w:t>
      </w:r>
      <w:r>
        <w:rPr>
          <w:rFonts w:ascii="Arial" w:hAnsi="Arial" w:cs="Arial"/>
          <w:i w:val="0"/>
          <w:sz w:val="22"/>
        </w:rPr>
        <w:t xml:space="preserve">[jurisdiction name] </w:t>
      </w:r>
      <w:r>
        <w:rPr>
          <w:rFonts w:ascii="Arial" w:hAnsi="Arial" w:cs="Arial"/>
          <w:sz w:val="22"/>
        </w:rPr>
        <w:t xml:space="preserve">Office/Department of </w:t>
      </w:r>
      <w:r w:rsidRPr="00A92BB2">
        <w:rPr>
          <w:rFonts w:ascii="Arial" w:hAnsi="Arial" w:cs="Arial"/>
          <w:sz w:val="22"/>
        </w:rPr>
        <w:t>Emergency Management</w:t>
      </w:r>
      <w:r>
        <w:rPr>
          <w:rFonts w:ascii="Arial" w:hAnsi="Arial" w:cs="Arial"/>
          <w:sz w:val="22"/>
        </w:rPr>
        <w:t xml:space="preserve"> or Emergency Management Department/Division</w:t>
      </w:r>
      <w:r w:rsidRPr="00A92BB2">
        <w:rPr>
          <w:rFonts w:ascii="Arial" w:hAnsi="Arial" w:cs="Arial"/>
          <w:sz w:val="22"/>
        </w:rPr>
        <w:t>.</w:t>
      </w:r>
    </w:p>
    <w:p w:rsidR="000911BC" w:rsidRPr="00195B88" w:rsidRDefault="000911BC" w:rsidP="006E4F20">
      <w:pPr>
        <w:ind w:left="288"/>
        <w:rPr>
          <w:sz w:val="20"/>
        </w:rPr>
      </w:pPr>
    </w:p>
    <w:p w:rsidR="006E4F20" w:rsidRPr="00F757D7" w:rsidRDefault="006E4F20" w:rsidP="006E4F20">
      <w:pPr>
        <w:ind w:left="288"/>
        <w:rPr>
          <w:i/>
        </w:rPr>
      </w:pPr>
      <w:r w:rsidRPr="00F757D7">
        <w:rPr>
          <w:i/>
        </w:rPr>
        <w:t>__________ Fire Departments/Districts</w:t>
      </w:r>
      <w:r>
        <w:rPr>
          <w:i/>
        </w:rPr>
        <w:t>/Regional Fire Authorities</w:t>
      </w:r>
    </w:p>
    <w:p w:rsidR="006E4F20" w:rsidRPr="00A92BB2" w:rsidRDefault="006E4F20" w:rsidP="00AB2BAE">
      <w:pPr>
        <w:pStyle w:val="List3"/>
        <w:numPr>
          <w:ilvl w:val="0"/>
          <w:numId w:val="22"/>
        </w:numPr>
        <w:spacing w:before="120"/>
        <w:ind w:left="648"/>
        <w:rPr>
          <w:rFonts w:ascii="Arial" w:hAnsi="Arial" w:cs="Arial"/>
          <w:i/>
        </w:rPr>
      </w:pPr>
      <w:r w:rsidRPr="00A92BB2">
        <w:rPr>
          <w:rFonts w:ascii="Arial" w:hAnsi="Arial" w:cs="Arial"/>
          <w:i/>
        </w:rPr>
        <w:t>Provide a limited initial response to hazardous materials incidents based on responder training and expertise.</w:t>
      </w:r>
    </w:p>
    <w:p w:rsidR="006E4F20" w:rsidRPr="00A92BB2" w:rsidRDefault="006E4F20" w:rsidP="00AB2BAE">
      <w:pPr>
        <w:pStyle w:val="List3"/>
        <w:numPr>
          <w:ilvl w:val="0"/>
          <w:numId w:val="22"/>
        </w:numPr>
        <w:spacing w:before="120"/>
        <w:ind w:left="648"/>
        <w:rPr>
          <w:rFonts w:ascii="Arial" w:hAnsi="Arial" w:cs="Arial"/>
          <w:i/>
        </w:rPr>
      </w:pPr>
      <w:r w:rsidRPr="00A92BB2">
        <w:rPr>
          <w:rFonts w:ascii="Arial" w:hAnsi="Arial" w:cs="Arial"/>
          <w:i/>
        </w:rPr>
        <w:t>Act as incident commander (except on state, interstate highways or in areas where the Washington State Patrol is designated as incident commander).</w:t>
      </w:r>
    </w:p>
    <w:p w:rsidR="006E4F20" w:rsidRPr="00A92BB2" w:rsidRDefault="006E4F20" w:rsidP="00AB2BAE">
      <w:pPr>
        <w:numPr>
          <w:ilvl w:val="0"/>
          <w:numId w:val="21"/>
        </w:numPr>
        <w:spacing w:before="120"/>
        <w:ind w:left="648"/>
        <w:rPr>
          <w:i/>
        </w:rPr>
      </w:pPr>
      <w:r w:rsidRPr="00A92BB2">
        <w:rPr>
          <w:i/>
        </w:rPr>
        <w:t>Notify the appropriate dispatch agency when the magnitude of the incident exceeds the expertise of the initial responder(s).</w:t>
      </w:r>
    </w:p>
    <w:p w:rsidR="006E4F20" w:rsidRPr="00A92BB2" w:rsidRDefault="006E4F20" w:rsidP="00AB2BAE">
      <w:pPr>
        <w:numPr>
          <w:ilvl w:val="0"/>
          <w:numId w:val="21"/>
        </w:numPr>
        <w:spacing w:before="120"/>
        <w:ind w:left="648"/>
        <w:rPr>
          <w:i/>
        </w:rPr>
      </w:pPr>
      <w:r w:rsidRPr="00A92BB2">
        <w:rPr>
          <w:i/>
        </w:rPr>
        <w:t>Identify hazardous material(s) without compromising safety (placard number, shipping documents, driver comments, etc.).</w:t>
      </w:r>
    </w:p>
    <w:p w:rsidR="006E4F20" w:rsidRPr="00A92BB2" w:rsidRDefault="006E4F20" w:rsidP="00AB2BAE">
      <w:pPr>
        <w:numPr>
          <w:ilvl w:val="0"/>
          <w:numId w:val="21"/>
        </w:numPr>
        <w:spacing w:before="120"/>
        <w:ind w:left="648"/>
        <w:rPr>
          <w:i/>
        </w:rPr>
      </w:pPr>
      <w:r w:rsidRPr="00A92BB2">
        <w:rPr>
          <w:i/>
        </w:rPr>
        <w:t>Provide for the safety of the public by whatever means necessary (evacuation, shelter-in-place).</w:t>
      </w:r>
    </w:p>
    <w:p w:rsidR="006E4F20" w:rsidRPr="00A92BB2" w:rsidRDefault="006E4F20" w:rsidP="00AB2BAE">
      <w:pPr>
        <w:numPr>
          <w:ilvl w:val="0"/>
          <w:numId w:val="21"/>
        </w:numPr>
        <w:spacing w:before="120"/>
        <w:ind w:left="648"/>
        <w:rPr>
          <w:i/>
        </w:rPr>
      </w:pPr>
      <w:r w:rsidRPr="00A92BB2">
        <w:rPr>
          <w:i/>
        </w:rPr>
        <w:t>Isolate the affected area in accordance with the Emergency Response Guidebook or other appropriate resource information.</w:t>
      </w:r>
    </w:p>
    <w:p w:rsidR="006E4F20" w:rsidRPr="00A92BB2" w:rsidRDefault="006E4F20" w:rsidP="00AB2BAE">
      <w:pPr>
        <w:numPr>
          <w:ilvl w:val="0"/>
          <w:numId w:val="21"/>
        </w:numPr>
        <w:spacing w:before="120"/>
        <w:ind w:left="648"/>
        <w:rPr>
          <w:i/>
        </w:rPr>
      </w:pPr>
      <w:r w:rsidRPr="00A92BB2">
        <w:rPr>
          <w:i/>
        </w:rPr>
        <w:t>Effectively deploy all necessary and available fire jurisdiction equipment and manpower.</w:t>
      </w:r>
    </w:p>
    <w:p w:rsidR="006E4F20" w:rsidRPr="00A92BB2" w:rsidRDefault="006E4F20" w:rsidP="00AB2BAE">
      <w:pPr>
        <w:numPr>
          <w:ilvl w:val="0"/>
          <w:numId w:val="21"/>
        </w:numPr>
        <w:spacing w:before="120"/>
        <w:ind w:left="648"/>
        <w:rPr>
          <w:i/>
        </w:rPr>
      </w:pPr>
      <w:r w:rsidRPr="00A92BB2">
        <w:rPr>
          <w:i/>
        </w:rPr>
        <w:t>Deploy mutual aid, as requested.</w:t>
      </w:r>
    </w:p>
    <w:p w:rsidR="006E4F20" w:rsidRPr="00A92BB2" w:rsidRDefault="006E4F20" w:rsidP="00AB2BAE">
      <w:pPr>
        <w:numPr>
          <w:ilvl w:val="0"/>
          <w:numId w:val="21"/>
        </w:numPr>
        <w:spacing w:before="120"/>
        <w:ind w:left="648"/>
        <w:rPr>
          <w:i/>
        </w:rPr>
      </w:pPr>
      <w:r w:rsidRPr="00A92BB2">
        <w:rPr>
          <w:i/>
        </w:rPr>
        <w:t xml:space="preserve">Support </w:t>
      </w:r>
      <w:r>
        <w:t xml:space="preserve">[Name of jurisdiction team, regional team or mutual aid partner’s team] </w:t>
      </w:r>
      <w:r>
        <w:rPr>
          <w:i/>
        </w:rPr>
        <w:t>HAZMAT T</w:t>
      </w:r>
      <w:r w:rsidRPr="00A92BB2">
        <w:rPr>
          <w:i/>
        </w:rPr>
        <w:t>eam with personnel, equipment, and other assistance, as required.</w:t>
      </w:r>
    </w:p>
    <w:p w:rsidR="006E4F20" w:rsidRPr="00A92BB2" w:rsidRDefault="006E4F20" w:rsidP="00AB2BAE">
      <w:pPr>
        <w:numPr>
          <w:ilvl w:val="0"/>
          <w:numId w:val="21"/>
        </w:numPr>
        <w:spacing w:before="120"/>
        <w:ind w:left="648"/>
        <w:rPr>
          <w:i/>
        </w:rPr>
      </w:pPr>
      <w:r w:rsidRPr="00A92BB2">
        <w:rPr>
          <w:i/>
        </w:rPr>
        <w:t>Provide coordination and control of manpower and equipment through the communications center and at a command post near the scene.</w:t>
      </w:r>
    </w:p>
    <w:p w:rsidR="006E4F20" w:rsidRPr="00A92BB2" w:rsidRDefault="006E4F20" w:rsidP="00AB2BAE">
      <w:pPr>
        <w:numPr>
          <w:ilvl w:val="0"/>
          <w:numId w:val="21"/>
        </w:numPr>
        <w:spacing w:before="120"/>
        <w:ind w:left="648"/>
        <w:rPr>
          <w:i/>
        </w:rPr>
      </w:pPr>
      <w:r w:rsidRPr="00A92BB2">
        <w:rPr>
          <w:i/>
        </w:rPr>
        <w:t>Provide manpower and equipment for decontamination and emergency medical aid at the scene of a hazardous material incident.</w:t>
      </w:r>
    </w:p>
    <w:p w:rsidR="006E4F20" w:rsidRPr="00A92BB2" w:rsidRDefault="006E4F20" w:rsidP="00AB2BAE">
      <w:pPr>
        <w:numPr>
          <w:ilvl w:val="0"/>
          <w:numId w:val="21"/>
        </w:numPr>
        <w:spacing w:before="120"/>
        <w:ind w:left="648"/>
        <w:rPr>
          <w:i/>
        </w:rPr>
      </w:pPr>
      <w:r w:rsidRPr="00A92BB2">
        <w:rPr>
          <w:i/>
        </w:rPr>
        <w:t>Provide manpower and equipment for control and containment of a hazardous material release or fire involving hazardous materials, whenever possible.</w:t>
      </w:r>
    </w:p>
    <w:p w:rsidR="006E4F20" w:rsidRPr="00A92BB2" w:rsidRDefault="006E4F20" w:rsidP="00AB2BAE">
      <w:pPr>
        <w:numPr>
          <w:ilvl w:val="0"/>
          <w:numId w:val="21"/>
        </w:numPr>
        <w:spacing w:before="120"/>
        <w:ind w:left="648"/>
        <w:rPr>
          <w:i/>
        </w:rPr>
      </w:pPr>
      <w:r w:rsidRPr="00A92BB2">
        <w:rPr>
          <w:i/>
        </w:rPr>
        <w:t>Provide emergency medical care and transportation for those injured in a hazardous material incident.</w:t>
      </w:r>
    </w:p>
    <w:p w:rsidR="006E4F20" w:rsidRPr="00A92BB2" w:rsidRDefault="006E4F20" w:rsidP="00AB2BAE">
      <w:pPr>
        <w:numPr>
          <w:ilvl w:val="0"/>
          <w:numId w:val="21"/>
        </w:numPr>
        <w:spacing w:before="120"/>
        <w:ind w:left="648"/>
        <w:rPr>
          <w:b/>
          <w:i/>
        </w:rPr>
      </w:pPr>
      <w:r w:rsidRPr="00A92BB2">
        <w:rPr>
          <w:i/>
        </w:rPr>
        <w:t>Perform other operations which may be appropriate in accordance with training.</w:t>
      </w:r>
    </w:p>
    <w:p w:rsidR="00666877" w:rsidRDefault="00666877" w:rsidP="006E4F20">
      <w:pPr>
        <w:ind w:left="288"/>
      </w:pPr>
    </w:p>
    <w:p w:rsidR="00E236CE" w:rsidRPr="00B3349A" w:rsidRDefault="00B3349A" w:rsidP="006E4F20">
      <w:pPr>
        <w:ind w:left="288"/>
        <w:rPr>
          <w:i/>
        </w:rPr>
      </w:pPr>
      <w:r>
        <w:t>[J</w:t>
      </w:r>
      <w:r w:rsidRPr="00B3349A">
        <w:t>urisdiction name]</w:t>
      </w:r>
      <w:r>
        <w:rPr>
          <w:i/>
        </w:rPr>
        <w:t xml:space="preserve"> </w:t>
      </w:r>
      <w:r w:rsidRPr="00B3349A">
        <w:rPr>
          <w:i/>
        </w:rPr>
        <w:t>Office/Department of Emergency Management</w:t>
      </w:r>
      <w:r>
        <w:rPr>
          <w:i/>
        </w:rPr>
        <w:t xml:space="preserve"> or </w:t>
      </w:r>
      <w:r w:rsidRPr="00B3349A">
        <w:rPr>
          <w:i/>
        </w:rPr>
        <w:t>Emergency Management Department/Division</w:t>
      </w:r>
    </w:p>
    <w:p w:rsidR="006E4F20" w:rsidRPr="00A92BB2" w:rsidRDefault="006E4F20" w:rsidP="00AB2BAE">
      <w:pPr>
        <w:numPr>
          <w:ilvl w:val="0"/>
          <w:numId w:val="25"/>
        </w:numPr>
        <w:tabs>
          <w:tab w:val="clear" w:pos="1800"/>
        </w:tabs>
        <w:spacing w:before="120"/>
        <w:ind w:left="648"/>
        <w:rPr>
          <w:i/>
          <w:szCs w:val="24"/>
        </w:rPr>
      </w:pPr>
      <w:r w:rsidRPr="00A92BB2">
        <w:rPr>
          <w:i/>
          <w:szCs w:val="24"/>
        </w:rPr>
        <w:t>Designate a coordinator to work with the Local Emergency Planning Committee (LEPC).</w:t>
      </w:r>
    </w:p>
    <w:p w:rsidR="006E4F20" w:rsidRPr="00A92BB2" w:rsidRDefault="006E4F20" w:rsidP="00AB2BAE">
      <w:pPr>
        <w:numPr>
          <w:ilvl w:val="0"/>
          <w:numId w:val="25"/>
        </w:numPr>
        <w:tabs>
          <w:tab w:val="clear" w:pos="1800"/>
        </w:tabs>
        <w:spacing w:before="120"/>
        <w:ind w:left="648"/>
        <w:rPr>
          <w:i/>
          <w:szCs w:val="24"/>
        </w:rPr>
      </w:pPr>
      <w:r w:rsidRPr="00A92BB2">
        <w:rPr>
          <w:i/>
          <w:szCs w:val="24"/>
        </w:rPr>
        <w:t xml:space="preserve">Function as lead agency for the </w:t>
      </w:r>
      <w:r w:rsidRPr="00A92BB2">
        <w:rPr>
          <w:i/>
        </w:rPr>
        <w:t xml:space="preserve">[emergency planning district name] </w:t>
      </w:r>
      <w:r w:rsidRPr="00A92BB2">
        <w:rPr>
          <w:i/>
          <w:szCs w:val="24"/>
        </w:rPr>
        <w:t>LEPC.</w:t>
      </w:r>
    </w:p>
    <w:p w:rsidR="006E4F20" w:rsidRPr="00A92BB2" w:rsidRDefault="006E4F20" w:rsidP="00AB2BAE">
      <w:pPr>
        <w:numPr>
          <w:ilvl w:val="0"/>
          <w:numId w:val="25"/>
        </w:numPr>
        <w:tabs>
          <w:tab w:val="clear" w:pos="1800"/>
        </w:tabs>
        <w:spacing w:before="120"/>
        <w:ind w:left="648"/>
        <w:rPr>
          <w:i/>
          <w:szCs w:val="24"/>
        </w:rPr>
      </w:pPr>
      <w:r w:rsidRPr="00A92BB2">
        <w:rPr>
          <w:i/>
          <w:szCs w:val="24"/>
        </w:rPr>
        <w:t>Provide public education materials to the public and businesses on hazardous materials and preparedness.</w:t>
      </w:r>
    </w:p>
    <w:p w:rsidR="006E4F20" w:rsidRPr="00A92BB2" w:rsidRDefault="006E4F20" w:rsidP="00AB2BAE">
      <w:pPr>
        <w:numPr>
          <w:ilvl w:val="0"/>
          <w:numId w:val="25"/>
        </w:numPr>
        <w:tabs>
          <w:tab w:val="clear" w:pos="1800"/>
        </w:tabs>
        <w:spacing w:before="120"/>
        <w:ind w:left="648"/>
        <w:rPr>
          <w:i/>
          <w:szCs w:val="24"/>
        </w:rPr>
      </w:pPr>
      <w:r w:rsidRPr="00A92BB2">
        <w:rPr>
          <w:i/>
          <w:szCs w:val="24"/>
        </w:rPr>
        <w:t>Provide public information on response activities and public safety as necessary during major incidents.</w:t>
      </w:r>
    </w:p>
    <w:p w:rsidR="006E4F20" w:rsidRPr="00A92BB2" w:rsidRDefault="006E4F20" w:rsidP="00AB2BAE">
      <w:pPr>
        <w:pStyle w:val="List3"/>
        <w:numPr>
          <w:ilvl w:val="0"/>
          <w:numId w:val="24"/>
        </w:numPr>
        <w:tabs>
          <w:tab w:val="clear" w:pos="1800"/>
        </w:tabs>
        <w:spacing w:before="120"/>
        <w:ind w:left="648"/>
        <w:rPr>
          <w:rFonts w:ascii="Arial" w:hAnsi="Arial" w:cs="Arial"/>
          <w:i/>
          <w:szCs w:val="24"/>
        </w:rPr>
      </w:pPr>
      <w:r w:rsidRPr="00A92BB2">
        <w:rPr>
          <w:rFonts w:ascii="Arial" w:hAnsi="Arial" w:cs="Arial"/>
          <w:i/>
          <w:szCs w:val="24"/>
        </w:rPr>
        <w:t xml:space="preserve">Provide </w:t>
      </w:r>
      <w:r>
        <w:rPr>
          <w:rFonts w:ascii="Arial" w:hAnsi="Arial" w:cs="Arial"/>
          <w:i/>
          <w:szCs w:val="24"/>
        </w:rPr>
        <w:t>emergency management or emergency operations center (EOC)</w:t>
      </w:r>
      <w:r w:rsidRPr="00A92BB2">
        <w:rPr>
          <w:rFonts w:ascii="Arial" w:hAnsi="Arial" w:cs="Arial"/>
          <w:i/>
          <w:szCs w:val="24"/>
        </w:rPr>
        <w:t xml:space="preserve"> support for the logistical requirements of hazardous materials emergency response.  </w:t>
      </w:r>
      <w:r>
        <w:rPr>
          <w:rFonts w:ascii="Arial" w:hAnsi="Arial" w:cs="Arial"/>
          <w:i/>
          <w:szCs w:val="24"/>
        </w:rPr>
        <w:t xml:space="preserve">Coordination of resource needs will </w:t>
      </w:r>
      <w:r w:rsidRPr="00A92BB2">
        <w:rPr>
          <w:rFonts w:ascii="Arial" w:hAnsi="Arial" w:cs="Arial"/>
          <w:i/>
          <w:szCs w:val="24"/>
        </w:rPr>
        <w:t xml:space="preserve">be </w:t>
      </w:r>
      <w:r>
        <w:rPr>
          <w:rFonts w:ascii="Arial" w:hAnsi="Arial" w:cs="Arial"/>
          <w:i/>
          <w:szCs w:val="24"/>
        </w:rPr>
        <w:t xml:space="preserve">made </w:t>
      </w:r>
      <w:r w:rsidRPr="00A92BB2">
        <w:rPr>
          <w:rFonts w:ascii="Arial" w:hAnsi="Arial" w:cs="Arial"/>
          <w:i/>
          <w:szCs w:val="24"/>
        </w:rPr>
        <w:t>through XXX-XXX-XXXX.</w:t>
      </w:r>
    </w:p>
    <w:p w:rsidR="006E4F20" w:rsidRPr="00A92BB2" w:rsidRDefault="006E4F20" w:rsidP="00AB2BAE">
      <w:pPr>
        <w:pStyle w:val="List3"/>
        <w:numPr>
          <w:ilvl w:val="0"/>
          <w:numId w:val="24"/>
        </w:numPr>
        <w:tabs>
          <w:tab w:val="clear" w:pos="1800"/>
        </w:tabs>
        <w:spacing w:before="120"/>
        <w:ind w:left="648"/>
        <w:rPr>
          <w:rFonts w:ascii="Arial" w:hAnsi="Arial" w:cs="Arial"/>
          <w:i/>
        </w:rPr>
      </w:pPr>
      <w:r w:rsidRPr="00A92BB2">
        <w:rPr>
          <w:rFonts w:ascii="Arial" w:hAnsi="Arial" w:cs="Arial"/>
          <w:i/>
        </w:rPr>
        <w:t xml:space="preserve">The </w:t>
      </w:r>
      <w:r>
        <w:rPr>
          <w:rFonts w:ascii="Arial" w:hAnsi="Arial" w:cs="Arial"/>
          <w:i/>
        </w:rPr>
        <w:t>e</w:t>
      </w:r>
      <w:r w:rsidRPr="00A92BB2">
        <w:rPr>
          <w:rFonts w:ascii="Arial" w:hAnsi="Arial" w:cs="Arial"/>
          <w:i/>
        </w:rPr>
        <w:t xml:space="preserve">mergency </w:t>
      </w:r>
      <w:r>
        <w:rPr>
          <w:rFonts w:ascii="Arial" w:hAnsi="Arial" w:cs="Arial"/>
          <w:i/>
        </w:rPr>
        <w:t>m</w:t>
      </w:r>
      <w:r w:rsidRPr="00A92BB2">
        <w:rPr>
          <w:rFonts w:ascii="Arial" w:hAnsi="Arial" w:cs="Arial"/>
          <w:i/>
        </w:rPr>
        <w:t>anagement staff will as necessary:</w:t>
      </w:r>
    </w:p>
    <w:p w:rsidR="006E4F20" w:rsidRPr="00A92BB2" w:rsidRDefault="006E4F20" w:rsidP="00AB2BAE">
      <w:pPr>
        <w:pStyle w:val="List3"/>
        <w:numPr>
          <w:ilvl w:val="0"/>
          <w:numId w:val="26"/>
        </w:numPr>
        <w:tabs>
          <w:tab w:val="clear" w:pos="1800"/>
        </w:tabs>
        <w:spacing w:before="120"/>
        <w:ind w:left="1008"/>
        <w:rPr>
          <w:rFonts w:ascii="Arial" w:hAnsi="Arial" w:cs="Arial"/>
          <w:i/>
        </w:rPr>
      </w:pPr>
      <w:r w:rsidRPr="00A92BB2">
        <w:rPr>
          <w:rFonts w:ascii="Arial" w:hAnsi="Arial" w:cs="Arial"/>
          <w:i/>
        </w:rPr>
        <w:t xml:space="preserve">Provide notification of agencies and organizations as requested by either the facility representative or first responders.  </w:t>
      </w:r>
    </w:p>
    <w:p w:rsidR="006E4F20" w:rsidRPr="00A92BB2" w:rsidRDefault="006E4F20" w:rsidP="00AB2BAE">
      <w:pPr>
        <w:pStyle w:val="List3"/>
        <w:numPr>
          <w:ilvl w:val="0"/>
          <w:numId w:val="26"/>
        </w:numPr>
        <w:tabs>
          <w:tab w:val="clear" w:pos="1800"/>
        </w:tabs>
        <w:spacing w:before="120"/>
        <w:ind w:left="1008"/>
        <w:rPr>
          <w:rFonts w:ascii="Arial" w:hAnsi="Arial" w:cs="Arial"/>
          <w:i/>
        </w:rPr>
      </w:pPr>
      <w:r w:rsidRPr="00A92BB2">
        <w:rPr>
          <w:rFonts w:ascii="Arial" w:hAnsi="Arial" w:cs="Arial"/>
          <w:i/>
        </w:rPr>
        <w:t xml:space="preserve">Open the </w:t>
      </w:r>
      <w:r>
        <w:t>[j</w:t>
      </w:r>
      <w:r w:rsidRPr="00B3349A">
        <w:rPr>
          <w:rFonts w:ascii="Arial" w:hAnsi="Arial" w:cs="Arial"/>
        </w:rPr>
        <w:t>urisdiction name]</w:t>
      </w:r>
      <w:r w:rsidRPr="00A92BB2">
        <w:rPr>
          <w:rFonts w:ascii="Arial" w:hAnsi="Arial" w:cs="Arial"/>
          <w:i/>
        </w:rPr>
        <w:t xml:space="preserve"> EOC when indicated.</w:t>
      </w:r>
    </w:p>
    <w:p w:rsidR="006E4F20" w:rsidRPr="00A92BB2" w:rsidRDefault="006E4F20" w:rsidP="00AB2BAE">
      <w:pPr>
        <w:pStyle w:val="List3"/>
        <w:numPr>
          <w:ilvl w:val="0"/>
          <w:numId w:val="26"/>
        </w:numPr>
        <w:tabs>
          <w:tab w:val="clear" w:pos="1800"/>
        </w:tabs>
        <w:spacing w:before="120"/>
        <w:ind w:left="1008"/>
        <w:rPr>
          <w:rFonts w:ascii="Arial" w:hAnsi="Arial" w:cs="Arial"/>
          <w:i/>
        </w:rPr>
      </w:pPr>
      <w:r w:rsidRPr="00A92BB2">
        <w:rPr>
          <w:rFonts w:ascii="Arial" w:hAnsi="Arial" w:cs="Arial"/>
          <w:i/>
        </w:rPr>
        <w:t>Provide on-scene liaison when requested by incident/unified command.</w:t>
      </w:r>
    </w:p>
    <w:p w:rsidR="006E4F20" w:rsidRPr="00A92BB2" w:rsidRDefault="006E4F20" w:rsidP="00AB2BAE">
      <w:pPr>
        <w:numPr>
          <w:ilvl w:val="0"/>
          <w:numId w:val="26"/>
        </w:numPr>
        <w:tabs>
          <w:tab w:val="clear" w:pos="1800"/>
        </w:tabs>
        <w:spacing w:before="120"/>
        <w:ind w:left="1008"/>
        <w:rPr>
          <w:i/>
        </w:rPr>
      </w:pPr>
      <w:r w:rsidRPr="00A92BB2">
        <w:rPr>
          <w:i/>
        </w:rPr>
        <w:t>Script and transmit emergency alert system (EAS) messages when requested and appropriate.</w:t>
      </w:r>
    </w:p>
    <w:p w:rsidR="006E4F20" w:rsidRPr="00A92BB2" w:rsidRDefault="006E4F20" w:rsidP="00AB2BAE">
      <w:pPr>
        <w:pStyle w:val="List4"/>
        <w:numPr>
          <w:ilvl w:val="0"/>
          <w:numId w:val="26"/>
        </w:numPr>
        <w:tabs>
          <w:tab w:val="clear" w:pos="1800"/>
        </w:tabs>
        <w:spacing w:before="120"/>
        <w:ind w:left="1008"/>
        <w:contextualSpacing w:val="0"/>
        <w:rPr>
          <w:i/>
        </w:rPr>
      </w:pPr>
      <w:r w:rsidRPr="00A92BB2">
        <w:rPr>
          <w:i/>
        </w:rPr>
        <w:t>Attempt other methods of notification to the public, as necessary.</w:t>
      </w:r>
    </w:p>
    <w:p w:rsidR="006E4F20" w:rsidRPr="00A92BB2" w:rsidRDefault="006E4F20" w:rsidP="00AB2BAE">
      <w:pPr>
        <w:pStyle w:val="List4"/>
        <w:numPr>
          <w:ilvl w:val="0"/>
          <w:numId w:val="29"/>
        </w:numPr>
        <w:spacing w:before="120"/>
        <w:ind w:left="648"/>
        <w:contextualSpacing w:val="0"/>
        <w:rPr>
          <w:i/>
        </w:rPr>
      </w:pPr>
      <w:r w:rsidRPr="00A92BB2">
        <w:rPr>
          <w:i/>
        </w:rPr>
        <w:t>Support first response agencies and incident command with information and resource coordination as required.</w:t>
      </w:r>
    </w:p>
    <w:p w:rsidR="006E4F20" w:rsidRPr="00A92BB2" w:rsidRDefault="006E4F20" w:rsidP="00AB2BAE">
      <w:pPr>
        <w:pStyle w:val="List4"/>
        <w:numPr>
          <w:ilvl w:val="0"/>
          <w:numId w:val="27"/>
        </w:numPr>
        <w:tabs>
          <w:tab w:val="clear" w:pos="720"/>
        </w:tabs>
        <w:spacing w:before="120"/>
        <w:ind w:left="648"/>
        <w:contextualSpacing w:val="0"/>
        <w:rPr>
          <w:i/>
        </w:rPr>
      </w:pPr>
      <w:r w:rsidRPr="00A92BB2">
        <w:rPr>
          <w:i/>
        </w:rPr>
        <w:t>Assist with federal, state and other notifications.</w:t>
      </w:r>
    </w:p>
    <w:p w:rsidR="006E4F20" w:rsidRPr="00A92BB2" w:rsidRDefault="006E4F20" w:rsidP="00AB2BAE">
      <w:pPr>
        <w:pStyle w:val="List4"/>
        <w:numPr>
          <w:ilvl w:val="0"/>
          <w:numId w:val="27"/>
        </w:numPr>
        <w:tabs>
          <w:tab w:val="clear" w:pos="720"/>
        </w:tabs>
        <w:spacing w:before="120"/>
        <w:ind w:left="648"/>
        <w:contextualSpacing w:val="0"/>
        <w:rPr>
          <w:i/>
        </w:rPr>
      </w:pPr>
      <w:r w:rsidRPr="00A92BB2">
        <w:rPr>
          <w:i/>
        </w:rPr>
        <w:t>Provide public information as to areas to avoid, alternate routes of travel, shelter-in-place or evacuation or other information as required.</w:t>
      </w:r>
    </w:p>
    <w:p w:rsidR="006E4F20" w:rsidRPr="00A92BB2" w:rsidRDefault="006E4F20" w:rsidP="00AB2BAE">
      <w:pPr>
        <w:pStyle w:val="List4"/>
        <w:numPr>
          <w:ilvl w:val="0"/>
          <w:numId w:val="28"/>
        </w:numPr>
        <w:tabs>
          <w:tab w:val="clear" w:pos="720"/>
        </w:tabs>
        <w:spacing w:before="120"/>
        <w:ind w:left="648"/>
        <w:contextualSpacing w:val="0"/>
        <w:rPr>
          <w:i/>
        </w:rPr>
      </w:pPr>
      <w:r w:rsidRPr="00A92BB2">
        <w:rPr>
          <w:i/>
        </w:rPr>
        <w:t>Assist incident command in determining need for evacuation or shelter-in-place.</w:t>
      </w:r>
    </w:p>
    <w:p w:rsidR="003A6D11" w:rsidRPr="003A6D11" w:rsidRDefault="003A6D11" w:rsidP="00E236CE"/>
    <w:p w:rsidR="00E236CE" w:rsidRDefault="00E236CE" w:rsidP="000911BC">
      <w:pPr>
        <w:tabs>
          <w:tab w:val="left" w:pos="3600"/>
        </w:tabs>
        <w:ind w:left="288"/>
      </w:pPr>
      <w:r w:rsidRPr="00E236CE">
        <w:t>Washington State Patrol</w:t>
      </w:r>
    </w:p>
    <w:p w:rsidR="006E4F20" w:rsidRPr="00E93A7D" w:rsidRDefault="006E4F20" w:rsidP="00AB2BAE">
      <w:pPr>
        <w:pStyle w:val="List3"/>
        <w:numPr>
          <w:ilvl w:val="0"/>
          <w:numId w:val="20"/>
        </w:numPr>
        <w:spacing w:before="120"/>
        <w:ind w:left="648"/>
        <w:rPr>
          <w:rFonts w:ascii="Arial" w:hAnsi="Arial" w:cs="Arial"/>
          <w:i/>
        </w:rPr>
      </w:pPr>
      <w:r w:rsidRPr="00E93A7D">
        <w:rPr>
          <w:rFonts w:ascii="Arial" w:hAnsi="Arial" w:cs="Arial"/>
          <w:i/>
        </w:rPr>
        <w:t>Act as designated incident command agency for hazardous materials incidents on interstate and state highways and in areas specifically designated by the local political entity.  When the local jurisdiction does not designate an incident command agency, assume incident command for th</w:t>
      </w:r>
      <w:r>
        <w:rPr>
          <w:rFonts w:ascii="Arial" w:hAnsi="Arial" w:cs="Arial"/>
          <w:i/>
        </w:rPr>
        <w:t>e</w:t>
      </w:r>
      <w:r w:rsidRPr="00E93A7D">
        <w:rPr>
          <w:rFonts w:ascii="Arial" w:hAnsi="Arial" w:cs="Arial"/>
          <w:i/>
        </w:rPr>
        <w:t xml:space="preserve"> jurisdiction in accordance with RCW 70.136.030.</w:t>
      </w:r>
    </w:p>
    <w:p w:rsidR="006E4F20" w:rsidRPr="00A92BB2" w:rsidRDefault="006E4F20" w:rsidP="00AB2BAE">
      <w:pPr>
        <w:pStyle w:val="List3"/>
        <w:numPr>
          <w:ilvl w:val="0"/>
          <w:numId w:val="20"/>
        </w:numPr>
        <w:spacing w:before="120"/>
        <w:ind w:left="648"/>
        <w:rPr>
          <w:rFonts w:ascii="Arial" w:hAnsi="Arial" w:cs="Arial"/>
          <w:i/>
        </w:rPr>
      </w:pPr>
      <w:r>
        <w:rPr>
          <w:rFonts w:ascii="Arial" w:hAnsi="Arial" w:cs="Arial"/>
          <w:i/>
        </w:rPr>
        <w:t>When necessary, e</w:t>
      </w:r>
      <w:r w:rsidRPr="00A92BB2">
        <w:rPr>
          <w:rFonts w:ascii="Arial" w:hAnsi="Arial" w:cs="Arial"/>
          <w:i/>
        </w:rPr>
        <w:t>stablish a unified command system with fire departments, emergency medical services and other state and federal agencies.</w:t>
      </w:r>
    </w:p>
    <w:p w:rsidR="00C55E13" w:rsidRPr="00F20429" w:rsidRDefault="00C55E13" w:rsidP="00F20429">
      <w:pPr>
        <w:pStyle w:val="wfxRecipient"/>
        <w:tabs>
          <w:tab w:val="right" w:pos="0"/>
          <w:tab w:val="right" w:pos="1440"/>
        </w:tabs>
        <w:spacing w:before="120"/>
        <w:jc w:val="both"/>
      </w:pPr>
    </w:p>
    <w:p w:rsidR="00E236CE" w:rsidRPr="00E236CE" w:rsidRDefault="00E236CE" w:rsidP="00A52104">
      <w:pPr>
        <w:pStyle w:val="Heading3"/>
      </w:pPr>
      <w:bookmarkStart w:id="28" w:name="_Toc292962702"/>
      <w:r>
        <w:t>Support Agencies</w:t>
      </w:r>
      <w:bookmarkEnd w:id="28"/>
    </w:p>
    <w:p w:rsidR="00E236CE" w:rsidRDefault="00E236CE" w:rsidP="00C55E13">
      <w:pPr>
        <w:pStyle w:val="wfxRecipient"/>
        <w:tabs>
          <w:tab w:val="right" w:pos="0"/>
          <w:tab w:val="right" w:pos="1440"/>
        </w:tabs>
        <w:jc w:val="both"/>
      </w:pPr>
    </w:p>
    <w:p w:rsidR="00666877" w:rsidRDefault="00666877" w:rsidP="003174B5">
      <w:pPr>
        <w:numPr>
          <w:ilvl w:val="12"/>
          <w:numId w:val="0"/>
        </w:numPr>
        <w:tabs>
          <w:tab w:val="left" w:pos="3600"/>
        </w:tabs>
        <w:ind w:left="288"/>
      </w:pPr>
      <w:r>
        <w:t xml:space="preserve">___________ </w:t>
      </w:r>
      <w:r w:rsidRPr="00920583">
        <w:t>Emergency Medical Services</w:t>
      </w:r>
    </w:p>
    <w:p w:rsidR="00666877" w:rsidRPr="003174B5" w:rsidRDefault="00016070" w:rsidP="00AB2BAE">
      <w:pPr>
        <w:numPr>
          <w:ilvl w:val="0"/>
          <w:numId w:val="20"/>
        </w:numPr>
        <w:spacing w:before="120"/>
        <w:rPr>
          <w:i/>
        </w:rPr>
      </w:pPr>
      <w:r w:rsidRPr="003174B5">
        <w:rPr>
          <w:i/>
          <w:szCs w:val="24"/>
        </w:rPr>
        <w:t>Provide advanced and basic life support services to hazardous materials exposure victims when requested</w:t>
      </w:r>
      <w:r w:rsidR="003710DC" w:rsidRPr="003174B5">
        <w:rPr>
          <w:i/>
          <w:sz w:val="24"/>
          <w:szCs w:val="24"/>
        </w:rPr>
        <w:t>.</w:t>
      </w:r>
    </w:p>
    <w:p w:rsidR="00666877" w:rsidRPr="00920583" w:rsidRDefault="00666877" w:rsidP="003174B5">
      <w:pPr>
        <w:numPr>
          <w:ilvl w:val="12"/>
          <w:numId w:val="0"/>
        </w:numPr>
        <w:tabs>
          <w:tab w:val="left" w:pos="3600"/>
        </w:tabs>
        <w:ind w:left="288"/>
      </w:pPr>
    </w:p>
    <w:p w:rsidR="00666877" w:rsidRDefault="00666877" w:rsidP="003174B5">
      <w:pPr>
        <w:numPr>
          <w:ilvl w:val="12"/>
          <w:numId w:val="0"/>
        </w:numPr>
        <w:ind w:left="288"/>
      </w:pPr>
      <w:r>
        <w:t>___________ Sheriff/Police Department</w:t>
      </w:r>
    </w:p>
    <w:p w:rsidR="006E4F20" w:rsidRPr="003174B5" w:rsidRDefault="006E4F20" w:rsidP="00AB2BAE">
      <w:pPr>
        <w:pStyle w:val="List3"/>
        <w:numPr>
          <w:ilvl w:val="0"/>
          <w:numId w:val="30"/>
        </w:numPr>
        <w:spacing w:before="120"/>
        <w:ind w:left="648"/>
        <w:rPr>
          <w:rFonts w:ascii="Arial" w:hAnsi="Arial" w:cs="Arial"/>
          <w:i/>
        </w:rPr>
      </w:pPr>
      <w:r w:rsidRPr="003174B5">
        <w:rPr>
          <w:rFonts w:ascii="Arial" w:hAnsi="Arial" w:cs="Arial"/>
          <w:i/>
        </w:rPr>
        <w:t>Coordinate law enforcement resources during a hazardous materials emergency.</w:t>
      </w:r>
    </w:p>
    <w:p w:rsidR="006E4F20" w:rsidRPr="003174B5" w:rsidRDefault="006E4F20" w:rsidP="00AB2BAE">
      <w:pPr>
        <w:numPr>
          <w:ilvl w:val="0"/>
          <w:numId w:val="30"/>
        </w:numPr>
        <w:spacing w:before="120"/>
        <w:ind w:left="648"/>
        <w:rPr>
          <w:i/>
        </w:rPr>
      </w:pPr>
      <w:r w:rsidRPr="003174B5">
        <w:rPr>
          <w:i/>
        </w:rPr>
        <w:t>Provide for traffic control and maintenance of evacuation during a hazardous materials emergency.</w:t>
      </w:r>
    </w:p>
    <w:p w:rsidR="006E4F20" w:rsidRPr="003174B5" w:rsidRDefault="006E4F20" w:rsidP="00AB2BAE">
      <w:pPr>
        <w:numPr>
          <w:ilvl w:val="0"/>
          <w:numId w:val="30"/>
        </w:numPr>
        <w:spacing w:before="120"/>
        <w:ind w:left="648"/>
        <w:rPr>
          <w:i/>
        </w:rPr>
      </w:pPr>
      <w:r w:rsidRPr="003174B5">
        <w:rPr>
          <w:i/>
        </w:rPr>
        <w:t>Ensure law enforcement personnel are familiar with procedures for the identification and movement of essential personnel during a hazardous material emergency.</w:t>
      </w:r>
    </w:p>
    <w:p w:rsidR="006E4F20" w:rsidRPr="003174B5" w:rsidRDefault="006E4F20" w:rsidP="00AB2BAE">
      <w:pPr>
        <w:numPr>
          <w:ilvl w:val="0"/>
          <w:numId w:val="30"/>
        </w:numPr>
        <w:spacing w:before="120"/>
        <w:ind w:left="648"/>
        <w:rPr>
          <w:i/>
        </w:rPr>
      </w:pPr>
      <w:r w:rsidRPr="003174B5">
        <w:rPr>
          <w:i/>
        </w:rPr>
        <w:t>Perform evacuation within parameters established for specific incident action plans.</w:t>
      </w:r>
    </w:p>
    <w:p w:rsidR="006E4F20" w:rsidRPr="003174B5" w:rsidRDefault="006E4F20" w:rsidP="00AB2BAE">
      <w:pPr>
        <w:numPr>
          <w:ilvl w:val="0"/>
          <w:numId w:val="30"/>
        </w:numPr>
        <w:spacing w:before="120"/>
        <w:ind w:left="648"/>
        <w:rPr>
          <w:i/>
        </w:rPr>
      </w:pPr>
      <w:r w:rsidRPr="003174B5">
        <w:rPr>
          <w:i/>
        </w:rPr>
        <w:t>Assist where necessary in the rapid dissemination of warning and evacuation information to the public.</w:t>
      </w:r>
    </w:p>
    <w:p w:rsidR="006E4F20" w:rsidRPr="003174B5" w:rsidRDefault="006E4F20" w:rsidP="00AB2BAE">
      <w:pPr>
        <w:numPr>
          <w:ilvl w:val="0"/>
          <w:numId w:val="30"/>
        </w:numPr>
        <w:spacing w:before="120"/>
        <w:ind w:left="648"/>
        <w:rPr>
          <w:i/>
        </w:rPr>
      </w:pPr>
      <w:r w:rsidRPr="003174B5">
        <w:rPr>
          <w:i/>
        </w:rPr>
        <w:t>Assist with investigation of possible criminal acts involving hazardous substances and/or their intentional release.</w:t>
      </w:r>
    </w:p>
    <w:p w:rsidR="00666877" w:rsidRPr="00CB0C73" w:rsidRDefault="00666877" w:rsidP="003174B5">
      <w:pPr>
        <w:numPr>
          <w:ilvl w:val="12"/>
          <w:numId w:val="0"/>
        </w:numPr>
        <w:spacing w:before="120"/>
        <w:ind w:left="288"/>
      </w:pPr>
    </w:p>
    <w:p w:rsidR="00666877" w:rsidRDefault="00666877" w:rsidP="003174B5">
      <w:pPr>
        <w:numPr>
          <w:ilvl w:val="12"/>
          <w:numId w:val="0"/>
        </w:numPr>
        <w:ind w:left="288"/>
      </w:pPr>
      <w:r>
        <w:t xml:space="preserve">___________ </w:t>
      </w:r>
      <w:r w:rsidRPr="00920583">
        <w:t xml:space="preserve">Health </w:t>
      </w:r>
      <w:r>
        <w:t>Department</w:t>
      </w:r>
    </w:p>
    <w:p w:rsidR="006E4F20" w:rsidRPr="006979F6" w:rsidRDefault="006E4F20" w:rsidP="00AB2BAE">
      <w:pPr>
        <w:pStyle w:val="List4"/>
        <w:numPr>
          <w:ilvl w:val="0"/>
          <w:numId w:val="20"/>
        </w:numPr>
        <w:spacing w:before="120"/>
        <w:ind w:left="648"/>
        <w:rPr>
          <w:i/>
        </w:rPr>
      </w:pPr>
      <w:r w:rsidRPr="006979F6">
        <w:rPr>
          <w:i/>
        </w:rPr>
        <w:t>Take such measures as the Health Officer deems necessary to promote and protect the public’s health.</w:t>
      </w:r>
    </w:p>
    <w:p w:rsidR="006E4F20" w:rsidRPr="006979F6" w:rsidRDefault="006E4F20" w:rsidP="00AB2BAE">
      <w:pPr>
        <w:pStyle w:val="List4"/>
        <w:numPr>
          <w:ilvl w:val="0"/>
          <w:numId w:val="20"/>
        </w:numPr>
        <w:spacing w:before="120"/>
        <w:ind w:left="648"/>
        <w:contextualSpacing w:val="0"/>
        <w:rPr>
          <w:i/>
        </w:rPr>
      </w:pPr>
      <w:r w:rsidRPr="006979F6">
        <w:rPr>
          <w:i/>
        </w:rPr>
        <w:t>Assess the public health implications of a hazardous materials incident and take appropriate actions.</w:t>
      </w:r>
    </w:p>
    <w:p w:rsidR="006E4F20" w:rsidRPr="006979F6" w:rsidRDefault="006E4F20" w:rsidP="00AB2BAE">
      <w:pPr>
        <w:pStyle w:val="List4"/>
        <w:numPr>
          <w:ilvl w:val="0"/>
          <w:numId w:val="20"/>
        </w:numPr>
        <w:spacing w:before="120"/>
        <w:ind w:left="648"/>
        <w:contextualSpacing w:val="0"/>
        <w:rPr>
          <w:i/>
        </w:rPr>
      </w:pPr>
      <w:r w:rsidRPr="006979F6">
        <w:rPr>
          <w:i/>
        </w:rPr>
        <w:t>In conjunction with the Washington State Departments of Ecology and Health, assist water and sewer utilities in the investigation and mitigation of impacts from the effects of a hazardous materials incident.</w:t>
      </w:r>
    </w:p>
    <w:p w:rsidR="006E4F20" w:rsidRPr="006979F6" w:rsidRDefault="006E4F20" w:rsidP="00AB2BAE">
      <w:pPr>
        <w:pStyle w:val="List3"/>
        <w:numPr>
          <w:ilvl w:val="0"/>
          <w:numId w:val="20"/>
        </w:numPr>
        <w:spacing w:before="120"/>
        <w:ind w:left="648"/>
        <w:rPr>
          <w:rFonts w:ascii="Arial" w:hAnsi="Arial" w:cs="Arial"/>
          <w:i/>
        </w:rPr>
      </w:pPr>
      <w:r w:rsidRPr="006979F6">
        <w:rPr>
          <w:rFonts w:ascii="Arial" w:hAnsi="Arial" w:cs="Arial"/>
          <w:i/>
        </w:rPr>
        <w:t>Direct the closure of contaminated sites, as necessary</w:t>
      </w:r>
    </w:p>
    <w:p w:rsidR="006E4F20" w:rsidRPr="006979F6" w:rsidRDefault="006E4F20" w:rsidP="00AB2BAE">
      <w:pPr>
        <w:pStyle w:val="List3"/>
        <w:numPr>
          <w:ilvl w:val="0"/>
          <w:numId w:val="20"/>
        </w:numPr>
        <w:spacing w:before="120"/>
        <w:ind w:left="648"/>
        <w:rPr>
          <w:rFonts w:ascii="Arial" w:hAnsi="Arial" w:cs="Arial"/>
          <w:i/>
        </w:rPr>
      </w:pPr>
      <w:r w:rsidRPr="006979F6">
        <w:rPr>
          <w:rFonts w:ascii="Arial" w:hAnsi="Arial" w:cs="Arial"/>
          <w:i/>
        </w:rPr>
        <w:t xml:space="preserve">Provide information to the public on the health </w:t>
      </w:r>
      <w:r>
        <w:rPr>
          <w:rFonts w:ascii="Arial" w:hAnsi="Arial" w:cs="Arial"/>
          <w:i/>
        </w:rPr>
        <w:t>e</w:t>
      </w:r>
      <w:r w:rsidRPr="006979F6">
        <w:rPr>
          <w:rFonts w:ascii="Arial" w:hAnsi="Arial" w:cs="Arial"/>
          <w:i/>
        </w:rPr>
        <w:t>ffects of, and how to avoid contamination from a hazardous materials release as needed.</w:t>
      </w:r>
    </w:p>
    <w:p w:rsidR="006E4F20" w:rsidRPr="006979F6" w:rsidRDefault="006E4F20" w:rsidP="00AB2BAE">
      <w:pPr>
        <w:pStyle w:val="List3"/>
        <w:numPr>
          <w:ilvl w:val="0"/>
          <w:numId w:val="20"/>
        </w:numPr>
        <w:spacing w:before="120"/>
        <w:ind w:left="648"/>
        <w:rPr>
          <w:rFonts w:ascii="Arial" w:hAnsi="Arial" w:cs="Arial"/>
          <w:i/>
        </w:rPr>
      </w:pPr>
      <w:r w:rsidRPr="006979F6">
        <w:rPr>
          <w:rFonts w:ascii="Arial" w:hAnsi="Arial" w:cs="Arial"/>
          <w:i/>
        </w:rPr>
        <w:t>Make a final determination on when contamination no longer poses a public health risk.</w:t>
      </w:r>
    </w:p>
    <w:p w:rsidR="006E4F20" w:rsidRPr="00C07B4D" w:rsidRDefault="006E4F20" w:rsidP="00AB2BAE">
      <w:pPr>
        <w:numPr>
          <w:ilvl w:val="0"/>
          <w:numId w:val="20"/>
        </w:numPr>
        <w:spacing w:before="120"/>
        <w:ind w:left="648"/>
        <w:rPr>
          <w:i/>
        </w:rPr>
      </w:pPr>
      <w:r w:rsidRPr="00C07B4D">
        <w:rPr>
          <w:i/>
        </w:rPr>
        <w:t>Initiate actions to reopen sites once contaminated when the threat is properly mitigated.</w:t>
      </w:r>
    </w:p>
    <w:p w:rsidR="00666877" w:rsidRPr="006979F6" w:rsidRDefault="00666877" w:rsidP="003174B5">
      <w:pPr>
        <w:numPr>
          <w:ilvl w:val="12"/>
          <w:numId w:val="0"/>
        </w:numPr>
        <w:ind w:left="288"/>
        <w:rPr>
          <w:i/>
        </w:rPr>
      </w:pPr>
    </w:p>
    <w:p w:rsidR="00666877" w:rsidRDefault="00666877" w:rsidP="003174B5">
      <w:pPr>
        <w:numPr>
          <w:ilvl w:val="12"/>
          <w:numId w:val="0"/>
        </w:numPr>
        <w:ind w:left="288"/>
      </w:pPr>
      <w:r>
        <w:t xml:space="preserve">___________ </w:t>
      </w:r>
      <w:r w:rsidRPr="00920583">
        <w:t>Public Works</w:t>
      </w:r>
    </w:p>
    <w:p w:rsidR="006E4F20" w:rsidRPr="006979F6" w:rsidRDefault="006E4F20" w:rsidP="00AB2BAE">
      <w:pPr>
        <w:pStyle w:val="List3"/>
        <w:numPr>
          <w:ilvl w:val="0"/>
          <w:numId w:val="20"/>
        </w:numPr>
        <w:spacing w:before="120"/>
        <w:ind w:left="648"/>
        <w:rPr>
          <w:rFonts w:ascii="Arial" w:hAnsi="Arial" w:cs="Arial"/>
          <w:b/>
          <w:i/>
          <w:szCs w:val="24"/>
        </w:rPr>
      </w:pPr>
      <w:r w:rsidRPr="006979F6">
        <w:rPr>
          <w:rFonts w:ascii="Arial" w:hAnsi="Arial" w:cs="Arial"/>
          <w:i/>
          <w:szCs w:val="24"/>
        </w:rPr>
        <w:t>Provide equipment and manpower to assist in the containment of a hazardous material release.</w:t>
      </w:r>
    </w:p>
    <w:p w:rsidR="006E4F20" w:rsidRPr="006979F6" w:rsidRDefault="006E4F20" w:rsidP="00AB2BAE">
      <w:pPr>
        <w:numPr>
          <w:ilvl w:val="0"/>
          <w:numId w:val="20"/>
        </w:numPr>
        <w:spacing w:before="120"/>
        <w:ind w:left="648"/>
        <w:rPr>
          <w:b/>
          <w:i/>
          <w:szCs w:val="24"/>
        </w:rPr>
      </w:pPr>
      <w:r w:rsidRPr="006979F6">
        <w:rPr>
          <w:i/>
          <w:szCs w:val="24"/>
        </w:rPr>
        <w:t>Provide equipment and manpower to repair essential</w:t>
      </w:r>
      <w:r>
        <w:rPr>
          <w:i/>
          <w:szCs w:val="24"/>
        </w:rPr>
        <w:t xml:space="preserve">, jurisdictional </w:t>
      </w:r>
      <w:r w:rsidRPr="006979F6">
        <w:rPr>
          <w:i/>
          <w:szCs w:val="24"/>
        </w:rPr>
        <w:t>facilities damaged as a result of a hazardous material release.</w:t>
      </w:r>
    </w:p>
    <w:p w:rsidR="006E4F20" w:rsidRPr="006979F6" w:rsidRDefault="006E4F20" w:rsidP="00AB2BAE">
      <w:pPr>
        <w:numPr>
          <w:ilvl w:val="0"/>
          <w:numId w:val="20"/>
        </w:numPr>
        <w:spacing w:before="120"/>
        <w:ind w:left="648"/>
        <w:rPr>
          <w:b/>
          <w:i/>
          <w:szCs w:val="24"/>
        </w:rPr>
      </w:pPr>
      <w:r w:rsidRPr="006979F6">
        <w:rPr>
          <w:i/>
          <w:szCs w:val="24"/>
        </w:rPr>
        <w:t>Provide assistance to law enforcement with regard to traffic control on evacuation routes and at the incident scene</w:t>
      </w:r>
      <w:r w:rsidRPr="006979F6">
        <w:rPr>
          <w:b/>
          <w:i/>
          <w:szCs w:val="24"/>
        </w:rPr>
        <w:t>.</w:t>
      </w:r>
    </w:p>
    <w:p w:rsidR="006E4F20" w:rsidRPr="006979F6" w:rsidRDefault="006E4F20" w:rsidP="00AB2BAE">
      <w:pPr>
        <w:pStyle w:val="List3"/>
        <w:numPr>
          <w:ilvl w:val="0"/>
          <w:numId w:val="20"/>
        </w:numPr>
        <w:spacing w:before="120"/>
        <w:ind w:left="648"/>
        <w:rPr>
          <w:rFonts w:ascii="Arial" w:hAnsi="Arial" w:cs="Arial"/>
          <w:b/>
          <w:i/>
          <w:szCs w:val="24"/>
        </w:rPr>
      </w:pPr>
      <w:r>
        <w:rPr>
          <w:rFonts w:ascii="Arial" w:hAnsi="Arial" w:cs="Arial"/>
          <w:i/>
          <w:szCs w:val="24"/>
        </w:rPr>
        <w:t xml:space="preserve">Implement </w:t>
      </w:r>
      <w:r w:rsidRPr="006979F6">
        <w:rPr>
          <w:rFonts w:ascii="Arial" w:hAnsi="Arial" w:cs="Arial"/>
          <w:i/>
          <w:szCs w:val="24"/>
        </w:rPr>
        <w:t>protection/mitigation measures to ensure safety and integrity of drinking water and waste water systems.</w:t>
      </w:r>
    </w:p>
    <w:p w:rsidR="00666877" w:rsidRPr="00CB0C73" w:rsidRDefault="00666877" w:rsidP="00DB3B73">
      <w:pPr>
        <w:numPr>
          <w:ilvl w:val="12"/>
          <w:numId w:val="0"/>
        </w:numPr>
        <w:ind w:left="288"/>
        <w:rPr>
          <w:sz w:val="20"/>
        </w:rPr>
      </w:pPr>
    </w:p>
    <w:p w:rsidR="00A92BB2" w:rsidRDefault="00A92BB2" w:rsidP="00DB3B73">
      <w:pPr>
        <w:numPr>
          <w:ilvl w:val="12"/>
          <w:numId w:val="0"/>
        </w:numPr>
        <w:ind w:left="288"/>
        <w:rPr>
          <w:b/>
        </w:rPr>
      </w:pPr>
      <w:r w:rsidRPr="00920583">
        <w:t xml:space="preserve">Washington State Department of </w:t>
      </w:r>
      <w:r w:rsidRPr="00A92BB2">
        <w:t>Ecology</w:t>
      </w:r>
    </w:p>
    <w:p w:rsidR="006E4F20" w:rsidRPr="00541D0F" w:rsidRDefault="006E4F20" w:rsidP="00AB2BAE">
      <w:pPr>
        <w:numPr>
          <w:ilvl w:val="0"/>
          <w:numId w:val="20"/>
        </w:numPr>
        <w:spacing w:before="120"/>
        <w:ind w:left="648"/>
        <w:rPr>
          <w:i/>
        </w:rPr>
      </w:pPr>
      <w:r w:rsidRPr="00541D0F">
        <w:rPr>
          <w:i/>
        </w:rPr>
        <w:t>Provide 24-hour emergency response to reported spill incidents.</w:t>
      </w:r>
    </w:p>
    <w:p w:rsidR="006E4F20" w:rsidRPr="00541D0F" w:rsidRDefault="006E4F20" w:rsidP="00AB2BAE">
      <w:pPr>
        <w:numPr>
          <w:ilvl w:val="0"/>
          <w:numId w:val="20"/>
        </w:numPr>
        <w:spacing w:before="120"/>
        <w:ind w:left="648"/>
        <w:rPr>
          <w:i/>
        </w:rPr>
      </w:pPr>
      <w:r w:rsidRPr="00541D0F">
        <w:rPr>
          <w:i/>
        </w:rPr>
        <w:t>Represent state laws and interests in oil and hazardous substances incidents by acting as the State On-Scene Coordinator (SOSC) in the Unified Command System.</w:t>
      </w:r>
    </w:p>
    <w:p w:rsidR="006E4F20" w:rsidRDefault="006E4F20" w:rsidP="00AB2BAE">
      <w:pPr>
        <w:numPr>
          <w:ilvl w:val="0"/>
          <w:numId w:val="20"/>
        </w:numPr>
        <w:autoSpaceDE w:val="0"/>
        <w:autoSpaceDN w:val="0"/>
        <w:adjustRightInd w:val="0"/>
        <w:spacing w:before="120"/>
        <w:ind w:left="648"/>
        <w:rPr>
          <w:i/>
        </w:rPr>
      </w:pPr>
      <w:r w:rsidRPr="00541D0F">
        <w:rPr>
          <w:i/>
        </w:rPr>
        <w:t>Coordinate response efforts with other local, tribal, state and federal agencies.</w:t>
      </w:r>
    </w:p>
    <w:p w:rsidR="006E4F20" w:rsidRPr="00541D0F" w:rsidRDefault="006E4F20" w:rsidP="00AB2BAE">
      <w:pPr>
        <w:numPr>
          <w:ilvl w:val="0"/>
          <w:numId w:val="20"/>
        </w:numPr>
        <w:autoSpaceDE w:val="0"/>
        <w:autoSpaceDN w:val="0"/>
        <w:adjustRightInd w:val="0"/>
        <w:spacing w:before="120"/>
        <w:ind w:left="648"/>
        <w:rPr>
          <w:i/>
          <w:sz w:val="20"/>
        </w:rPr>
      </w:pPr>
      <w:r w:rsidRPr="00541D0F">
        <w:rPr>
          <w:i/>
          <w:spacing w:val="0"/>
          <w:szCs w:val="24"/>
        </w:rPr>
        <w:t>Maintain resource list of cleanup contractors, equipment and technical/scientific personnel for hazardous materials incidents.</w:t>
      </w:r>
    </w:p>
    <w:p w:rsidR="006E4F20" w:rsidRPr="00541D0F" w:rsidRDefault="006E4F20" w:rsidP="00AB2BAE">
      <w:pPr>
        <w:numPr>
          <w:ilvl w:val="0"/>
          <w:numId w:val="20"/>
        </w:numPr>
        <w:spacing w:before="120"/>
        <w:ind w:left="648"/>
        <w:rPr>
          <w:i/>
        </w:rPr>
      </w:pPr>
      <w:r w:rsidRPr="00541D0F">
        <w:rPr>
          <w:i/>
        </w:rPr>
        <w:t>Assist in determining the release source, cause and responsible party.</w:t>
      </w:r>
    </w:p>
    <w:p w:rsidR="006E4F20" w:rsidRDefault="006E4F20" w:rsidP="00AB2BAE">
      <w:pPr>
        <w:numPr>
          <w:ilvl w:val="0"/>
          <w:numId w:val="20"/>
        </w:numPr>
        <w:autoSpaceDE w:val="0"/>
        <w:autoSpaceDN w:val="0"/>
        <w:adjustRightInd w:val="0"/>
        <w:spacing w:before="120"/>
        <w:ind w:left="648"/>
        <w:rPr>
          <w:i/>
        </w:rPr>
      </w:pPr>
      <w:r w:rsidRPr="00541D0F">
        <w:rPr>
          <w:i/>
        </w:rPr>
        <w:t>Coordinate incident cleanup if the responsible party is non-responsive or unknown.</w:t>
      </w:r>
    </w:p>
    <w:p w:rsidR="006E4F20" w:rsidRPr="00541D0F" w:rsidRDefault="006E4F20" w:rsidP="00AB2BAE">
      <w:pPr>
        <w:numPr>
          <w:ilvl w:val="0"/>
          <w:numId w:val="20"/>
        </w:numPr>
        <w:autoSpaceDE w:val="0"/>
        <w:autoSpaceDN w:val="0"/>
        <w:adjustRightInd w:val="0"/>
        <w:spacing w:before="120"/>
        <w:ind w:left="648"/>
        <w:rPr>
          <w:i/>
          <w:sz w:val="20"/>
        </w:rPr>
      </w:pPr>
      <w:r w:rsidRPr="00541D0F">
        <w:rPr>
          <w:i/>
          <w:spacing w:val="0"/>
          <w:szCs w:val="24"/>
        </w:rPr>
        <w:t>Provide on-scene coordination and technical assistance on containment, cleanup, disposal</w:t>
      </w:r>
      <w:r>
        <w:rPr>
          <w:i/>
          <w:spacing w:val="0"/>
          <w:szCs w:val="24"/>
        </w:rPr>
        <w:t>,</w:t>
      </w:r>
      <w:r w:rsidRPr="00541D0F">
        <w:rPr>
          <w:i/>
          <w:spacing w:val="0"/>
          <w:szCs w:val="24"/>
        </w:rPr>
        <w:t xml:space="preserve"> recovery</w:t>
      </w:r>
      <w:r>
        <w:rPr>
          <w:i/>
          <w:spacing w:val="0"/>
          <w:szCs w:val="24"/>
        </w:rPr>
        <w:t xml:space="preserve">, </w:t>
      </w:r>
      <w:r w:rsidRPr="00541D0F">
        <w:rPr>
          <w:i/>
          <w:spacing w:val="0"/>
          <w:szCs w:val="24"/>
        </w:rPr>
        <w:t>natural resource damage assessment</w:t>
      </w:r>
      <w:r>
        <w:rPr>
          <w:i/>
          <w:spacing w:val="0"/>
          <w:szCs w:val="24"/>
        </w:rPr>
        <w:t xml:space="preserve">, </w:t>
      </w:r>
      <w:r w:rsidRPr="00541D0F">
        <w:rPr>
          <w:i/>
          <w:spacing w:val="0"/>
          <w:szCs w:val="24"/>
        </w:rPr>
        <w:t>laboratory analysis and evidence collection for enforcement actions.</w:t>
      </w:r>
    </w:p>
    <w:p w:rsidR="006E4F20" w:rsidRPr="00541D0F" w:rsidRDefault="006E4F20" w:rsidP="00AB2BAE">
      <w:pPr>
        <w:numPr>
          <w:ilvl w:val="0"/>
          <w:numId w:val="20"/>
        </w:numPr>
        <w:spacing w:before="120"/>
        <w:ind w:left="648"/>
        <w:rPr>
          <w:i/>
        </w:rPr>
      </w:pPr>
      <w:r w:rsidRPr="00541D0F">
        <w:rPr>
          <w:i/>
        </w:rPr>
        <w:t>Coordinate Natural Resource Damage Assessment (NRDA) activities.</w:t>
      </w:r>
    </w:p>
    <w:p w:rsidR="006E4F20" w:rsidRPr="00541D0F" w:rsidRDefault="006E4F20" w:rsidP="00AB2BAE">
      <w:pPr>
        <w:numPr>
          <w:ilvl w:val="0"/>
          <w:numId w:val="20"/>
        </w:numPr>
        <w:spacing w:before="120"/>
        <w:ind w:left="648"/>
        <w:rPr>
          <w:i/>
        </w:rPr>
      </w:pPr>
      <w:r w:rsidRPr="00541D0F">
        <w:rPr>
          <w:i/>
        </w:rPr>
        <w:t>Establish cleanup standards for the incident in accordance with federal and state law.</w:t>
      </w:r>
    </w:p>
    <w:p w:rsidR="006E4F20" w:rsidRPr="00541D0F" w:rsidRDefault="006E4F20" w:rsidP="00AB2BAE">
      <w:pPr>
        <w:numPr>
          <w:ilvl w:val="0"/>
          <w:numId w:val="20"/>
        </w:numPr>
        <w:spacing w:before="120"/>
        <w:ind w:left="648"/>
        <w:rPr>
          <w:i/>
        </w:rPr>
      </w:pPr>
      <w:r w:rsidRPr="00541D0F">
        <w:rPr>
          <w:i/>
        </w:rPr>
        <w:t>Ensure source control, containment, cleanup and disposal are accomplished.</w:t>
      </w:r>
    </w:p>
    <w:p w:rsidR="00A92BB2" w:rsidRPr="00DB3B73" w:rsidRDefault="00A92BB2" w:rsidP="00DB3B73">
      <w:pPr>
        <w:numPr>
          <w:ilvl w:val="12"/>
          <w:numId w:val="0"/>
        </w:numPr>
        <w:ind w:left="288"/>
        <w:rPr>
          <w:i/>
        </w:rPr>
      </w:pPr>
    </w:p>
    <w:p w:rsidR="00666877" w:rsidRPr="00DB3B73" w:rsidRDefault="00A92BB2" w:rsidP="00DB3B73">
      <w:pPr>
        <w:numPr>
          <w:ilvl w:val="12"/>
          <w:numId w:val="0"/>
        </w:numPr>
        <w:ind w:left="288"/>
        <w:rPr>
          <w:i/>
        </w:rPr>
      </w:pPr>
      <w:r w:rsidRPr="00DB3B73">
        <w:rPr>
          <w:i/>
        </w:rPr>
        <w:t>Washington State</w:t>
      </w:r>
      <w:r w:rsidR="00666877" w:rsidRPr="00DB3B73">
        <w:rPr>
          <w:i/>
        </w:rPr>
        <w:t xml:space="preserve"> Department of Transportation</w:t>
      </w:r>
    </w:p>
    <w:p w:rsidR="00666877" w:rsidRPr="00DB3B73" w:rsidRDefault="00666877" w:rsidP="00AB2BAE">
      <w:pPr>
        <w:numPr>
          <w:ilvl w:val="0"/>
          <w:numId w:val="20"/>
        </w:numPr>
        <w:spacing w:before="120"/>
        <w:rPr>
          <w:i/>
        </w:rPr>
      </w:pPr>
    </w:p>
    <w:p w:rsidR="00666877" w:rsidRPr="00DB3B73" w:rsidRDefault="00666877" w:rsidP="00DB3B73">
      <w:pPr>
        <w:numPr>
          <w:ilvl w:val="12"/>
          <w:numId w:val="0"/>
        </w:numPr>
        <w:ind w:left="288"/>
        <w:rPr>
          <w:i/>
        </w:rPr>
      </w:pPr>
    </w:p>
    <w:p w:rsidR="00666877" w:rsidRPr="00DB3B73" w:rsidRDefault="00666877" w:rsidP="00DB3B73">
      <w:pPr>
        <w:numPr>
          <w:ilvl w:val="12"/>
          <w:numId w:val="0"/>
        </w:numPr>
        <w:ind w:left="288"/>
        <w:rPr>
          <w:b/>
          <w:i/>
        </w:rPr>
      </w:pPr>
      <w:r w:rsidRPr="00DB3B73">
        <w:rPr>
          <w:i/>
        </w:rPr>
        <w:t xml:space="preserve">Washington State Department of </w:t>
      </w:r>
      <w:r w:rsidRPr="00DB3B73">
        <w:rPr>
          <w:b/>
          <w:i/>
        </w:rPr>
        <w:t>__________</w:t>
      </w:r>
    </w:p>
    <w:p w:rsidR="00666877" w:rsidRPr="00040695" w:rsidRDefault="00666877" w:rsidP="00AB2BAE">
      <w:pPr>
        <w:numPr>
          <w:ilvl w:val="0"/>
          <w:numId w:val="20"/>
        </w:numPr>
        <w:spacing w:before="120"/>
        <w:rPr>
          <w:i/>
        </w:rPr>
      </w:pPr>
    </w:p>
    <w:p w:rsidR="00666877" w:rsidRPr="00DB3B73" w:rsidRDefault="00666877" w:rsidP="00DB3B73">
      <w:pPr>
        <w:numPr>
          <w:ilvl w:val="12"/>
          <w:numId w:val="0"/>
        </w:numPr>
        <w:ind w:left="288"/>
        <w:rPr>
          <w:i/>
        </w:rPr>
      </w:pPr>
    </w:p>
    <w:p w:rsidR="00666877" w:rsidRPr="00DB3B73" w:rsidRDefault="00666877" w:rsidP="00DB3B73">
      <w:pPr>
        <w:numPr>
          <w:ilvl w:val="12"/>
          <w:numId w:val="0"/>
        </w:numPr>
        <w:ind w:left="288"/>
        <w:rPr>
          <w:b/>
          <w:i/>
        </w:rPr>
      </w:pPr>
      <w:r w:rsidRPr="00DB3B73">
        <w:rPr>
          <w:i/>
        </w:rPr>
        <w:t xml:space="preserve">Washington State Department of </w:t>
      </w:r>
      <w:r w:rsidRPr="00DB3B73">
        <w:rPr>
          <w:b/>
          <w:i/>
        </w:rPr>
        <w:t>__________</w:t>
      </w:r>
    </w:p>
    <w:p w:rsidR="00666877" w:rsidRPr="00DB3B73" w:rsidRDefault="00666877" w:rsidP="00AB2BAE">
      <w:pPr>
        <w:numPr>
          <w:ilvl w:val="0"/>
          <w:numId w:val="20"/>
        </w:numPr>
        <w:spacing w:before="120"/>
        <w:rPr>
          <w:i/>
        </w:rPr>
      </w:pPr>
    </w:p>
    <w:p w:rsidR="00666877" w:rsidRPr="00DB3B73" w:rsidRDefault="00666877" w:rsidP="00DB3B73">
      <w:pPr>
        <w:numPr>
          <w:ilvl w:val="12"/>
          <w:numId w:val="0"/>
        </w:numPr>
        <w:ind w:left="288"/>
        <w:rPr>
          <w:i/>
        </w:rPr>
      </w:pPr>
    </w:p>
    <w:p w:rsidR="00666877" w:rsidRPr="00DB3B73" w:rsidRDefault="00666877" w:rsidP="00DB3B73">
      <w:pPr>
        <w:numPr>
          <w:ilvl w:val="12"/>
          <w:numId w:val="0"/>
        </w:numPr>
        <w:ind w:left="288"/>
        <w:rPr>
          <w:b/>
          <w:i/>
        </w:rPr>
      </w:pPr>
      <w:r w:rsidRPr="00DB3B73">
        <w:rPr>
          <w:i/>
        </w:rPr>
        <w:t xml:space="preserve">Washington State Department of </w:t>
      </w:r>
      <w:r w:rsidRPr="00DB3B73">
        <w:rPr>
          <w:b/>
          <w:i/>
        </w:rPr>
        <w:t>__________</w:t>
      </w:r>
    </w:p>
    <w:p w:rsidR="00666877" w:rsidRPr="00DB3B73" w:rsidRDefault="00666877" w:rsidP="00AB2BAE">
      <w:pPr>
        <w:numPr>
          <w:ilvl w:val="0"/>
          <w:numId w:val="20"/>
        </w:numPr>
        <w:spacing w:before="120"/>
        <w:rPr>
          <w:i/>
        </w:rPr>
      </w:pPr>
    </w:p>
    <w:p w:rsidR="00666877" w:rsidRPr="00DB3B73" w:rsidRDefault="00666877" w:rsidP="00DB3B73">
      <w:pPr>
        <w:numPr>
          <w:ilvl w:val="12"/>
          <w:numId w:val="0"/>
        </w:numPr>
        <w:ind w:left="288"/>
        <w:rPr>
          <w:i/>
        </w:rPr>
      </w:pPr>
    </w:p>
    <w:p w:rsidR="00666877" w:rsidRPr="00DB3B73" w:rsidRDefault="00666877" w:rsidP="00DB3B73">
      <w:pPr>
        <w:numPr>
          <w:ilvl w:val="12"/>
          <w:numId w:val="0"/>
        </w:numPr>
        <w:ind w:left="288"/>
        <w:rPr>
          <w:b/>
          <w:i/>
        </w:rPr>
      </w:pPr>
      <w:r w:rsidRPr="00DB3B73">
        <w:rPr>
          <w:i/>
        </w:rPr>
        <w:t xml:space="preserve">Washington State Department of </w:t>
      </w:r>
      <w:r w:rsidRPr="00DB3B73">
        <w:rPr>
          <w:b/>
          <w:i/>
        </w:rPr>
        <w:t>__________</w:t>
      </w:r>
    </w:p>
    <w:p w:rsidR="00666877" w:rsidRPr="00DB3B73" w:rsidRDefault="00666877" w:rsidP="00AB2BAE">
      <w:pPr>
        <w:numPr>
          <w:ilvl w:val="0"/>
          <w:numId w:val="20"/>
        </w:numPr>
        <w:spacing w:before="120"/>
        <w:rPr>
          <w:i/>
        </w:rPr>
      </w:pPr>
    </w:p>
    <w:p w:rsidR="00666877" w:rsidRPr="00DB3B73" w:rsidRDefault="00666877" w:rsidP="00DB3B73">
      <w:pPr>
        <w:numPr>
          <w:ilvl w:val="12"/>
          <w:numId w:val="0"/>
        </w:numPr>
        <w:ind w:left="288"/>
        <w:rPr>
          <w:i/>
        </w:rPr>
      </w:pPr>
    </w:p>
    <w:p w:rsidR="00666877" w:rsidRPr="00DB3B73" w:rsidRDefault="00666877" w:rsidP="00DB3B73">
      <w:pPr>
        <w:numPr>
          <w:ilvl w:val="12"/>
          <w:numId w:val="0"/>
        </w:numPr>
        <w:ind w:left="288"/>
        <w:rPr>
          <w:i/>
        </w:rPr>
      </w:pPr>
      <w:r w:rsidRPr="00DB3B73">
        <w:rPr>
          <w:i/>
        </w:rPr>
        <w:t>U.S. Department of __________</w:t>
      </w:r>
    </w:p>
    <w:p w:rsidR="00E236CE" w:rsidRPr="00DB3B73" w:rsidRDefault="00E236CE" w:rsidP="00AB2BAE">
      <w:pPr>
        <w:pStyle w:val="wfxRecipient"/>
        <w:numPr>
          <w:ilvl w:val="0"/>
          <w:numId w:val="20"/>
        </w:numPr>
        <w:tabs>
          <w:tab w:val="right" w:pos="0"/>
        </w:tabs>
        <w:spacing w:before="120"/>
        <w:jc w:val="both"/>
        <w:rPr>
          <w:i/>
        </w:rPr>
      </w:pPr>
    </w:p>
    <w:p w:rsidR="00E236CE" w:rsidRDefault="00E236CE" w:rsidP="00C07B4D">
      <w:pPr>
        <w:pStyle w:val="wfxRecipient"/>
        <w:tabs>
          <w:tab w:val="right" w:pos="0"/>
          <w:tab w:val="right" w:pos="1440"/>
        </w:tabs>
        <w:ind w:left="288"/>
        <w:jc w:val="both"/>
      </w:pPr>
    </w:p>
    <w:p w:rsidR="00C07B4D" w:rsidRDefault="00C07B4D" w:rsidP="00C07B4D">
      <w:pPr>
        <w:pStyle w:val="wfxRecipient"/>
        <w:ind w:left="288"/>
        <w:jc w:val="both"/>
      </w:pPr>
      <w:r>
        <w:t>American Red Cross</w:t>
      </w:r>
    </w:p>
    <w:p w:rsidR="00C07B4D" w:rsidRDefault="00C07B4D" w:rsidP="00AB2BAE">
      <w:pPr>
        <w:pStyle w:val="wfxRecipient"/>
        <w:numPr>
          <w:ilvl w:val="0"/>
          <w:numId w:val="20"/>
        </w:numPr>
        <w:tabs>
          <w:tab w:val="right" w:pos="0"/>
        </w:tabs>
        <w:spacing w:before="120"/>
        <w:ind w:left="648"/>
        <w:jc w:val="both"/>
        <w:rPr>
          <w:i/>
        </w:rPr>
      </w:pPr>
      <w:r w:rsidRPr="006F3705">
        <w:rPr>
          <w:i/>
        </w:rPr>
        <w:t xml:space="preserve">Provide </w:t>
      </w:r>
      <w:r>
        <w:rPr>
          <w:i/>
        </w:rPr>
        <w:t xml:space="preserve">for </w:t>
      </w:r>
      <w:r w:rsidRPr="006F3705">
        <w:rPr>
          <w:i/>
        </w:rPr>
        <w:t>temporary shelter, feeding, welfare inquiries and information services.</w:t>
      </w:r>
    </w:p>
    <w:p w:rsidR="00C07B4D" w:rsidRPr="00E93A7D" w:rsidRDefault="00C07B4D" w:rsidP="00C07B4D">
      <w:pPr>
        <w:pStyle w:val="wfxRecipient"/>
        <w:ind w:left="432"/>
        <w:jc w:val="both"/>
      </w:pPr>
    </w:p>
    <w:p w:rsidR="00C07B4D" w:rsidRDefault="00C07B4D" w:rsidP="00C07B4D">
      <w:pPr>
        <w:pStyle w:val="wfxRecipient"/>
        <w:ind w:left="288"/>
        <w:jc w:val="both"/>
      </w:pPr>
      <w:r>
        <w:t xml:space="preserve">[Include additional </w:t>
      </w:r>
      <w:r w:rsidRPr="00E93A7D">
        <w:t>NGOs</w:t>
      </w:r>
      <w:r>
        <w:t>,</w:t>
      </w:r>
      <w:r w:rsidRPr="00E93A7D">
        <w:t xml:space="preserve"> as necessary</w:t>
      </w:r>
      <w:r>
        <w:t>.]</w:t>
      </w:r>
    </w:p>
    <w:p w:rsidR="00C07B4D" w:rsidRPr="00E93A7D" w:rsidRDefault="00C07B4D" w:rsidP="00AB2BAE">
      <w:pPr>
        <w:pStyle w:val="wfxRecipient"/>
        <w:numPr>
          <w:ilvl w:val="0"/>
          <w:numId w:val="20"/>
        </w:numPr>
        <w:spacing w:before="120"/>
        <w:ind w:left="648"/>
        <w:jc w:val="both"/>
      </w:pPr>
    </w:p>
    <w:p w:rsidR="00C07B4D" w:rsidRPr="00C24FC7" w:rsidRDefault="00C07B4D" w:rsidP="00D70545">
      <w:pPr>
        <w:pStyle w:val="wfxRecipient"/>
        <w:ind w:left="288"/>
        <w:jc w:val="both"/>
      </w:pPr>
    </w:p>
    <w:p w:rsidR="00D70545" w:rsidRPr="00C24FC7" w:rsidRDefault="00D70545" w:rsidP="00D70545">
      <w:pPr>
        <w:pStyle w:val="Heading3"/>
        <w:ind w:left="288"/>
        <w:rPr>
          <w:b w:val="0"/>
        </w:rPr>
      </w:pPr>
      <w:bookmarkStart w:id="29" w:name="_Toc299353461"/>
      <w:r w:rsidRPr="00C24FC7">
        <w:rPr>
          <w:b w:val="0"/>
        </w:rPr>
        <w:t>Regulated Facilities</w:t>
      </w:r>
      <w:bookmarkEnd w:id="29"/>
    </w:p>
    <w:p w:rsidR="00D70545" w:rsidRPr="00E93A7D" w:rsidRDefault="00D70545" w:rsidP="00AB2BAE">
      <w:pPr>
        <w:pStyle w:val="List2"/>
        <w:numPr>
          <w:ilvl w:val="0"/>
          <w:numId w:val="46"/>
        </w:numPr>
        <w:spacing w:before="120"/>
        <w:ind w:left="648"/>
        <w:contextualSpacing w:val="0"/>
      </w:pPr>
      <w:r>
        <w:t>Facilities storing extremely hazardous substances must identify the location of such substances and d</w:t>
      </w:r>
      <w:r w:rsidRPr="00133ED7">
        <w:t xml:space="preserve">esignate a Facility Emergency Coordinator to act as the contact for facility and </w:t>
      </w:r>
      <w:r>
        <w:t xml:space="preserve">hazardous materials information in accordance with 40 CFR 355.30.  40 CFR 355.30 (c) requires the owner or operator of a facility subject to the section to designate a facility representative who will participate in the local emergency planning process as a facility emergency response coordinator.  The Facility Emergency Coordinators in </w:t>
      </w:r>
      <w:r w:rsidRPr="0055352B">
        <w:t>[emergency planning district name]</w:t>
      </w:r>
      <w:r>
        <w:t xml:space="preserve"> are identified in [</w:t>
      </w:r>
      <w:r w:rsidRPr="008A330B">
        <w:t xml:space="preserve">Appendix </w:t>
      </w:r>
      <w:r>
        <w:t>B</w:t>
      </w:r>
      <w:r w:rsidRPr="0055352B">
        <w:t>].</w:t>
      </w:r>
      <w:r>
        <w:t xml:space="preserve">  </w:t>
      </w:r>
      <w:r w:rsidRPr="00E93A7D">
        <w:t>[</w:t>
      </w:r>
      <w:r w:rsidRPr="00E93A7D">
        <w:rPr>
          <w:shadow/>
        </w:rPr>
        <w:t>USC Title 42 Chapter 116 Subchapter I Section 11003(c)(3), requires plans include “Designation of a community emergency coordinator and facility emergency coordinators, who shall make determinations necessary to implement the plan.”</w:t>
      </w:r>
      <w:r w:rsidRPr="00E93A7D">
        <w:t>]</w:t>
      </w:r>
    </w:p>
    <w:p w:rsidR="00D70545" w:rsidRPr="00920583" w:rsidRDefault="00D70545" w:rsidP="00AB2BAE">
      <w:pPr>
        <w:numPr>
          <w:ilvl w:val="0"/>
          <w:numId w:val="46"/>
        </w:numPr>
        <w:spacing w:before="120"/>
        <w:ind w:left="648"/>
      </w:pPr>
      <w:r>
        <w:t>R</w:t>
      </w:r>
      <w:r w:rsidRPr="00920583">
        <w:t>eport chemical inventories to the State Emergency Response Commission (SERC), LEPC, and local fire department.</w:t>
      </w:r>
    </w:p>
    <w:p w:rsidR="00D70545" w:rsidRPr="00133ED7" w:rsidRDefault="00D70545" w:rsidP="00AB2BAE">
      <w:pPr>
        <w:pStyle w:val="List2"/>
        <w:numPr>
          <w:ilvl w:val="0"/>
          <w:numId w:val="46"/>
        </w:numPr>
        <w:spacing w:before="120"/>
        <w:ind w:left="648"/>
        <w:contextualSpacing w:val="0"/>
      </w:pPr>
      <w:r>
        <w:t>Submit Tier Two-Emergency and Hazardous Chemical Inventory Report</w:t>
      </w:r>
      <w:r w:rsidRPr="00133ED7">
        <w:t xml:space="preserve"> and other information as required, by federal, state or local law.</w:t>
      </w:r>
    </w:p>
    <w:p w:rsidR="00D70545" w:rsidRPr="00133ED7" w:rsidRDefault="00D70545" w:rsidP="00AB2BAE">
      <w:pPr>
        <w:numPr>
          <w:ilvl w:val="0"/>
          <w:numId w:val="46"/>
        </w:numPr>
        <w:spacing w:before="120"/>
        <w:ind w:left="648"/>
      </w:pPr>
      <w:r w:rsidRPr="00133ED7">
        <w:t xml:space="preserve">Prepare hazardous materials emergency plans and provide copies to the </w:t>
      </w:r>
      <w:r w:rsidRPr="0055352B">
        <w:t>[emergency planning district name]</w:t>
      </w:r>
      <w:r>
        <w:t xml:space="preserve"> </w:t>
      </w:r>
      <w:r w:rsidRPr="00133ED7">
        <w:t>LEPC</w:t>
      </w:r>
      <w:r>
        <w:t>,</w:t>
      </w:r>
      <w:r w:rsidRPr="00133ED7">
        <w:t xml:space="preserve"> when requested.</w:t>
      </w:r>
    </w:p>
    <w:p w:rsidR="00D70545" w:rsidRPr="00133ED7" w:rsidRDefault="00D70545" w:rsidP="00AB2BAE">
      <w:pPr>
        <w:numPr>
          <w:ilvl w:val="0"/>
          <w:numId w:val="46"/>
        </w:numPr>
        <w:spacing w:before="120"/>
        <w:ind w:left="648"/>
      </w:pPr>
      <w:r w:rsidRPr="00133ED7">
        <w:t>Train and equip personnel to implement the plans.</w:t>
      </w:r>
    </w:p>
    <w:p w:rsidR="00D70545" w:rsidRPr="00133ED7" w:rsidRDefault="00D70545" w:rsidP="00AB2BAE">
      <w:pPr>
        <w:numPr>
          <w:ilvl w:val="0"/>
          <w:numId w:val="46"/>
        </w:numPr>
        <w:spacing w:before="120"/>
        <w:ind w:left="648"/>
      </w:pPr>
      <w:r w:rsidRPr="00133ED7">
        <w:t>Coordinate plans with the local fire jurisdictions.</w:t>
      </w:r>
    </w:p>
    <w:p w:rsidR="00D70545" w:rsidRPr="00133ED7" w:rsidRDefault="00D70545" w:rsidP="00AB2BAE">
      <w:pPr>
        <w:numPr>
          <w:ilvl w:val="0"/>
          <w:numId w:val="46"/>
        </w:numPr>
        <w:spacing w:before="120"/>
        <w:ind w:left="648"/>
      </w:pPr>
      <w:r w:rsidRPr="00133ED7">
        <w:t>Notify 9-1-1, and other agencies as required or necessary, when a hazardous materials incident occurs.</w:t>
      </w:r>
    </w:p>
    <w:p w:rsidR="00D70545" w:rsidRPr="00133ED7" w:rsidRDefault="00D70545" w:rsidP="00AB2BAE">
      <w:pPr>
        <w:numPr>
          <w:ilvl w:val="0"/>
          <w:numId w:val="46"/>
        </w:numPr>
        <w:spacing w:before="120"/>
        <w:ind w:left="648"/>
      </w:pPr>
      <w:r>
        <w:t>I</w:t>
      </w:r>
      <w:r w:rsidRPr="00133ED7">
        <w:t xml:space="preserve">mplement emergency plans </w:t>
      </w:r>
      <w:r>
        <w:t xml:space="preserve">utilizing NIMS </w:t>
      </w:r>
      <w:r w:rsidRPr="00133ED7">
        <w:t>in coordination with the local fire jurisdictions.</w:t>
      </w:r>
    </w:p>
    <w:p w:rsidR="00D70545" w:rsidRPr="00133ED7" w:rsidRDefault="00D70545" w:rsidP="00AB2BAE">
      <w:pPr>
        <w:numPr>
          <w:ilvl w:val="0"/>
          <w:numId w:val="46"/>
        </w:numPr>
        <w:spacing w:before="120"/>
        <w:ind w:left="648"/>
      </w:pPr>
      <w:r>
        <w:t>I</w:t>
      </w:r>
      <w:r w:rsidRPr="00133ED7">
        <w:t xml:space="preserve">nclude evacuation routes and methods </w:t>
      </w:r>
      <w:r>
        <w:t xml:space="preserve">of evacuation </w:t>
      </w:r>
      <w:r w:rsidRPr="00133ED7">
        <w:t xml:space="preserve">for </w:t>
      </w:r>
      <w:r>
        <w:t xml:space="preserve">employees and visitors, </w:t>
      </w:r>
      <w:r w:rsidRPr="00133ED7">
        <w:t>both on site</w:t>
      </w:r>
      <w:r>
        <w:t xml:space="preserve"> and in the immediate proximity, in </w:t>
      </w:r>
      <w:r w:rsidRPr="00133ED7">
        <w:t>hazardous materials emergency plans</w:t>
      </w:r>
      <w:r>
        <w:t>.</w:t>
      </w:r>
    </w:p>
    <w:p w:rsidR="0055352B" w:rsidRDefault="0055352B" w:rsidP="001526DE">
      <w:pPr>
        <w:pStyle w:val="wfxRecipient"/>
        <w:tabs>
          <w:tab w:val="right" w:pos="0"/>
          <w:tab w:val="right" w:pos="1440"/>
        </w:tabs>
        <w:ind w:left="288"/>
        <w:jc w:val="both"/>
      </w:pPr>
    </w:p>
    <w:p w:rsidR="006F3705" w:rsidRDefault="006F3705" w:rsidP="00C55E13">
      <w:pPr>
        <w:pStyle w:val="wfxRecipient"/>
        <w:tabs>
          <w:tab w:val="right" w:pos="0"/>
          <w:tab w:val="right" w:pos="1440"/>
        </w:tabs>
        <w:jc w:val="both"/>
      </w:pPr>
    </w:p>
    <w:p w:rsidR="00C24FC7" w:rsidRDefault="00C24FC7" w:rsidP="00C55E13">
      <w:pPr>
        <w:pStyle w:val="wfxRecipient"/>
        <w:tabs>
          <w:tab w:val="right" w:pos="0"/>
          <w:tab w:val="right" w:pos="1440"/>
        </w:tabs>
        <w:jc w:val="both"/>
      </w:pPr>
    </w:p>
    <w:p w:rsidR="009A7C8B" w:rsidRPr="00920583" w:rsidRDefault="00F81AEB" w:rsidP="00AF0E0F">
      <w:pPr>
        <w:pStyle w:val="Heading2"/>
      </w:pPr>
      <w:bookmarkStart w:id="30" w:name="_Toc292958946"/>
      <w:bookmarkStart w:id="31" w:name="_Toc292962703"/>
      <w:r w:rsidRPr="00920583">
        <w:t>TRAINING</w:t>
      </w:r>
      <w:bookmarkEnd w:id="30"/>
      <w:bookmarkEnd w:id="31"/>
      <w:r w:rsidR="00CE0B59">
        <w:tab/>
      </w:r>
      <w:r w:rsidR="00CE0B59">
        <w:tab/>
      </w:r>
      <w:r w:rsidR="00CE0B59">
        <w:tab/>
      </w:r>
      <w:r w:rsidR="00CE0B59">
        <w:tab/>
      </w:r>
      <w:r w:rsidR="00CE0B59">
        <w:tab/>
      </w:r>
    </w:p>
    <w:p w:rsidR="009A7C8B" w:rsidRDefault="009A7C8B" w:rsidP="00D70545">
      <w:pPr>
        <w:numPr>
          <w:ilvl w:val="12"/>
          <w:numId w:val="0"/>
        </w:numPr>
        <w:ind w:hanging="576"/>
        <w:rPr>
          <w:bCs/>
        </w:rPr>
      </w:pPr>
    </w:p>
    <w:p w:rsidR="00D70545" w:rsidRDefault="00D70545" w:rsidP="00D70545">
      <w:pPr>
        <w:numPr>
          <w:ilvl w:val="12"/>
          <w:numId w:val="0"/>
        </w:numPr>
        <w:rPr>
          <w:bCs/>
        </w:rPr>
      </w:pPr>
      <w:r>
        <w:rPr>
          <w:bCs/>
        </w:rPr>
        <w:t>Hazardous materials response training requirements are governed by WAC 296-824-30005, which meets or exceeds the Occupational Safety and Health Administration (OSHA) standards in 29 CFR 1910.120.  In addition, the National Fire Protection Association (NFPA) established a standard (NFPA 472) of professional competence for responders to hazardous materials incidents.</w:t>
      </w:r>
    </w:p>
    <w:p w:rsidR="00D70545" w:rsidRDefault="00D70545" w:rsidP="00D70545">
      <w:pPr>
        <w:numPr>
          <w:ilvl w:val="12"/>
          <w:numId w:val="0"/>
        </w:numPr>
        <w:rPr>
          <w:bCs/>
        </w:rPr>
      </w:pPr>
    </w:p>
    <w:p w:rsidR="00D70545" w:rsidRDefault="00D70545" w:rsidP="00D70545">
      <w:pPr>
        <w:numPr>
          <w:ilvl w:val="12"/>
          <w:numId w:val="0"/>
        </w:numPr>
        <w:rPr>
          <w:bCs/>
        </w:rPr>
      </w:pPr>
      <w:r>
        <w:rPr>
          <w:bCs/>
        </w:rPr>
        <w:t>All hazardous materials incident emergency responders and workers at hazardous materials facilities, transport companies, waste treatment facilities, storage facilities and disposal facilities will be provided training which meets federal and state standards.  Such training will be commensurate with their employers or organization’s plan and policies.</w:t>
      </w:r>
    </w:p>
    <w:p w:rsidR="00D70545" w:rsidRDefault="00D70545" w:rsidP="00D70545">
      <w:pPr>
        <w:numPr>
          <w:ilvl w:val="12"/>
          <w:numId w:val="0"/>
        </w:numPr>
        <w:rPr>
          <w:bCs/>
        </w:rPr>
      </w:pPr>
    </w:p>
    <w:p w:rsidR="00F46AB0" w:rsidRDefault="00D70545" w:rsidP="00D70545">
      <w:pPr>
        <w:numPr>
          <w:ilvl w:val="12"/>
          <w:numId w:val="0"/>
        </w:numPr>
        <w:rPr>
          <w:bCs/>
        </w:rPr>
      </w:pPr>
      <w:r>
        <w:rPr>
          <w:bCs/>
        </w:rPr>
        <w:t>The minimum level of responder training in accordance with WAC 296-824-30005 is:</w:t>
      </w:r>
    </w:p>
    <w:p w:rsidR="00D70545" w:rsidRDefault="00D70545" w:rsidP="00D70545">
      <w:pPr>
        <w:numPr>
          <w:ilvl w:val="12"/>
          <w:numId w:val="0"/>
        </w:numPr>
        <w:rPr>
          <w:bC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0"/>
        <w:gridCol w:w="8028"/>
      </w:tblGrid>
      <w:tr w:rsidR="00D70545" w:rsidRPr="004D5A2B" w:rsidTr="00D70545">
        <w:tc>
          <w:tcPr>
            <w:tcW w:w="1440" w:type="dxa"/>
          </w:tcPr>
          <w:p w:rsidR="00D70545" w:rsidRPr="004D5A2B" w:rsidRDefault="00D70545" w:rsidP="00AB2BAE">
            <w:pPr>
              <w:numPr>
                <w:ilvl w:val="12"/>
                <w:numId w:val="0"/>
              </w:numPr>
              <w:rPr>
                <w:rFonts w:eastAsia="Calibri"/>
                <w:bCs/>
              </w:rPr>
            </w:pPr>
            <w:r w:rsidRPr="004D5A2B">
              <w:rPr>
                <w:rFonts w:eastAsia="Calibri"/>
                <w:bCs/>
              </w:rPr>
              <w:t>Awareness Level</w:t>
            </w:r>
          </w:p>
        </w:tc>
        <w:tc>
          <w:tcPr>
            <w:tcW w:w="8028" w:type="dxa"/>
          </w:tcPr>
          <w:p w:rsidR="00D70545" w:rsidRPr="004D5A2B" w:rsidRDefault="00D70545" w:rsidP="00AB2BAE">
            <w:pPr>
              <w:numPr>
                <w:ilvl w:val="12"/>
                <w:numId w:val="0"/>
              </w:numPr>
              <w:rPr>
                <w:rFonts w:eastAsia="Calibri"/>
                <w:bCs/>
              </w:rPr>
            </w:pPr>
            <w:r w:rsidRPr="004D5A2B">
              <w:rPr>
                <w:rFonts w:eastAsia="Calibri"/>
                <w:bCs/>
              </w:rPr>
              <w:t>Awareness level responders are those personnel who, in the course of their normal duties, could encounter an emergency involving hazardous materials/ weapons of mass destruction (WMD) and be expected to recognize the presence of the hazardous materials/WMD, protect themselves, call for assistance and secure the scene.</w:t>
            </w:r>
          </w:p>
          <w:p w:rsidR="00D70545" w:rsidRPr="004D5A2B" w:rsidRDefault="00D70545" w:rsidP="00AB2BAE">
            <w:pPr>
              <w:numPr>
                <w:ilvl w:val="12"/>
                <w:numId w:val="0"/>
              </w:numPr>
              <w:rPr>
                <w:rFonts w:eastAsia="Calibri"/>
                <w:bCs/>
              </w:rPr>
            </w:pPr>
          </w:p>
          <w:p w:rsidR="00D70545" w:rsidRPr="004D5A2B" w:rsidRDefault="00D70545" w:rsidP="00AB2BAE">
            <w:pPr>
              <w:numPr>
                <w:ilvl w:val="12"/>
                <w:numId w:val="0"/>
              </w:numPr>
              <w:rPr>
                <w:rFonts w:eastAsia="Calibri"/>
                <w:bCs/>
              </w:rPr>
            </w:pPr>
            <w:r w:rsidRPr="004D5A2B">
              <w:rPr>
                <w:rFonts w:eastAsia="Calibri"/>
                <w:bCs/>
              </w:rPr>
              <w:t>Awareness Level First Responders competencies:</w:t>
            </w:r>
          </w:p>
          <w:p w:rsidR="00D70545" w:rsidRPr="004D5A2B" w:rsidRDefault="00D70545" w:rsidP="00AB2BAE">
            <w:pPr>
              <w:numPr>
                <w:ilvl w:val="0"/>
                <w:numId w:val="20"/>
              </w:numPr>
              <w:spacing w:before="120"/>
              <w:ind w:left="360"/>
              <w:rPr>
                <w:rFonts w:eastAsia="Calibri"/>
                <w:bCs/>
              </w:rPr>
            </w:pPr>
            <w:r w:rsidRPr="004D5A2B">
              <w:rPr>
                <w:spacing w:val="0"/>
              </w:rPr>
              <w:t>Understand what hazardous substances are and their associated risks.</w:t>
            </w:r>
          </w:p>
          <w:p w:rsidR="00D70545" w:rsidRPr="004D5A2B" w:rsidRDefault="00D70545" w:rsidP="00AB2BAE">
            <w:pPr>
              <w:numPr>
                <w:ilvl w:val="0"/>
                <w:numId w:val="20"/>
              </w:numPr>
              <w:spacing w:before="120"/>
              <w:ind w:left="360"/>
              <w:rPr>
                <w:rFonts w:eastAsia="Calibri"/>
                <w:bCs/>
              </w:rPr>
            </w:pPr>
            <w:r w:rsidRPr="004D5A2B">
              <w:rPr>
                <w:spacing w:val="0"/>
              </w:rPr>
              <w:t>Recognize the presence of hazardous substances in an emergency.</w:t>
            </w:r>
          </w:p>
          <w:p w:rsidR="00D70545" w:rsidRPr="004D5A2B" w:rsidRDefault="00D70545" w:rsidP="00AB2BAE">
            <w:pPr>
              <w:numPr>
                <w:ilvl w:val="0"/>
                <w:numId w:val="20"/>
              </w:numPr>
              <w:spacing w:before="120"/>
              <w:ind w:left="360"/>
              <w:rPr>
                <w:rFonts w:eastAsia="Calibri"/>
                <w:bCs/>
              </w:rPr>
            </w:pPr>
            <w:r w:rsidRPr="004D5A2B">
              <w:rPr>
                <w:spacing w:val="0"/>
              </w:rPr>
              <w:t>Can identify the hazardous substances, when possible.</w:t>
            </w:r>
          </w:p>
          <w:p w:rsidR="00D70545" w:rsidRPr="004D5A2B" w:rsidRDefault="00D70545" w:rsidP="00AB2BAE">
            <w:pPr>
              <w:numPr>
                <w:ilvl w:val="0"/>
                <w:numId w:val="20"/>
              </w:numPr>
              <w:spacing w:before="120"/>
              <w:ind w:left="360"/>
              <w:rPr>
                <w:rFonts w:eastAsia="Calibri"/>
                <w:bCs/>
              </w:rPr>
            </w:pPr>
            <w:r w:rsidRPr="004D5A2B">
              <w:rPr>
                <w:spacing w:val="0"/>
              </w:rPr>
              <w:t>Understand the potential consequences of hazardous substances in an emergency.</w:t>
            </w:r>
          </w:p>
          <w:p w:rsidR="00D70545" w:rsidRPr="004D5A2B" w:rsidRDefault="00D70545" w:rsidP="00AB2BAE">
            <w:pPr>
              <w:numPr>
                <w:ilvl w:val="0"/>
                <w:numId w:val="20"/>
              </w:numPr>
              <w:spacing w:before="120"/>
              <w:ind w:left="360"/>
              <w:rPr>
                <w:rFonts w:eastAsia="Calibri"/>
                <w:bCs/>
              </w:rPr>
            </w:pPr>
            <w:r w:rsidRPr="004D5A2B">
              <w:rPr>
                <w:spacing w:val="0"/>
              </w:rPr>
              <w:t>Understand the role of a first responder at the awareness level as described in:</w:t>
            </w:r>
          </w:p>
          <w:p w:rsidR="00D70545" w:rsidRPr="004D5A2B" w:rsidRDefault="00D70545" w:rsidP="00AB2BAE">
            <w:pPr>
              <w:numPr>
                <w:ilvl w:val="0"/>
                <w:numId w:val="31"/>
              </w:numPr>
              <w:spacing w:before="120"/>
              <w:rPr>
                <w:rFonts w:eastAsia="Calibri"/>
                <w:bCs/>
              </w:rPr>
            </w:pPr>
            <w:r w:rsidRPr="004D5A2B">
              <w:rPr>
                <w:spacing w:val="0"/>
              </w:rPr>
              <w:t>The employer's emergency response plan, including site security and control.</w:t>
            </w:r>
          </w:p>
          <w:p w:rsidR="00D70545" w:rsidRPr="004D5A2B" w:rsidRDefault="00D70545" w:rsidP="00AB2BAE">
            <w:pPr>
              <w:numPr>
                <w:ilvl w:val="0"/>
                <w:numId w:val="31"/>
              </w:numPr>
              <w:spacing w:before="120"/>
              <w:rPr>
                <w:rFonts w:eastAsia="Calibri"/>
                <w:bCs/>
              </w:rPr>
            </w:pPr>
            <w:r w:rsidRPr="004D5A2B">
              <w:rPr>
                <w:spacing w:val="0"/>
              </w:rPr>
              <w:t>The United States Department of Transportation's Emergency Response Guidebook.</w:t>
            </w:r>
          </w:p>
          <w:p w:rsidR="00D70545" w:rsidRPr="004D5A2B" w:rsidRDefault="00D70545" w:rsidP="00AB2BAE">
            <w:pPr>
              <w:numPr>
                <w:ilvl w:val="0"/>
                <w:numId w:val="32"/>
              </w:numPr>
              <w:spacing w:before="120"/>
              <w:ind w:left="360"/>
              <w:rPr>
                <w:rFonts w:eastAsia="Calibri"/>
                <w:bCs/>
              </w:rPr>
            </w:pPr>
            <w:r w:rsidRPr="004D5A2B">
              <w:rPr>
                <w:spacing w:val="0"/>
              </w:rPr>
              <w:t>Can use the Emergency Response Guidebook.</w:t>
            </w:r>
          </w:p>
          <w:p w:rsidR="00D70545" w:rsidRPr="004D5A2B" w:rsidRDefault="00D70545" w:rsidP="00AB2BAE">
            <w:pPr>
              <w:numPr>
                <w:ilvl w:val="0"/>
                <w:numId w:val="32"/>
              </w:numPr>
              <w:spacing w:before="120"/>
              <w:ind w:left="360"/>
              <w:rPr>
                <w:rFonts w:eastAsia="Calibri"/>
                <w:bCs/>
              </w:rPr>
            </w:pPr>
            <w:r w:rsidRPr="004D5A2B">
              <w:rPr>
                <w:spacing w:val="0"/>
              </w:rPr>
              <w:t>Recognize the need for additional resources and the need to notify the incident's communication center accordingly.</w:t>
            </w:r>
          </w:p>
          <w:p w:rsidR="00D70545" w:rsidRPr="004D5A2B" w:rsidRDefault="00D70545" w:rsidP="00AB2BAE">
            <w:pPr>
              <w:numPr>
                <w:ilvl w:val="12"/>
                <w:numId w:val="0"/>
              </w:numPr>
              <w:rPr>
                <w:rFonts w:eastAsia="Calibri"/>
                <w:bCs/>
              </w:rPr>
            </w:pPr>
          </w:p>
        </w:tc>
      </w:tr>
      <w:tr w:rsidR="00D70545" w:rsidRPr="004D5A2B" w:rsidTr="00D70545">
        <w:tc>
          <w:tcPr>
            <w:tcW w:w="1440" w:type="dxa"/>
          </w:tcPr>
          <w:p w:rsidR="00D70545" w:rsidRPr="004D5A2B" w:rsidRDefault="00D70545" w:rsidP="00AB2BAE">
            <w:pPr>
              <w:numPr>
                <w:ilvl w:val="12"/>
                <w:numId w:val="0"/>
              </w:numPr>
              <w:rPr>
                <w:rFonts w:eastAsia="Calibri"/>
                <w:bCs/>
              </w:rPr>
            </w:pPr>
            <w:r w:rsidRPr="004D5A2B">
              <w:rPr>
                <w:rFonts w:eastAsia="Calibri"/>
                <w:bCs/>
              </w:rPr>
              <w:t>Operations Level</w:t>
            </w:r>
          </w:p>
        </w:tc>
        <w:tc>
          <w:tcPr>
            <w:tcW w:w="8028" w:type="dxa"/>
          </w:tcPr>
          <w:p w:rsidR="00D70545" w:rsidRPr="004D5A2B" w:rsidRDefault="00D70545" w:rsidP="00AB2BAE">
            <w:pPr>
              <w:numPr>
                <w:ilvl w:val="12"/>
                <w:numId w:val="0"/>
              </w:numPr>
              <w:rPr>
                <w:rFonts w:eastAsia="Calibri"/>
                <w:bCs/>
              </w:rPr>
            </w:pPr>
            <w:r w:rsidRPr="004D5A2B">
              <w:rPr>
                <w:rFonts w:eastAsia="Calibri"/>
                <w:bCs/>
              </w:rPr>
              <w:t>Operations level responders are personnel who respond to hazardous materials/WMD incidents for the purpose of implementing or supporting actions to protect people, property and the environment from the effects of a release.  They are trained to respond in a defensive fashion, which may include attempts to confine, contain or otherwise control the release without coming into contact with the material/product.</w:t>
            </w:r>
          </w:p>
          <w:p w:rsidR="00D70545" w:rsidRPr="004D5A2B" w:rsidRDefault="00D70545" w:rsidP="00AB2BAE">
            <w:pPr>
              <w:numPr>
                <w:ilvl w:val="12"/>
                <w:numId w:val="0"/>
              </w:numPr>
              <w:rPr>
                <w:rFonts w:eastAsia="Calibri"/>
                <w:bCs/>
              </w:rPr>
            </w:pPr>
          </w:p>
          <w:p w:rsidR="00D70545" w:rsidRPr="004D5A2B" w:rsidRDefault="00D70545" w:rsidP="00AB2BAE">
            <w:pPr>
              <w:numPr>
                <w:ilvl w:val="12"/>
                <w:numId w:val="0"/>
              </w:numPr>
              <w:rPr>
                <w:rFonts w:eastAsia="Calibri"/>
                <w:bCs/>
              </w:rPr>
            </w:pPr>
            <w:r w:rsidRPr="004D5A2B">
              <w:rPr>
                <w:rFonts w:eastAsia="Calibri"/>
                <w:bCs/>
              </w:rPr>
              <w:t>First responders at the operations level must receive at least eight hours of training and demonstrate awareness level competencies as well as the competency to:</w:t>
            </w:r>
          </w:p>
          <w:p w:rsidR="00D70545" w:rsidRPr="004D5A2B" w:rsidRDefault="00D70545" w:rsidP="00AB2BAE">
            <w:pPr>
              <w:numPr>
                <w:ilvl w:val="0"/>
                <w:numId w:val="33"/>
              </w:numPr>
              <w:spacing w:before="120"/>
              <w:ind w:left="360"/>
              <w:rPr>
                <w:rFonts w:eastAsia="Calibri"/>
                <w:bCs/>
              </w:rPr>
            </w:pPr>
            <w:r w:rsidRPr="004D5A2B">
              <w:rPr>
                <w:spacing w:val="0"/>
              </w:rPr>
              <w:t>Know basic hazard and risk assessment techniques.</w:t>
            </w:r>
          </w:p>
          <w:p w:rsidR="00D70545" w:rsidRPr="004D5A2B" w:rsidRDefault="00D70545" w:rsidP="00AB2BAE">
            <w:pPr>
              <w:numPr>
                <w:ilvl w:val="0"/>
                <w:numId w:val="33"/>
              </w:numPr>
              <w:spacing w:before="120"/>
              <w:ind w:left="360"/>
              <w:rPr>
                <w:rFonts w:eastAsia="Calibri"/>
                <w:bCs/>
              </w:rPr>
            </w:pPr>
            <w:r w:rsidRPr="004D5A2B">
              <w:rPr>
                <w:spacing w:val="0"/>
              </w:rPr>
              <w:t>Select and use personal protective equipment (PPE) appropriate for first responder operations level.</w:t>
            </w:r>
          </w:p>
          <w:p w:rsidR="00D70545" w:rsidRPr="004D5A2B" w:rsidRDefault="00D70545" w:rsidP="00AB2BAE">
            <w:pPr>
              <w:numPr>
                <w:ilvl w:val="0"/>
                <w:numId w:val="33"/>
              </w:numPr>
              <w:spacing w:before="120"/>
              <w:ind w:left="360"/>
              <w:rPr>
                <w:rFonts w:eastAsia="Calibri"/>
                <w:bCs/>
              </w:rPr>
            </w:pPr>
            <w:r w:rsidRPr="004D5A2B">
              <w:rPr>
                <w:spacing w:val="0"/>
              </w:rPr>
              <w:t>Understand basic hazardous materials terms.</w:t>
            </w:r>
          </w:p>
          <w:p w:rsidR="00D70545" w:rsidRPr="004D5A2B" w:rsidRDefault="00D70545" w:rsidP="00AB2BAE">
            <w:pPr>
              <w:numPr>
                <w:ilvl w:val="0"/>
                <w:numId w:val="33"/>
              </w:numPr>
              <w:spacing w:before="120"/>
              <w:ind w:left="360"/>
              <w:rPr>
                <w:rFonts w:eastAsia="Calibri"/>
                <w:bCs/>
              </w:rPr>
            </w:pPr>
            <w:r w:rsidRPr="004D5A2B">
              <w:rPr>
                <w:spacing w:val="0"/>
              </w:rPr>
              <w:t>Perform basic control, containment, and/or confinement operations within the capabilities of the resources and PPE available.</w:t>
            </w:r>
          </w:p>
          <w:p w:rsidR="00D70545" w:rsidRPr="004D5A2B" w:rsidRDefault="00D70545" w:rsidP="00AB2BAE">
            <w:pPr>
              <w:numPr>
                <w:ilvl w:val="0"/>
                <w:numId w:val="33"/>
              </w:numPr>
              <w:spacing w:before="120"/>
              <w:ind w:left="360"/>
              <w:rPr>
                <w:rFonts w:eastAsia="Calibri"/>
                <w:bCs/>
              </w:rPr>
            </w:pPr>
            <w:r w:rsidRPr="004D5A2B">
              <w:rPr>
                <w:spacing w:val="0"/>
              </w:rPr>
              <w:t>Implement decontamination procedures to their level training.</w:t>
            </w:r>
          </w:p>
          <w:p w:rsidR="00D70545" w:rsidRPr="004D5A2B" w:rsidRDefault="00D70545" w:rsidP="00AB2BAE">
            <w:pPr>
              <w:numPr>
                <w:ilvl w:val="0"/>
                <w:numId w:val="33"/>
              </w:numPr>
              <w:spacing w:before="120"/>
              <w:ind w:left="360"/>
              <w:rPr>
                <w:rFonts w:eastAsia="Calibri"/>
                <w:bCs/>
              </w:rPr>
            </w:pPr>
            <w:r w:rsidRPr="004D5A2B">
              <w:rPr>
                <w:spacing w:val="0"/>
              </w:rPr>
              <w:t>Understand relevant standard operating and termination procedures.</w:t>
            </w:r>
          </w:p>
          <w:p w:rsidR="00D70545" w:rsidRPr="004D5A2B" w:rsidRDefault="00D70545" w:rsidP="00AB2BAE">
            <w:pPr>
              <w:rPr>
                <w:rFonts w:eastAsia="Calibri"/>
                <w:bCs/>
              </w:rPr>
            </w:pPr>
          </w:p>
        </w:tc>
      </w:tr>
      <w:tr w:rsidR="00D70545" w:rsidRPr="004D5A2B" w:rsidTr="00D70545">
        <w:tc>
          <w:tcPr>
            <w:tcW w:w="1440" w:type="dxa"/>
          </w:tcPr>
          <w:p w:rsidR="00D70545" w:rsidRPr="004D5A2B" w:rsidRDefault="00D70545" w:rsidP="00AB2BAE">
            <w:pPr>
              <w:numPr>
                <w:ilvl w:val="12"/>
                <w:numId w:val="0"/>
              </w:numPr>
              <w:rPr>
                <w:rFonts w:eastAsia="Calibri"/>
                <w:bCs/>
              </w:rPr>
            </w:pPr>
            <w:r w:rsidRPr="004D5A2B">
              <w:rPr>
                <w:rFonts w:eastAsia="Calibri"/>
                <w:bCs/>
              </w:rPr>
              <w:t>Technician Level</w:t>
            </w:r>
          </w:p>
        </w:tc>
        <w:tc>
          <w:tcPr>
            <w:tcW w:w="8028" w:type="dxa"/>
          </w:tcPr>
          <w:p w:rsidR="00D70545" w:rsidRPr="004D5A2B" w:rsidRDefault="00D70545" w:rsidP="00AB2BAE">
            <w:pPr>
              <w:numPr>
                <w:ilvl w:val="12"/>
                <w:numId w:val="0"/>
              </w:numPr>
              <w:rPr>
                <w:rFonts w:eastAsia="Calibri"/>
                <w:bCs/>
              </w:rPr>
            </w:pPr>
            <w:r w:rsidRPr="004D5A2B">
              <w:rPr>
                <w:rFonts w:eastAsia="Calibri"/>
                <w:bCs/>
              </w:rPr>
              <w:t>Technician level responders are personnel who respond to a hazardous materials/WMD incident using a risk-based response process to analyze the situation involving hazardous materials/WMD, select applicable decontamination procedures and control the release using specialized protective clothing and control equipment.</w:t>
            </w:r>
          </w:p>
          <w:p w:rsidR="00D70545" w:rsidRPr="004D5A2B" w:rsidRDefault="00D70545" w:rsidP="00AB2BAE">
            <w:pPr>
              <w:numPr>
                <w:ilvl w:val="12"/>
                <w:numId w:val="0"/>
              </w:numPr>
              <w:rPr>
                <w:rFonts w:eastAsia="Calibri"/>
                <w:bCs/>
              </w:rPr>
            </w:pPr>
          </w:p>
          <w:p w:rsidR="00D70545" w:rsidRPr="004D5A2B" w:rsidRDefault="00D70545" w:rsidP="00AB2BAE">
            <w:pPr>
              <w:numPr>
                <w:ilvl w:val="12"/>
                <w:numId w:val="0"/>
              </w:numPr>
              <w:rPr>
                <w:rFonts w:eastAsia="Calibri"/>
                <w:bCs/>
              </w:rPr>
            </w:pPr>
            <w:r w:rsidRPr="004D5A2B">
              <w:rPr>
                <w:rFonts w:eastAsia="Calibri"/>
                <w:bCs/>
              </w:rPr>
              <w:t>First responders at the technician level must receive at least 24-hours of training and demonstrate operations level competencies as well as the competency to:</w:t>
            </w:r>
          </w:p>
          <w:p w:rsidR="00D70545" w:rsidRPr="004D5A2B" w:rsidRDefault="00D70545" w:rsidP="00AB2BAE">
            <w:pPr>
              <w:numPr>
                <w:ilvl w:val="0"/>
                <w:numId w:val="34"/>
              </w:numPr>
              <w:spacing w:before="120"/>
              <w:ind w:left="360"/>
              <w:rPr>
                <w:rFonts w:eastAsia="Calibri"/>
                <w:bCs/>
              </w:rPr>
            </w:pPr>
            <w:r w:rsidRPr="004D5A2B">
              <w:rPr>
                <w:spacing w:val="0"/>
              </w:rPr>
              <w:t>Implement an employer's emergency response plan.</w:t>
            </w:r>
          </w:p>
          <w:p w:rsidR="00D70545" w:rsidRPr="004D5A2B" w:rsidRDefault="00D70545" w:rsidP="00AB2BAE">
            <w:pPr>
              <w:numPr>
                <w:ilvl w:val="0"/>
                <w:numId w:val="34"/>
              </w:numPr>
              <w:spacing w:before="120"/>
              <w:ind w:left="360"/>
              <w:rPr>
                <w:rFonts w:eastAsia="Calibri"/>
                <w:bCs/>
              </w:rPr>
            </w:pPr>
            <w:r w:rsidRPr="004D5A2B">
              <w:rPr>
                <w:spacing w:val="0"/>
              </w:rPr>
              <w:t>Function within their assigned role in the incident command system.</w:t>
            </w:r>
          </w:p>
          <w:p w:rsidR="00D70545" w:rsidRPr="004D5A2B" w:rsidRDefault="00D70545" w:rsidP="00AB2BAE">
            <w:pPr>
              <w:numPr>
                <w:ilvl w:val="0"/>
                <w:numId w:val="34"/>
              </w:numPr>
              <w:spacing w:before="120"/>
              <w:ind w:left="360"/>
              <w:rPr>
                <w:rFonts w:eastAsia="Calibri"/>
                <w:bCs/>
              </w:rPr>
            </w:pPr>
            <w:r w:rsidRPr="004D5A2B">
              <w:rPr>
                <w:spacing w:val="0"/>
              </w:rPr>
              <w:t>Understand hazard and risk assessment techniques.</w:t>
            </w:r>
          </w:p>
          <w:p w:rsidR="00D70545" w:rsidRPr="004D5A2B" w:rsidRDefault="00D70545" w:rsidP="00AB2BAE">
            <w:pPr>
              <w:numPr>
                <w:ilvl w:val="0"/>
                <w:numId w:val="34"/>
              </w:numPr>
              <w:spacing w:before="120"/>
              <w:ind w:left="360"/>
              <w:rPr>
                <w:rFonts w:eastAsia="Calibri"/>
                <w:bCs/>
              </w:rPr>
            </w:pPr>
            <w:r w:rsidRPr="004D5A2B">
              <w:rPr>
                <w:spacing w:val="0"/>
              </w:rPr>
              <w:t>Understand basic chemical and toxicological terminology and behavior.</w:t>
            </w:r>
          </w:p>
          <w:p w:rsidR="00D70545" w:rsidRPr="004D5A2B" w:rsidRDefault="00D70545" w:rsidP="00AB2BAE">
            <w:pPr>
              <w:numPr>
                <w:ilvl w:val="0"/>
                <w:numId w:val="34"/>
              </w:numPr>
              <w:spacing w:before="120"/>
              <w:ind w:left="360"/>
              <w:rPr>
                <w:rFonts w:eastAsia="Calibri"/>
                <w:bCs/>
              </w:rPr>
            </w:pPr>
            <w:r w:rsidRPr="004D5A2B">
              <w:rPr>
                <w:spacing w:val="0"/>
              </w:rPr>
              <w:t>Use field survey instruments and equipment to classify, identify, and verify materials at the incident.</w:t>
            </w:r>
          </w:p>
          <w:p w:rsidR="00D70545" w:rsidRPr="004D5A2B" w:rsidRDefault="00D70545" w:rsidP="00AB2BAE">
            <w:pPr>
              <w:numPr>
                <w:ilvl w:val="0"/>
                <w:numId w:val="34"/>
              </w:numPr>
              <w:spacing w:before="120"/>
              <w:ind w:left="360"/>
              <w:rPr>
                <w:rFonts w:eastAsia="Calibri"/>
                <w:bCs/>
              </w:rPr>
            </w:pPr>
            <w:r w:rsidRPr="004D5A2B">
              <w:rPr>
                <w:spacing w:val="0"/>
              </w:rPr>
              <w:t>Select and use personal protective equipment (PPE) appropriate for hazardous materials technicians.</w:t>
            </w:r>
          </w:p>
          <w:p w:rsidR="00D70545" w:rsidRPr="004D5A2B" w:rsidRDefault="00D70545" w:rsidP="00AB2BAE">
            <w:pPr>
              <w:numPr>
                <w:ilvl w:val="0"/>
                <w:numId w:val="34"/>
              </w:numPr>
              <w:spacing w:before="120"/>
              <w:ind w:left="360"/>
              <w:rPr>
                <w:rFonts w:eastAsia="Calibri"/>
                <w:bCs/>
              </w:rPr>
            </w:pPr>
            <w:r w:rsidRPr="004D5A2B">
              <w:rPr>
                <w:spacing w:val="0"/>
              </w:rPr>
              <w:t>Perform advance control, containment, and/or confinement operations within the capabilities of the resources and PPE available.</w:t>
            </w:r>
          </w:p>
          <w:p w:rsidR="00D70545" w:rsidRPr="004D5A2B" w:rsidRDefault="00D70545" w:rsidP="00AB2BAE">
            <w:pPr>
              <w:numPr>
                <w:ilvl w:val="0"/>
                <w:numId w:val="34"/>
              </w:numPr>
              <w:spacing w:before="120"/>
              <w:ind w:left="360"/>
              <w:rPr>
                <w:rFonts w:eastAsia="Calibri"/>
                <w:bCs/>
              </w:rPr>
            </w:pPr>
            <w:r w:rsidRPr="004D5A2B">
              <w:rPr>
                <w:spacing w:val="0"/>
              </w:rPr>
              <w:t>Implement decontamination procedures to their level of training.</w:t>
            </w:r>
          </w:p>
          <w:p w:rsidR="00D70545" w:rsidRPr="004D5A2B" w:rsidRDefault="00D70545" w:rsidP="00AB2BAE">
            <w:pPr>
              <w:numPr>
                <w:ilvl w:val="0"/>
                <w:numId w:val="34"/>
              </w:numPr>
              <w:spacing w:before="120"/>
              <w:ind w:left="360"/>
              <w:rPr>
                <w:rFonts w:eastAsia="Calibri"/>
                <w:bCs/>
              </w:rPr>
            </w:pPr>
            <w:r w:rsidRPr="004D5A2B">
              <w:rPr>
                <w:spacing w:val="0"/>
              </w:rPr>
              <w:t>Understand termination procedures.</w:t>
            </w:r>
          </w:p>
          <w:p w:rsidR="00D70545" w:rsidRPr="004D5A2B" w:rsidRDefault="00D70545" w:rsidP="00AB2BAE">
            <w:pPr>
              <w:rPr>
                <w:rFonts w:eastAsia="Calibri"/>
                <w:bCs/>
              </w:rPr>
            </w:pPr>
          </w:p>
        </w:tc>
      </w:tr>
      <w:tr w:rsidR="00D70545" w:rsidRPr="004D5A2B" w:rsidTr="00D70545">
        <w:tc>
          <w:tcPr>
            <w:tcW w:w="1440" w:type="dxa"/>
          </w:tcPr>
          <w:p w:rsidR="00D70545" w:rsidRPr="004D5A2B" w:rsidRDefault="00D70545" w:rsidP="00AB2BAE">
            <w:pPr>
              <w:numPr>
                <w:ilvl w:val="12"/>
                <w:numId w:val="0"/>
              </w:numPr>
              <w:rPr>
                <w:rFonts w:eastAsia="Calibri"/>
                <w:bCs/>
              </w:rPr>
            </w:pPr>
            <w:r w:rsidRPr="004D5A2B">
              <w:rPr>
                <w:spacing w:val="0"/>
                <w:sz w:val="24"/>
                <w:szCs w:val="24"/>
              </w:rPr>
              <w:t>Specialist</w:t>
            </w:r>
            <w:r w:rsidRPr="004D5A2B">
              <w:rPr>
                <w:rFonts w:eastAsia="Calibri"/>
                <w:bCs/>
              </w:rPr>
              <w:t xml:space="preserve"> Level</w:t>
            </w:r>
          </w:p>
        </w:tc>
        <w:tc>
          <w:tcPr>
            <w:tcW w:w="8028" w:type="dxa"/>
          </w:tcPr>
          <w:p w:rsidR="00D70545" w:rsidRPr="004D5A2B" w:rsidRDefault="00D70545" w:rsidP="00AB2BAE">
            <w:pPr>
              <w:numPr>
                <w:ilvl w:val="12"/>
                <w:numId w:val="0"/>
              </w:numPr>
              <w:rPr>
                <w:rFonts w:eastAsia="Calibri"/>
                <w:bCs/>
              </w:rPr>
            </w:pPr>
            <w:r w:rsidRPr="004D5A2B">
              <w:rPr>
                <w:spacing w:val="0"/>
              </w:rPr>
              <w:t>Specialist</w:t>
            </w:r>
            <w:r w:rsidRPr="004D5A2B">
              <w:rPr>
                <w:rFonts w:eastAsia="Calibri"/>
                <w:bCs/>
              </w:rPr>
              <w:t xml:space="preserve"> level responders are personnel who respond with and provide support to hazardous materials technicians.  Their duties parallel those of hazardous materials technicians but require a more specific knowledge of the various substances they may be called upon to contain.  Hazardous materials specialists also act as site liaisons with federal, state, tribal and local government authorities with regard to site activities.</w:t>
            </w:r>
          </w:p>
          <w:p w:rsidR="00D70545" w:rsidRDefault="00D70545" w:rsidP="00AB2BAE">
            <w:pPr>
              <w:numPr>
                <w:ilvl w:val="12"/>
                <w:numId w:val="0"/>
              </w:numPr>
              <w:rPr>
                <w:rFonts w:eastAsia="Calibri"/>
                <w:bCs/>
              </w:rPr>
            </w:pPr>
          </w:p>
          <w:p w:rsidR="00D70545" w:rsidRPr="004D5A2B" w:rsidRDefault="00D70545" w:rsidP="00AB2BAE">
            <w:pPr>
              <w:numPr>
                <w:ilvl w:val="12"/>
                <w:numId w:val="0"/>
              </w:numPr>
              <w:rPr>
                <w:rFonts w:eastAsia="Calibri"/>
                <w:bCs/>
              </w:rPr>
            </w:pPr>
            <w:r w:rsidRPr="004D5A2B">
              <w:rPr>
                <w:rFonts w:eastAsia="Calibri"/>
                <w:bCs/>
              </w:rPr>
              <w:t>First responders at the specialist level must receive at least 24-hours of training and demonstrate technician level competencies as well as the competency to:</w:t>
            </w:r>
          </w:p>
          <w:p w:rsidR="00D70545" w:rsidRPr="004D5A2B" w:rsidRDefault="00D70545" w:rsidP="00AB2BAE">
            <w:pPr>
              <w:numPr>
                <w:ilvl w:val="0"/>
                <w:numId w:val="35"/>
              </w:numPr>
              <w:spacing w:before="120"/>
              <w:ind w:left="360"/>
              <w:rPr>
                <w:rFonts w:eastAsia="Calibri"/>
                <w:bCs/>
              </w:rPr>
            </w:pPr>
            <w:r w:rsidRPr="004D5A2B">
              <w:rPr>
                <w:spacing w:val="0"/>
              </w:rPr>
              <w:t>Implement the local emergency response plan.</w:t>
            </w:r>
          </w:p>
          <w:p w:rsidR="00D70545" w:rsidRPr="004D5A2B" w:rsidRDefault="00D70545" w:rsidP="00AB2BAE">
            <w:pPr>
              <w:numPr>
                <w:ilvl w:val="0"/>
                <w:numId w:val="35"/>
              </w:numPr>
              <w:spacing w:before="120"/>
              <w:ind w:left="360"/>
              <w:rPr>
                <w:rFonts w:eastAsia="Calibri"/>
                <w:bCs/>
              </w:rPr>
            </w:pPr>
            <w:r w:rsidRPr="004D5A2B">
              <w:rPr>
                <w:spacing w:val="0"/>
              </w:rPr>
              <w:t>Know of the state emergency response plan.</w:t>
            </w:r>
          </w:p>
          <w:p w:rsidR="00D70545" w:rsidRPr="004D5A2B" w:rsidRDefault="00D70545" w:rsidP="00AB2BAE">
            <w:pPr>
              <w:numPr>
                <w:ilvl w:val="0"/>
                <w:numId w:val="35"/>
              </w:numPr>
              <w:spacing w:before="120"/>
              <w:ind w:left="360"/>
              <w:rPr>
                <w:rFonts w:eastAsia="Calibri"/>
                <w:bCs/>
              </w:rPr>
            </w:pPr>
            <w:r w:rsidRPr="004D5A2B">
              <w:rPr>
                <w:spacing w:val="0"/>
              </w:rPr>
              <w:t>Develop a site safety and control plan.</w:t>
            </w:r>
          </w:p>
          <w:p w:rsidR="00D70545" w:rsidRPr="004D5A2B" w:rsidRDefault="00D70545" w:rsidP="00AB2BAE">
            <w:pPr>
              <w:numPr>
                <w:ilvl w:val="0"/>
                <w:numId w:val="35"/>
              </w:numPr>
              <w:spacing w:before="120"/>
              <w:ind w:left="360"/>
              <w:rPr>
                <w:rFonts w:eastAsia="Calibri"/>
                <w:bCs/>
              </w:rPr>
            </w:pPr>
            <w:r w:rsidRPr="004D5A2B">
              <w:rPr>
                <w:spacing w:val="0"/>
              </w:rPr>
              <w:t>Understand chemical, radiological and toxicological terminology and behavior.</w:t>
            </w:r>
          </w:p>
          <w:p w:rsidR="00D70545" w:rsidRPr="004D5A2B" w:rsidRDefault="00D70545" w:rsidP="00AB2BAE">
            <w:pPr>
              <w:numPr>
                <w:ilvl w:val="0"/>
                <w:numId w:val="35"/>
              </w:numPr>
              <w:spacing w:before="120"/>
              <w:ind w:left="360"/>
              <w:rPr>
                <w:rFonts w:eastAsia="Calibri"/>
                <w:bCs/>
              </w:rPr>
            </w:pPr>
            <w:r w:rsidRPr="004D5A2B">
              <w:rPr>
                <w:spacing w:val="0"/>
              </w:rPr>
              <w:t>Understand in-depth hazard and risk techniques.</w:t>
            </w:r>
          </w:p>
          <w:p w:rsidR="00D70545" w:rsidRPr="004D5A2B" w:rsidRDefault="00D70545" w:rsidP="00AB2BAE">
            <w:pPr>
              <w:numPr>
                <w:ilvl w:val="0"/>
                <w:numId w:val="35"/>
              </w:numPr>
              <w:spacing w:before="120"/>
              <w:ind w:left="360"/>
              <w:rPr>
                <w:rFonts w:eastAsia="Calibri"/>
                <w:bCs/>
              </w:rPr>
            </w:pPr>
            <w:r w:rsidRPr="004D5A2B">
              <w:rPr>
                <w:spacing w:val="0"/>
              </w:rPr>
              <w:t>Use advanced survey instruments and equipment to classify, identify and verify materials at the incident.</w:t>
            </w:r>
          </w:p>
          <w:p w:rsidR="00D70545" w:rsidRPr="004D5A2B" w:rsidRDefault="00D70545" w:rsidP="00AB2BAE">
            <w:pPr>
              <w:numPr>
                <w:ilvl w:val="0"/>
                <w:numId w:val="35"/>
              </w:numPr>
              <w:spacing w:before="120"/>
              <w:ind w:left="360"/>
              <w:rPr>
                <w:rFonts w:eastAsia="Calibri"/>
                <w:bCs/>
              </w:rPr>
            </w:pPr>
            <w:r w:rsidRPr="004D5A2B">
              <w:rPr>
                <w:spacing w:val="0"/>
              </w:rPr>
              <w:t>Select and use proper specialized chemical PPE given to hazardous materials specialists.</w:t>
            </w:r>
          </w:p>
          <w:p w:rsidR="00D70545" w:rsidRPr="004D5A2B" w:rsidRDefault="00D70545" w:rsidP="00AB2BAE">
            <w:pPr>
              <w:numPr>
                <w:ilvl w:val="0"/>
                <w:numId w:val="35"/>
              </w:numPr>
              <w:spacing w:before="120"/>
              <w:ind w:left="360"/>
              <w:rPr>
                <w:rFonts w:eastAsia="Calibri"/>
                <w:bCs/>
              </w:rPr>
            </w:pPr>
            <w:r w:rsidRPr="004D5A2B">
              <w:rPr>
                <w:spacing w:val="0"/>
              </w:rPr>
              <w:t>Perform specialized control, containment and/or confinement operations within the capabilities of the resources and PPE available.</w:t>
            </w:r>
          </w:p>
          <w:p w:rsidR="00D70545" w:rsidRPr="004D5A2B" w:rsidRDefault="00D70545" w:rsidP="00AB2BAE">
            <w:pPr>
              <w:numPr>
                <w:ilvl w:val="0"/>
                <w:numId w:val="35"/>
              </w:numPr>
              <w:spacing w:before="120"/>
              <w:ind w:left="360"/>
              <w:rPr>
                <w:rFonts w:eastAsia="Calibri"/>
                <w:bCs/>
              </w:rPr>
            </w:pPr>
            <w:r w:rsidRPr="004D5A2B">
              <w:rPr>
                <w:spacing w:val="0"/>
              </w:rPr>
              <w:t>Determine decontamination procedures.</w:t>
            </w:r>
          </w:p>
          <w:p w:rsidR="00D70545" w:rsidRPr="004D5A2B" w:rsidRDefault="00D70545" w:rsidP="00AB2BAE">
            <w:pPr>
              <w:numPr>
                <w:ilvl w:val="12"/>
                <w:numId w:val="0"/>
              </w:numPr>
              <w:rPr>
                <w:rFonts w:eastAsia="Calibri"/>
                <w:bCs/>
              </w:rPr>
            </w:pPr>
          </w:p>
        </w:tc>
      </w:tr>
      <w:tr w:rsidR="00D70545" w:rsidRPr="004D5A2B" w:rsidTr="00D70545">
        <w:tc>
          <w:tcPr>
            <w:tcW w:w="1440" w:type="dxa"/>
          </w:tcPr>
          <w:p w:rsidR="00D70545" w:rsidRPr="004D5A2B" w:rsidRDefault="00D70545" w:rsidP="00AB2BAE">
            <w:pPr>
              <w:numPr>
                <w:ilvl w:val="12"/>
                <w:numId w:val="0"/>
              </w:numPr>
              <w:rPr>
                <w:rFonts w:eastAsia="Calibri"/>
                <w:bCs/>
              </w:rPr>
            </w:pPr>
            <w:r w:rsidRPr="004D5A2B">
              <w:rPr>
                <w:rFonts w:eastAsia="Calibri"/>
              </w:rPr>
              <w:t>Incident Commander</w:t>
            </w:r>
          </w:p>
        </w:tc>
        <w:tc>
          <w:tcPr>
            <w:tcW w:w="8028" w:type="dxa"/>
          </w:tcPr>
          <w:p w:rsidR="00D70545" w:rsidRPr="004D5A2B" w:rsidRDefault="00D70545" w:rsidP="00AB2BAE">
            <w:pPr>
              <w:numPr>
                <w:ilvl w:val="12"/>
                <w:numId w:val="0"/>
              </w:numPr>
              <w:rPr>
                <w:rFonts w:eastAsia="Calibri"/>
                <w:bCs/>
              </w:rPr>
            </w:pPr>
            <w:r w:rsidRPr="004D5A2B">
              <w:rPr>
                <w:rFonts w:eastAsia="Calibri"/>
                <w:bCs/>
              </w:rPr>
              <w:t>The Incident Commander (IC) is the person responsible for all incident activities, including development of strategies and tactics and ordering and release of resources.</w:t>
            </w:r>
          </w:p>
          <w:p w:rsidR="00D70545" w:rsidRPr="004D5A2B" w:rsidRDefault="00D70545" w:rsidP="00AB2BAE">
            <w:pPr>
              <w:numPr>
                <w:ilvl w:val="12"/>
                <w:numId w:val="0"/>
              </w:numPr>
              <w:rPr>
                <w:rFonts w:eastAsia="Calibri"/>
                <w:bCs/>
              </w:rPr>
            </w:pPr>
          </w:p>
          <w:p w:rsidR="00D70545" w:rsidRPr="004D5A2B" w:rsidRDefault="00D70545" w:rsidP="00AB2BAE">
            <w:pPr>
              <w:numPr>
                <w:ilvl w:val="12"/>
                <w:numId w:val="0"/>
              </w:numPr>
              <w:rPr>
                <w:rFonts w:eastAsia="Calibri"/>
                <w:bCs/>
              </w:rPr>
            </w:pPr>
            <w:r w:rsidRPr="004D5A2B">
              <w:rPr>
                <w:rFonts w:eastAsia="Calibri"/>
                <w:bCs/>
              </w:rPr>
              <w:t>Incident commanders, who assume control of a hazardous materials incident from the responders first on the scene, must receive at least 24-hours of training and demonstrate operations level competencies as well as the competency to:</w:t>
            </w:r>
          </w:p>
          <w:p w:rsidR="00D70545" w:rsidRPr="004D5A2B" w:rsidRDefault="00D70545" w:rsidP="00AB2BAE">
            <w:pPr>
              <w:numPr>
                <w:ilvl w:val="0"/>
                <w:numId w:val="36"/>
              </w:numPr>
              <w:spacing w:before="120"/>
              <w:ind w:left="360"/>
              <w:rPr>
                <w:rFonts w:eastAsia="Calibri"/>
                <w:bCs/>
              </w:rPr>
            </w:pPr>
            <w:r w:rsidRPr="004D5A2B">
              <w:rPr>
                <w:spacing w:val="0"/>
                <w:szCs w:val="24"/>
              </w:rPr>
              <w:t>Know of the state emergency response plan and the Federal Regional Response Team.</w:t>
            </w:r>
          </w:p>
          <w:p w:rsidR="00D70545" w:rsidRPr="004D5A2B" w:rsidRDefault="00D70545" w:rsidP="00AB2BAE">
            <w:pPr>
              <w:numPr>
                <w:ilvl w:val="0"/>
                <w:numId w:val="36"/>
              </w:numPr>
              <w:spacing w:before="120"/>
              <w:ind w:left="360"/>
              <w:rPr>
                <w:rFonts w:eastAsia="Calibri"/>
                <w:bCs/>
              </w:rPr>
            </w:pPr>
            <w:r w:rsidRPr="004D5A2B">
              <w:rPr>
                <w:spacing w:val="0"/>
                <w:szCs w:val="24"/>
              </w:rPr>
              <w:t>Implement the local emergency response plan.</w:t>
            </w:r>
          </w:p>
          <w:p w:rsidR="00D70545" w:rsidRPr="004D5A2B" w:rsidRDefault="00D70545" w:rsidP="00AB2BAE">
            <w:pPr>
              <w:numPr>
                <w:ilvl w:val="0"/>
                <w:numId w:val="36"/>
              </w:numPr>
              <w:spacing w:before="120"/>
              <w:ind w:left="360"/>
              <w:rPr>
                <w:rFonts w:eastAsia="Calibri"/>
                <w:bCs/>
              </w:rPr>
            </w:pPr>
            <w:r w:rsidRPr="004D5A2B">
              <w:rPr>
                <w:spacing w:val="0"/>
                <w:szCs w:val="24"/>
              </w:rPr>
              <w:t>Implement the employer's emergency response plan.</w:t>
            </w:r>
          </w:p>
          <w:p w:rsidR="00D70545" w:rsidRPr="004D5A2B" w:rsidRDefault="00D70545" w:rsidP="00AB2BAE">
            <w:pPr>
              <w:numPr>
                <w:ilvl w:val="0"/>
                <w:numId w:val="36"/>
              </w:numPr>
              <w:spacing w:before="120"/>
              <w:ind w:left="360"/>
              <w:rPr>
                <w:rFonts w:eastAsia="Calibri"/>
                <w:bCs/>
              </w:rPr>
            </w:pPr>
            <w:r w:rsidRPr="004D5A2B">
              <w:rPr>
                <w:spacing w:val="0"/>
                <w:szCs w:val="24"/>
              </w:rPr>
              <w:t>Have knowledge of the incident command system (ICS) and understand how they relate to it.</w:t>
            </w:r>
          </w:p>
          <w:p w:rsidR="00D70545" w:rsidRPr="004D5A2B" w:rsidRDefault="00D70545" w:rsidP="00AB2BAE">
            <w:pPr>
              <w:numPr>
                <w:ilvl w:val="0"/>
                <w:numId w:val="36"/>
              </w:numPr>
              <w:spacing w:before="120"/>
              <w:ind w:left="360"/>
              <w:rPr>
                <w:rFonts w:eastAsia="Calibri"/>
                <w:bCs/>
              </w:rPr>
            </w:pPr>
            <w:r w:rsidRPr="004D5A2B">
              <w:rPr>
                <w:spacing w:val="0"/>
                <w:szCs w:val="24"/>
              </w:rPr>
              <w:t>Implement the employer's ICS.</w:t>
            </w:r>
          </w:p>
          <w:p w:rsidR="00D70545" w:rsidRPr="004D5A2B" w:rsidRDefault="00D70545" w:rsidP="00AB2BAE">
            <w:pPr>
              <w:numPr>
                <w:ilvl w:val="0"/>
                <w:numId w:val="36"/>
              </w:numPr>
              <w:spacing w:before="120"/>
              <w:ind w:left="360"/>
              <w:rPr>
                <w:rFonts w:eastAsia="Calibri"/>
                <w:bCs/>
              </w:rPr>
            </w:pPr>
            <w:r w:rsidRPr="004D5A2B">
              <w:rPr>
                <w:spacing w:val="0"/>
                <w:szCs w:val="24"/>
              </w:rPr>
              <w:t>Understand the hazards and risks associated with employees working in chemical protective clothing.</w:t>
            </w:r>
          </w:p>
          <w:p w:rsidR="00D70545" w:rsidRPr="004D5A2B" w:rsidRDefault="00D70545" w:rsidP="00AB2BAE">
            <w:pPr>
              <w:numPr>
                <w:ilvl w:val="0"/>
                <w:numId w:val="36"/>
              </w:numPr>
              <w:spacing w:before="120"/>
              <w:ind w:left="360"/>
              <w:rPr>
                <w:rFonts w:eastAsia="Calibri"/>
                <w:bCs/>
              </w:rPr>
            </w:pPr>
            <w:r w:rsidRPr="004D5A2B">
              <w:rPr>
                <w:spacing w:val="0"/>
                <w:szCs w:val="24"/>
              </w:rPr>
              <w:t>Understand the importance of decontamination procedures.</w:t>
            </w:r>
          </w:p>
          <w:p w:rsidR="00D70545" w:rsidRPr="004D5A2B" w:rsidRDefault="00D70545" w:rsidP="00AB2BAE">
            <w:pPr>
              <w:rPr>
                <w:rFonts w:eastAsia="Calibri"/>
                <w:bCs/>
              </w:rPr>
            </w:pPr>
          </w:p>
        </w:tc>
      </w:tr>
    </w:tbl>
    <w:p w:rsidR="00F46AB0" w:rsidRDefault="00F46AB0" w:rsidP="00632A5C">
      <w:pPr>
        <w:numPr>
          <w:ilvl w:val="12"/>
          <w:numId w:val="0"/>
        </w:numPr>
        <w:rPr>
          <w:bCs/>
        </w:rPr>
      </w:pPr>
    </w:p>
    <w:p w:rsidR="00F46AB0" w:rsidRDefault="00D745E4" w:rsidP="00632A5C">
      <w:pPr>
        <w:numPr>
          <w:ilvl w:val="12"/>
          <w:numId w:val="0"/>
        </w:numPr>
        <w:rPr>
          <w:bCs/>
        </w:rPr>
      </w:pPr>
      <w:r>
        <w:rPr>
          <w:bCs/>
        </w:rPr>
        <w:t xml:space="preserve">The awareness, operations, technician and incident command training available to </w:t>
      </w:r>
      <w:r w:rsidRPr="006C5B61">
        <w:t>[emergency planning district name]</w:t>
      </w:r>
      <w:r>
        <w:rPr>
          <w:i/>
        </w:rPr>
        <w:t xml:space="preserve"> </w:t>
      </w:r>
      <w:r w:rsidRPr="00D745E4">
        <w:t xml:space="preserve">responders </w:t>
      </w:r>
      <w:r>
        <w:t>is update</w:t>
      </w:r>
      <w:r w:rsidR="00966495">
        <w:t>d</w:t>
      </w:r>
      <w:r>
        <w:t xml:space="preserve"> annually and maintained in </w:t>
      </w:r>
      <w:r w:rsidRPr="006C5B61">
        <w:rPr>
          <w:i/>
        </w:rPr>
        <w:t xml:space="preserve">Appendix </w:t>
      </w:r>
      <w:r w:rsidR="000D2D6B" w:rsidRPr="006C5B61">
        <w:rPr>
          <w:i/>
        </w:rPr>
        <w:t>G</w:t>
      </w:r>
      <w:r>
        <w:t>.</w:t>
      </w:r>
      <w:r w:rsidR="006C5B61">
        <w:t xml:space="preserve">  [</w:t>
      </w:r>
      <w:r w:rsidR="006C5B61" w:rsidRPr="003416A4">
        <w:rPr>
          <w:shadow/>
        </w:rPr>
        <w:t xml:space="preserve">EPCRA </w:t>
      </w:r>
      <w:r w:rsidR="006C5B61" w:rsidRPr="006C5B61">
        <w:rPr>
          <w:shadow/>
        </w:rPr>
        <w:t>statutory planning requirement, USC Title 42 Chapter 116 Subchapter I Section 11003(c)(8), “</w:t>
      </w:r>
      <w:r w:rsidR="006C5B61" w:rsidRPr="006C5B61">
        <w:rPr>
          <w:rStyle w:val="ptext-2"/>
          <w:shadow/>
        </w:rPr>
        <w:t>Training programs, including schedules for training of local emergency response and medical personnel.”</w:t>
      </w:r>
      <w:r w:rsidR="006C5B61" w:rsidRPr="003416A4">
        <w:t>]</w:t>
      </w:r>
    </w:p>
    <w:p w:rsidR="00F46AB0" w:rsidRPr="00920583" w:rsidRDefault="00F46AB0" w:rsidP="00632A5C">
      <w:pPr>
        <w:numPr>
          <w:ilvl w:val="12"/>
          <w:numId w:val="0"/>
        </w:numPr>
        <w:rPr>
          <w:bCs/>
        </w:rPr>
      </w:pPr>
    </w:p>
    <w:p w:rsidR="00C55E13" w:rsidRDefault="00C55E13">
      <w:pPr>
        <w:numPr>
          <w:ilvl w:val="12"/>
          <w:numId w:val="0"/>
        </w:numPr>
        <w:ind w:left="576" w:hanging="576"/>
        <w:rPr>
          <w:bCs/>
        </w:rPr>
      </w:pPr>
    </w:p>
    <w:p w:rsidR="00C24FC7" w:rsidRDefault="00C24FC7">
      <w:pPr>
        <w:numPr>
          <w:ilvl w:val="12"/>
          <w:numId w:val="0"/>
        </w:numPr>
        <w:ind w:left="576" w:hanging="576"/>
        <w:rPr>
          <w:bCs/>
        </w:rPr>
      </w:pPr>
    </w:p>
    <w:p w:rsidR="00C24FC7" w:rsidRPr="00920583" w:rsidRDefault="00C24FC7">
      <w:pPr>
        <w:numPr>
          <w:ilvl w:val="12"/>
          <w:numId w:val="0"/>
        </w:numPr>
        <w:ind w:left="576" w:hanging="576"/>
        <w:rPr>
          <w:bCs/>
        </w:rPr>
      </w:pPr>
    </w:p>
    <w:p w:rsidR="009A7C8B" w:rsidRPr="00920583" w:rsidRDefault="00C86AAB" w:rsidP="00AF0E0F">
      <w:pPr>
        <w:pStyle w:val="Heading2"/>
      </w:pPr>
      <w:bookmarkStart w:id="32" w:name="_Toc292958947"/>
      <w:bookmarkStart w:id="33" w:name="_Toc292962704"/>
      <w:r w:rsidRPr="00920583">
        <w:t>EXERCIS</w:t>
      </w:r>
      <w:r w:rsidR="006823CF">
        <w:t>ES</w:t>
      </w:r>
      <w:bookmarkEnd w:id="32"/>
      <w:bookmarkEnd w:id="33"/>
      <w:r w:rsidR="00CE0B59">
        <w:tab/>
      </w:r>
      <w:r w:rsidR="00CE0B59">
        <w:tab/>
      </w:r>
      <w:r w:rsidR="00CE0B59">
        <w:tab/>
      </w:r>
      <w:r w:rsidR="00CE0B59">
        <w:tab/>
      </w:r>
      <w:r w:rsidR="00CE0B59">
        <w:tab/>
      </w:r>
    </w:p>
    <w:p w:rsidR="009A7C8B" w:rsidRPr="00920583" w:rsidRDefault="009A7C8B" w:rsidP="00D70545">
      <w:pPr>
        <w:numPr>
          <w:ilvl w:val="12"/>
          <w:numId w:val="0"/>
        </w:numPr>
      </w:pPr>
    </w:p>
    <w:p w:rsidR="00D70545" w:rsidRDefault="00D70545" w:rsidP="00D70545">
      <w:pPr>
        <w:numPr>
          <w:ilvl w:val="12"/>
          <w:numId w:val="0"/>
        </w:numPr>
      </w:pPr>
      <w:r>
        <w:t>The Community Emergency Coordinator will provide for and organize an annual exercise of this plan, at a minimum, to evaluate the effectiveness and feasibility of the plan and supporting, standard operating procedures as well as the readiness of response agencies, facilities and the public.  These e</w:t>
      </w:r>
      <w:r w:rsidRPr="00EA25EA">
        <w:t xml:space="preserve">xercises </w:t>
      </w:r>
      <w:r>
        <w:t xml:space="preserve">may be </w:t>
      </w:r>
      <w:r w:rsidRPr="00EA25EA">
        <w:t>discussion-based (seminars, workshops, tabletops</w:t>
      </w:r>
      <w:r>
        <w:t xml:space="preserve"> and games</w:t>
      </w:r>
      <w:r w:rsidRPr="00EA25EA">
        <w:t xml:space="preserve">) </w:t>
      </w:r>
      <w:r>
        <w:t xml:space="preserve">or </w:t>
      </w:r>
      <w:r w:rsidRPr="00EA25EA">
        <w:t>operation</w:t>
      </w:r>
      <w:r>
        <w:t>-based (drills, functional, and full-</w:t>
      </w:r>
      <w:r w:rsidRPr="00EA25EA">
        <w:t>scale)</w:t>
      </w:r>
      <w:r>
        <w:t xml:space="preserve"> in order to </w:t>
      </w:r>
      <w:r w:rsidRPr="00722744">
        <w:t>test the full spectrum</w:t>
      </w:r>
      <w:r>
        <w:t xml:space="preserve"> of preparedness.</w:t>
      </w:r>
    </w:p>
    <w:p w:rsidR="00D70545" w:rsidRDefault="00D70545" w:rsidP="00D70545">
      <w:pPr>
        <w:numPr>
          <w:ilvl w:val="12"/>
          <w:numId w:val="0"/>
        </w:numPr>
        <w:jc w:val="both"/>
      </w:pPr>
    </w:p>
    <w:p w:rsidR="00D70545" w:rsidRDefault="00D70545" w:rsidP="00D70545">
      <w:pPr>
        <w:numPr>
          <w:ilvl w:val="12"/>
          <w:numId w:val="0"/>
        </w:numPr>
      </w:pPr>
      <w:r w:rsidRPr="00722744">
        <w:t xml:space="preserve">The </w:t>
      </w:r>
      <w:r w:rsidRPr="006C5B61">
        <w:t xml:space="preserve">[emergency planning district name] </w:t>
      </w:r>
      <w:r>
        <w:t>will</w:t>
      </w:r>
      <w:r w:rsidRPr="00722744">
        <w:t xml:space="preserve"> follow </w:t>
      </w:r>
      <w:r>
        <w:t xml:space="preserve">the </w:t>
      </w:r>
      <w:r w:rsidRPr="00EA25EA">
        <w:rPr>
          <w:i/>
        </w:rPr>
        <w:t>Homeland Security Exercise and Evaluation Program</w:t>
      </w:r>
      <w:r w:rsidRPr="00EA25EA">
        <w:t xml:space="preserve"> </w:t>
      </w:r>
      <w:r>
        <w:t>(</w:t>
      </w:r>
      <w:r w:rsidRPr="00722744">
        <w:t>HSEEP</w:t>
      </w:r>
      <w:r>
        <w:t>)</w:t>
      </w:r>
      <w:r w:rsidRPr="00722744">
        <w:t xml:space="preserve"> </w:t>
      </w:r>
      <w:r>
        <w:t xml:space="preserve">as a standard for exercise </w:t>
      </w:r>
      <w:r w:rsidRPr="00722744">
        <w:t>design</w:t>
      </w:r>
      <w:r>
        <w:t>,</w:t>
      </w:r>
      <w:r w:rsidRPr="00722744">
        <w:t xml:space="preserve"> conduct</w:t>
      </w:r>
      <w:r>
        <w:t xml:space="preserve"> and evaluation.  As such, e</w:t>
      </w:r>
      <w:r w:rsidRPr="00722744">
        <w:t xml:space="preserve">xercises </w:t>
      </w:r>
      <w:r>
        <w:t xml:space="preserve">will be </w:t>
      </w:r>
      <w:r w:rsidRPr="00722744">
        <w:t xml:space="preserve">documented </w:t>
      </w:r>
      <w:r>
        <w:t xml:space="preserve">in </w:t>
      </w:r>
      <w:r w:rsidRPr="00722744">
        <w:t xml:space="preserve">an after action report and </w:t>
      </w:r>
      <w:r>
        <w:t xml:space="preserve">corrective actions will be identified and assigned in an </w:t>
      </w:r>
      <w:r w:rsidRPr="00722744">
        <w:t>improvement plan.</w:t>
      </w:r>
    </w:p>
    <w:p w:rsidR="00D70545" w:rsidRDefault="00D70545" w:rsidP="00D70545">
      <w:pPr>
        <w:numPr>
          <w:ilvl w:val="12"/>
          <w:numId w:val="0"/>
        </w:numPr>
        <w:ind w:left="432"/>
      </w:pPr>
    </w:p>
    <w:p w:rsidR="006823CF" w:rsidRPr="00920583" w:rsidRDefault="006823CF" w:rsidP="00967521">
      <w:pPr>
        <w:numPr>
          <w:ilvl w:val="12"/>
          <w:numId w:val="0"/>
        </w:numPr>
      </w:pPr>
      <w:r>
        <w:rPr>
          <w:bCs/>
        </w:rPr>
        <w:t xml:space="preserve">The </w:t>
      </w:r>
      <w:r>
        <w:rPr>
          <w:i/>
        </w:rPr>
        <w:t xml:space="preserve">[emergency planning district name] </w:t>
      </w:r>
      <w:r>
        <w:t xml:space="preserve">exercise schedule will be updated annually and maintained in Appendix </w:t>
      </w:r>
      <w:r w:rsidR="000D2D6B">
        <w:t>H</w:t>
      </w:r>
      <w:r>
        <w:t>.</w:t>
      </w:r>
      <w:r w:rsidR="006C5B61">
        <w:t xml:space="preserve">  [</w:t>
      </w:r>
      <w:r w:rsidR="006C5B61" w:rsidRPr="003416A4">
        <w:rPr>
          <w:shadow/>
        </w:rPr>
        <w:t xml:space="preserve">EPCRA </w:t>
      </w:r>
      <w:r w:rsidR="006C5B61" w:rsidRPr="006C5B61">
        <w:rPr>
          <w:shadow/>
        </w:rPr>
        <w:t>statutory planning requirement, USC Title 42 Chapter 116 Subchapter I Section 11003(c)(9), “</w:t>
      </w:r>
      <w:r w:rsidR="006C5B61" w:rsidRPr="006C5B61">
        <w:rPr>
          <w:rStyle w:val="ptext-2"/>
          <w:shadow/>
        </w:rPr>
        <w:t>Methods and schedules for exercising the emergency plan.”</w:t>
      </w:r>
      <w:r w:rsidR="006C5B61" w:rsidRPr="003416A4">
        <w:t>]</w:t>
      </w:r>
    </w:p>
    <w:p w:rsidR="00C55E13" w:rsidRDefault="00C55E13" w:rsidP="00967521">
      <w:pPr>
        <w:numPr>
          <w:ilvl w:val="12"/>
          <w:numId w:val="0"/>
        </w:numPr>
        <w:jc w:val="both"/>
      </w:pPr>
    </w:p>
    <w:p w:rsidR="006823CF" w:rsidRPr="00920583" w:rsidRDefault="006823CF" w:rsidP="00967521">
      <w:pPr>
        <w:numPr>
          <w:ilvl w:val="12"/>
          <w:numId w:val="0"/>
        </w:numPr>
        <w:jc w:val="both"/>
      </w:pPr>
    </w:p>
    <w:p w:rsidR="008949FE" w:rsidRPr="00920583" w:rsidRDefault="008949FE" w:rsidP="00AF0E0F">
      <w:pPr>
        <w:pStyle w:val="Heading2"/>
      </w:pPr>
      <w:bookmarkStart w:id="34" w:name="_Toc292958949"/>
      <w:bookmarkStart w:id="35" w:name="_Toc292962706"/>
      <w:r w:rsidRPr="00920583">
        <w:t>EPC</w:t>
      </w:r>
      <w:r w:rsidR="00702998" w:rsidRPr="00920583">
        <w:t>R</w:t>
      </w:r>
      <w:r w:rsidRPr="00920583">
        <w:t>A REPORTING</w:t>
      </w:r>
      <w:bookmarkEnd w:id="34"/>
      <w:bookmarkEnd w:id="35"/>
      <w:r w:rsidR="00CE0B59">
        <w:tab/>
      </w:r>
      <w:r w:rsidR="00CE0B59">
        <w:tab/>
      </w:r>
      <w:r w:rsidR="00CE0B59">
        <w:tab/>
      </w:r>
      <w:r w:rsidR="00CE0B59">
        <w:tab/>
      </w:r>
    </w:p>
    <w:p w:rsidR="008949FE" w:rsidRPr="00920583" w:rsidRDefault="008949FE" w:rsidP="00D70545">
      <w:pPr>
        <w:ind w:hanging="360"/>
        <w:jc w:val="both"/>
      </w:pPr>
    </w:p>
    <w:p w:rsidR="00D70545" w:rsidRPr="00920583" w:rsidRDefault="00D70545" w:rsidP="00D70545">
      <w:r>
        <w:t xml:space="preserve">All facilities within </w:t>
      </w:r>
      <w:r>
        <w:rPr>
          <w:i/>
        </w:rPr>
        <w:t>[emergency planning district name]</w:t>
      </w:r>
      <w:r>
        <w:t xml:space="preserve"> receiving, storing and/or using extremely hazardous substances (EHS), reference 40 CFR Part 355, must notify the SERC and LEPC in accordance with </w:t>
      </w:r>
      <w:r w:rsidRPr="00920583">
        <w:t>Section 302 – Notification of Extremely Hazardous Substances</w:t>
      </w:r>
      <w:r>
        <w:t>.</w:t>
      </w:r>
    </w:p>
    <w:p w:rsidR="00D70545" w:rsidRPr="00920583" w:rsidRDefault="00D70545" w:rsidP="00D70545">
      <w:pPr>
        <w:jc w:val="both"/>
      </w:pPr>
    </w:p>
    <w:p w:rsidR="00D70545" w:rsidRPr="00920583" w:rsidRDefault="00D70545" w:rsidP="00D70545">
      <w:pPr>
        <w:jc w:val="both"/>
      </w:pPr>
      <w:r>
        <w:t xml:space="preserve">Facilities must submit Material Safety Data sheets (MSDS) or a MSDS list of the hazardous chemicals present on-site in excess of threshold levels to the SERC, LEPC and local fire department/district in accordance with </w:t>
      </w:r>
      <w:r w:rsidRPr="00920583">
        <w:t>Section 311.</w:t>
      </w:r>
    </w:p>
    <w:p w:rsidR="00D70545" w:rsidRPr="00920583" w:rsidRDefault="00D70545" w:rsidP="00D70545">
      <w:pPr>
        <w:jc w:val="both"/>
      </w:pPr>
    </w:p>
    <w:p w:rsidR="00D70545" w:rsidRDefault="00D70545" w:rsidP="00D70545">
      <w:r>
        <w:t xml:space="preserve">Facilities storing chemicals must provide specific information about chemicals on site to the SERC, LEPC and local fire department/district using the Tier II Form in accordance with </w:t>
      </w:r>
      <w:r w:rsidRPr="00920583">
        <w:t>Section 312.</w:t>
      </w:r>
    </w:p>
    <w:p w:rsidR="00D70545" w:rsidRDefault="00D70545" w:rsidP="00D70545"/>
    <w:p w:rsidR="00D70545" w:rsidRPr="00920583" w:rsidRDefault="00D70545" w:rsidP="00D70545">
      <w:r>
        <w:t xml:space="preserve">A facility must notify the SERC and LEPC, per </w:t>
      </w:r>
      <w:r w:rsidRPr="00920583">
        <w:t>Section 304</w:t>
      </w:r>
      <w:r>
        <w:t xml:space="preserve">, </w:t>
      </w:r>
      <w:r w:rsidRPr="00920583">
        <w:t xml:space="preserve">of </w:t>
      </w:r>
      <w:r>
        <w:t xml:space="preserve">a </w:t>
      </w:r>
      <w:r w:rsidRPr="00920583">
        <w:t>release</w:t>
      </w:r>
      <w:r>
        <w:t xml:space="preserve"> at the facility in excess of the reportable quantity for the substance and when the release could result in exposure of person outside the facility.  A verbal report must be submitted immediately and followed up with written report with 14-days.</w:t>
      </w:r>
    </w:p>
    <w:p w:rsidR="008949FE" w:rsidRPr="00920583" w:rsidRDefault="008949FE">
      <w:pPr>
        <w:ind w:left="360" w:hanging="360"/>
        <w:jc w:val="both"/>
      </w:pPr>
    </w:p>
    <w:p w:rsidR="00C55E13" w:rsidRPr="00920583" w:rsidRDefault="00C55E13">
      <w:pPr>
        <w:ind w:left="360" w:hanging="360"/>
        <w:jc w:val="both"/>
      </w:pPr>
    </w:p>
    <w:p w:rsidR="009A7C8B" w:rsidRPr="00920583" w:rsidRDefault="00814105" w:rsidP="00AF0E0F">
      <w:pPr>
        <w:pStyle w:val="Heading2"/>
      </w:pPr>
      <w:bookmarkStart w:id="36" w:name="_Toc292958950"/>
      <w:bookmarkStart w:id="37" w:name="_Toc292962707"/>
      <w:r>
        <w:t>R</w:t>
      </w:r>
      <w:r w:rsidR="009A7C8B" w:rsidRPr="00920583">
        <w:t>EFERENCES</w:t>
      </w:r>
      <w:bookmarkEnd w:id="36"/>
      <w:bookmarkEnd w:id="37"/>
      <w:r w:rsidR="00CE0B59">
        <w:tab/>
      </w:r>
      <w:r w:rsidR="00CE0B59">
        <w:tab/>
      </w:r>
      <w:r w:rsidR="00CE0B59">
        <w:tab/>
      </w:r>
      <w:r w:rsidR="00CE0B59">
        <w:tab/>
      </w:r>
      <w:r w:rsidR="00A52104">
        <w:tab/>
      </w:r>
    </w:p>
    <w:p w:rsidR="00AA1277" w:rsidRPr="00814401" w:rsidRDefault="00AA1277">
      <w:pPr>
        <w:jc w:val="both"/>
        <w:rPr>
          <w:bCs/>
        </w:rPr>
      </w:pPr>
    </w:p>
    <w:p w:rsidR="00D70545" w:rsidRPr="00814401" w:rsidRDefault="00D70545" w:rsidP="00D70545">
      <w:pPr>
        <w:jc w:val="both"/>
        <w:rPr>
          <w:bCs/>
        </w:rPr>
      </w:pPr>
    </w:p>
    <w:p w:rsidR="00D70545" w:rsidRPr="00920583" w:rsidRDefault="00D70545" w:rsidP="00D70545">
      <w:pPr>
        <w:jc w:val="both"/>
      </w:pPr>
      <w:r w:rsidRPr="00920583">
        <w:t xml:space="preserve">FEMA, </w:t>
      </w:r>
      <w:r w:rsidRPr="00920583">
        <w:rPr>
          <w:i/>
          <w:iCs/>
        </w:rPr>
        <w:t>Guide for All-Hazard Emergency Operations Planning</w:t>
      </w:r>
      <w:r w:rsidRPr="00920583">
        <w:t xml:space="preserve"> (SLG-101).</w:t>
      </w:r>
    </w:p>
    <w:p w:rsidR="00D70545" w:rsidRPr="00920583" w:rsidRDefault="00D70545" w:rsidP="00D70545">
      <w:pPr>
        <w:jc w:val="both"/>
      </w:pPr>
    </w:p>
    <w:p w:rsidR="00D70545" w:rsidRPr="00920583" w:rsidRDefault="00D70545" w:rsidP="00D70545">
      <w:pPr>
        <w:jc w:val="both"/>
        <w:rPr>
          <w:i/>
          <w:iCs/>
        </w:rPr>
      </w:pPr>
      <w:r w:rsidRPr="00920583">
        <w:t xml:space="preserve">US Department of Transportation </w:t>
      </w:r>
      <w:r>
        <w:t xml:space="preserve">and </w:t>
      </w:r>
      <w:r w:rsidRPr="00920583">
        <w:t xml:space="preserve">Transport Canada, </w:t>
      </w:r>
      <w:r w:rsidRPr="00920583">
        <w:rPr>
          <w:i/>
          <w:iCs/>
        </w:rPr>
        <w:t>Emergency Response Guidebook.</w:t>
      </w:r>
    </w:p>
    <w:p w:rsidR="00D70545" w:rsidRPr="00920583" w:rsidRDefault="00D70545" w:rsidP="00D70545">
      <w:pPr>
        <w:jc w:val="both"/>
        <w:rPr>
          <w:i/>
          <w:iCs/>
        </w:rPr>
      </w:pPr>
    </w:p>
    <w:p w:rsidR="00D70545" w:rsidRDefault="00D70545" w:rsidP="00D70545">
      <w:pPr>
        <w:rPr>
          <w:iCs/>
        </w:rPr>
      </w:pPr>
      <w:r w:rsidRPr="00920583">
        <w:rPr>
          <w:iCs/>
        </w:rPr>
        <w:t xml:space="preserve">SARA Title III – </w:t>
      </w:r>
      <w:r w:rsidRPr="00920583">
        <w:rPr>
          <w:i/>
          <w:iCs/>
        </w:rPr>
        <w:t>Emergency Planning and Community Right-to-Know Act</w:t>
      </w:r>
      <w:r>
        <w:rPr>
          <w:i/>
          <w:iCs/>
        </w:rPr>
        <w:t xml:space="preserve"> (EPCRA), http://www.ecy.wa.gov/epcra.</w:t>
      </w:r>
    </w:p>
    <w:p w:rsidR="00D70545" w:rsidRDefault="00D70545" w:rsidP="00D70545">
      <w:pPr>
        <w:jc w:val="both"/>
        <w:rPr>
          <w:iCs/>
        </w:rPr>
      </w:pPr>
    </w:p>
    <w:p w:rsidR="00D70545" w:rsidRPr="00920583" w:rsidRDefault="00D70545" w:rsidP="00D70545">
      <w:pPr>
        <w:jc w:val="both"/>
        <w:rPr>
          <w:iCs/>
        </w:rPr>
      </w:pPr>
      <w:r>
        <w:rPr>
          <w:iCs/>
        </w:rPr>
        <w:t>P</w:t>
      </w:r>
      <w:r w:rsidRPr="00920583">
        <w:rPr>
          <w:iCs/>
        </w:rPr>
        <w:t xml:space="preserve">ublic Law 99-499 – </w:t>
      </w:r>
      <w:r w:rsidRPr="00920583">
        <w:rPr>
          <w:i/>
          <w:iCs/>
        </w:rPr>
        <w:t>Superfund Amendment and Reauthorization Act</w:t>
      </w:r>
      <w:r w:rsidRPr="00920583">
        <w:rPr>
          <w:iCs/>
        </w:rPr>
        <w:t xml:space="preserve"> (SARA)</w:t>
      </w:r>
    </w:p>
    <w:p w:rsidR="00D70545" w:rsidRPr="00920583" w:rsidRDefault="00D70545" w:rsidP="00D70545">
      <w:pPr>
        <w:tabs>
          <w:tab w:val="left" w:pos="360"/>
        </w:tabs>
        <w:jc w:val="both"/>
        <w:rPr>
          <w:iCs/>
        </w:rPr>
      </w:pPr>
    </w:p>
    <w:p w:rsidR="00D70545" w:rsidRPr="00920583" w:rsidRDefault="00D70545" w:rsidP="00D70545">
      <w:pPr>
        <w:tabs>
          <w:tab w:val="left" w:pos="360"/>
        </w:tabs>
        <w:jc w:val="both"/>
        <w:rPr>
          <w:iCs/>
        </w:rPr>
      </w:pPr>
      <w:r w:rsidRPr="00920583">
        <w:rPr>
          <w:iCs/>
        </w:rPr>
        <w:t xml:space="preserve">Chapter 118-40 WAC – </w:t>
      </w:r>
      <w:r w:rsidRPr="00920583">
        <w:rPr>
          <w:i/>
          <w:iCs/>
        </w:rPr>
        <w:t>Hazardous Chemical Emergency Response Planning</w:t>
      </w:r>
    </w:p>
    <w:p w:rsidR="008949FE" w:rsidRPr="00F5734E" w:rsidRDefault="008949FE" w:rsidP="0082512E">
      <w:pPr>
        <w:pStyle w:val="Heading1"/>
        <w:ind w:firstLine="0"/>
        <w:rPr>
          <w:b w:val="0"/>
          <w:sz w:val="22"/>
        </w:rPr>
      </w:pPr>
    </w:p>
    <w:p w:rsidR="00C55E13" w:rsidRPr="00F5734E" w:rsidRDefault="00C55E13" w:rsidP="00C55E13"/>
    <w:p w:rsidR="0082512E" w:rsidRPr="00AF0E0F" w:rsidRDefault="00C55E13" w:rsidP="00AF0E0F">
      <w:pPr>
        <w:pStyle w:val="Heading2"/>
      </w:pPr>
      <w:bookmarkStart w:id="38" w:name="_Toc292962708"/>
      <w:bookmarkStart w:id="39" w:name="_Toc292958951"/>
      <w:r w:rsidRPr="00AF0E0F">
        <w:t>ACRONYMS</w:t>
      </w:r>
      <w:bookmarkEnd w:id="38"/>
      <w:r w:rsidR="00CE0B59" w:rsidRPr="00AF0E0F">
        <w:t xml:space="preserve"> </w:t>
      </w:r>
      <w:bookmarkEnd w:id="39"/>
      <w:r w:rsidR="00C675E1" w:rsidRPr="00AF0E0F">
        <w:rPr>
          <w:b w:val="0"/>
        </w:rPr>
        <w:t>[Examples only, tailor to your jurisdiction’s needs]</w:t>
      </w:r>
      <w:r w:rsidR="00CE0B59" w:rsidRPr="00AF0E0F">
        <w:tab/>
      </w:r>
      <w:r w:rsidR="00CE0B59" w:rsidRPr="00AF0E0F">
        <w:tab/>
      </w:r>
    </w:p>
    <w:p w:rsidR="00F5734E" w:rsidRDefault="00F5734E" w:rsidP="00F5734E">
      <w:pPr>
        <w:tabs>
          <w:tab w:val="left" w:pos="1800"/>
        </w:tabs>
        <w:autoSpaceDE w:val="0"/>
        <w:autoSpaceDN w:val="0"/>
        <w:adjustRightInd w:val="0"/>
        <w:spacing w:before="120"/>
      </w:pPr>
      <w:r>
        <w:t>ALOHA</w:t>
      </w:r>
      <w:r>
        <w:tab/>
      </w:r>
      <w:r w:rsidRPr="000A6889">
        <w:t>A</w:t>
      </w:r>
      <w:r>
        <w:t xml:space="preserve">real </w:t>
      </w:r>
      <w:r w:rsidRPr="000A6889">
        <w:t>L</w:t>
      </w:r>
      <w:r>
        <w:t xml:space="preserve">ocations of </w:t>
      </w:r>
      <w:r w:rsidRPr="000A6889">
        <w:t>H</w:t>
      </w:r>
      <w:r>
        <w:t xml:space="preserve">azardous </w:t>
      </w:r>
      <w:r w:rsidRPr="000A6889">
        <w:t>A</w:t>
      </w:r>
      <w:r>
        <w:t>tmospheres</w:t>
      </w:r>
    </w:p>
    <w:p w:rsidR="00F5734E" w:rsidRPr="00EA25EA" w:rsidRDefault="00F5734E" w:rsidP="00F5734E">
      <w:pPr>
        <w:tabs>
          <w:tab w:val="left" w:pos="1800"/>
        </w:tabs>
        <w:autoSpaceDE w:val="0"/>
        <w:autoSpaceDN w:val="0"/>
        <w:adjustRightInd w:val="0"/>
      </w:pPr>
      <w:r w:rsidRPr="00EA25EA">
        <w:t>ARC</w:t>
      </w:r>
      <w:r w:rsidRPr="00EA25EA">
        <w:tab/>
        <w:t>American Red Cross</w:t>
      </w:r>
    </w:p>
    <w:p w:rsidR="00F5734E" w:rsidRPr="00EA25EA" w:rsidRDefault="00F5734E" w:rsidP="00F5734E">
      <w:pPr>
        <w:tabs>
          <w:tab w:val="left" w:pos="1800"/>
        </w:tabs>
        <w:autoSpaceDE w:val="0"/>
        <w:autoSpaceDN w:val="0"/>
        <w:adjustRightInd w:val="0"/>
      </w:pPr>
      <w:r w:rsidRPr="00EA25EA">
        <w:t>AWC</w:t>
      </w:r>
      <w:r w:rsidRPr="00EA25EA">
        <w:tab/>
        <w:t>Alert and Warning Center</w:t>
      </w:r>
    </w:p>
    <w:p w:rsidR="00F5734E" w:rsidRPr="00920583" w:rsidRDefault="00F5734E" w:rsidP="00F5734E">
      <w:pPr>
        <w:numPr>
          <w:ilvl w:val="12"/>
          <w:numId w:val="0"/>
        </w:numPr>
        <w:tabs>
          <w:tab w:val="left" w:pos="1800"/>
        </w:tabs>
        <w:spacing w:before="120"/>
        <w:rPr>
          <w:b/>
          <w:bCs/>
        </w:rPr>
      </w:pPr>
      <w:r w:rsidRPr="00920583">
        <w:t>CAA</w:t>
      </w:r>
      <w:r w:rsidRPr="00920583">
        <w:tab/>
        <w:t>Clean Air Act</w:t>
      </w:r>
    </w:p>
    <w:p w:rsidR="00F5734E" w:rsidRPr="00EA25EA" w:rsidRDefault="00F5734E" w:rsidP="00F5734E">
      <w:pPr>
        <w:tabs>
          <w:tab w:val="left" w:pos="1800"/>
        </w:tabs>
        <w:autoSpaceDE w:val="0"/>
        <w:autoSpaceDN w:val="0"/>
        <w:adjustRightInd w:val="0"/>
      </w:pPr>
      <w:r w:rsidRPr="00EA25EA">
        <w:t>CAIRA</w:t>
      </w:r>
      <w:r w:rsidRPr="00EA25EA">
        <w:tab/>
        <w:t>Chemical Accident/Incident Response and Assistance</w:t>
      </w:r>
    </w:p>
    <w:p w:rsidR="00F5734E" w:rsidRPr="00EA25EA" w:rsidRDefault="00F5734E" w:rsidP="00F5734E">
      <w:pPr>
        <w:tabs>
          <w:tab w:val="left" w:pos="1800"/>
        </w:tabs>
        <w:autoSpaceDE w:val="0"/>
        <w:autoSpaceDN w:val="0"/>
        <w:adjustRightInd w:val="0"/>
      </w:pPr>
      <w:r w:rsidRPr="00EA25EA">
        <w:t>CAMEO</w:t>
      </w:r>
      <w:r w:rsidRPr="00EA25EA">
        <w:tab/>
        <w:t>Computer Aided Management for Emergency Operations</w:t>
      </w:r>
    </w:p>
    <w:p w:rsidR="00F5734E" w:rsidRDefault="00F5734E" w:rsidP="00F5734E">
      <w:pPr>
        <w:numPr>
          <w:ilvl w:val="12"/>
          <w:numId w:val="0"/>
        </w:numPr>
        <w:tabs>
          <w:tab w:val="left" w:pos="1800"/>
        </w:tabs>
      </w:pPr>
      <w:r w:rsidRPr="00920583">
        <w:t>CERCLA</w:t>
      </w:r>
      <w:r w:rsidRPr="00920583">
        <w:tab/>
        <w:t>Comprehensive Environmental Response, Compensation, and Liability Act of</w:t>
      </w:r>
    </w:p>
    <w:p w:rsidR="00F5734E" w:rsidRPr="00920583" w:rsidRDefault="00F5734E" w:rsidP="00F5734E">
      <w:pPr>
        <w:numPr>
          <w:ilvl w:val="12"/>
          <w:numId w:val="0"/>
        </w:numPr>
        <w:tabs>
          <w:tab w:val="left" w:pos="1800"/>
        </w:tabs>
      </w:pPr>
      <w:r>
        <w:tab/>
      </w:r>
      <w:r w:rsidRPr="00920583">
        <w:t>1980</w:t>
      </w:r>
    </w:p>
    <w:p w:rsidR="00F5734E" w:rsidRPr="00920583" w:rsidRDefault="00F5734E" w:rsidP="00F5734E">
      <w:pPr>
        <w:numPr>
          <w:ilvl w:val="12"/>
          <w:numId w:val="0"/>
        </w:numPr>
        <w:tabs>
          <w:tab w:val="left" w:pos="1800"/>
        </w:tabs>
      </w:pPr>
      <w:r w:rsidRPr="00920583">
        <w:t>CHEMTREC</w:t>
      </w:r>
      <w:r w:rsidRPr="00920583">
        <w:tab/>
        <w:t>Chemical Transportation Emergency Center</w:t>
      </w:r>
    </w:p>
    <w:p w:rsidR="00F5734E" w:rsidRPr="00920583" w:rsidRDefault="00F5734E" w:rsidP="00F5734E">
      <w:pPr>
        <w:numPr>
          <w:ilvl w:val="12"/>
          <w:numId w:val="0"/>
        </w:numPr>
        <w:tabs>
          <w:tab w:val="left" w:pos="1800"/>
        </w:tabs>
      </w:pPr>
    </w:p>
    <w:p w:rsidR="00F5734E" w:rsidRPr="00920583" w:rsidRDefault="00F5734E" w:rsidP="00F5734E">
      <w:pPr>
        <w:numPr>
          <w:ilvl w:val="12"/>
          <w:numId w:val="0"/>
        </w:numPr>
        <w:tabs>
          <w:tab w:val="left" w:pos="1800"/>
        </w:tabs>
      </w:pPr>
      <w:r w:rsidRPr="00920583">
        <w:t>DEM</w:t>
      </w:r>
      <w:r w:rsidRPr="00920583">
        <w:tab/>
        <w:t>Department of Emergency Management</w:t>
      </w:r>
    </w:p>
    <w:p w:rsidR="00F5734E" w:rsidRPr="00EA25EA" w:rsidRDefault="00F5734E" w:rsidP="00F5734E">
      <w:pPr>
        <w:tabs>
          <w:tab w:val="left" w:pos="1800"/>
        </w:tabs>
        <w:autoSpaceDE w:val="0"/>
        <w:autoSpaceDN w:val="0"/>
        <w:adjustRightInd w:val="0"/>
      </w:pPr>
      <w:r w:rsidRPr="00EA25EA">
        <w:t>DIS</w:t>
      </w:r>
      <w:r w:rsidRPr="00EA25EA">
        <w:tab/>
        <w:t>Washington State Department of Information Services</w:t>
      </w:r>
    </w:p>
    <w:p w:rsidR="00F5734E" w:rsidRPr="00EA25EA" w:rsidRDefault="00F5734E" w:rsidP="00F5734E">
      <w:pPr>
        <w:tabs>
          <w:tab w:val="left" w:pos="1800"/>
        </w:tabs>
        <w:autoSpaceDE w:val="0"/>
        <w:autoSpaceDN w:val="0"/>
        <w:adjustRightInd w:val="0"/>
      </w:pPr>
      <w:r w:rsidRPr="00EA25EA">
        <w:t>DNR</w:t>
      </w:r>
      <w:r w:rsidRPr="00EA25EA">
        <w:tab/>
        <w:t>Washington State Department of Natural Resources</w:t>
      </w:r>
    </w:p>
    <w:p w:rsidR="00F5734E" w:rsidRPr="00EA25EA" w:rsidRDefault="00F5734E" w:rsidP="00F5734E">
      <w:pPr>
        <w:pStyle w:val="CEMPNormal"/>
        <w:tabs>
          <w:tab w:val="left" w:pos="1800"/>
        </w:tabs>
        <w:rPr>
          <w:rFonts w:cs="Arial"/>
        </w:rPr>
      </w:pPr>
      <w:r w:rsidRPr="00EA25EA">
        <w:rPr>
          <w:rFonts w:cs="Arial"/>
        </w:rPr>
        <w:t>DOH</w:t>
      </w:r>
      <w:r w:rsidRPr="00EA25EA">
        <w:rPr>
          <w:rFonts w:cs="Arial"/>
        </w:rPr>
        <w:tab/>
        <w:t xml:space="preserve">Washington State Department of Health </w:t>
      </w:r>
    </w:p>
    <w:p w:rsidR="00F5734E" w:rsidRPr="00920583" w:rsidRDefault="00F5734E" w:rsidP="00F5734E">
      <w:pPr>
        <w:numPr>
          <w:ilvl w:val="12"/>
          <w:numId w:val="0"/>
        </w:numPr>
        <w:tabs>
          <w:tab w:val="left" w:pos="1800"/>
        </w:tabs>
      </w:pPr>
      <w:r w:rsidRPr="00920583">
        <w:t>DPS</w:t>
      </w:r>
      <w:r w:rsidRPr="00920583">
        <w:tab/>
        <w:t>Department of Public Safety</w:t>
      </w:r>
    </w:p>
    <w:p w:rsidR="00F5734E" w:rsidRDefault="00F5734E" w:rsidP="00F5734E">
      <w:pPr>
        <w:tabs>
          <w:tab w:val="left" w:pos="1800"/>
        </w:tabs>
        <w:autoSpaceDE w:val="0"/>
        <w:autoSpaceDN w:val="0"/>
        <w:adjustRightInd w:val="0"/>
      </w:pPr>
      <w:r w:rsidRPr="00EA25EA">
        <w:t>DSHS</w:t>
      </w:r>
      <w:r w:rsidRPr="00EA25EA">
        <w:tab/>
        <w:t>Washington State Department of Social and Health Services</w:t>
      </w:r>
    </w:p>
    <w:p w:rsidR="00F5734E" w:rsidRPr="00920583" w:rsidRDefault="00F5734E" w:rsidP="00F5734E">
      <w:pPr>
        <w:numPr>
          <w:ilvl w:val="12"/>
          <w:numId w:val="0"/>
        </w:numPr>
        <w:tabs>
          <w:tab w:val="left" w:pos="1800"/>
        </w:tabs>
      </w:pPr>
    </w:p>
    <w:p w:rsidR="00F5734E" w:rsidRPr="00EA25EA" w:rsidRDefault="00F5734E" w:rsidP="00F5734E">
      <w:pPr>
        <w:pStyle w:val="CEMPNormal"/>
        <w:tabs>
          <w:tab w:val="left" w:pos="1800"/>
        </w:tabs>
        <w:rPr>
          <w:rFonts w:cs="Arial"/>
        </w:rPr>
      </w:pPr>
      <w:r w:rsidRPr="00EA25EA">
        <w:rPr>
          <w:rFonts w:cs="Arial"/>
        </w:rPr>
        <w:t>EAS</w:t>
      </w:r>
      <w:r w:rsidRPr="00EA25EA">
        <w:rPr>
          <w:rFonts w:cs="Arial"/>
        </w:rPr>
        <w:tab/>
        <w:t>Emergency Alert System</w:t>
      </w:r>
    </w:p>
    <w:p w:rsidR="00F5734E" w:rsidRPr="00920583" w:rsidRDefault="00F5734E" w:rsidP="00F5734E">
      <w:pPr>
        <w:numPr>
          <w:ilvl w:val="12"/>
          <w:numId w:val="0"/>
        </w:numPr>
        <w:tabs>
          <w:tab w:val="left" w:pos="1800"/>
        </w:tabs>
      </w:pPr>
      <w:r w:rsidRPr="00920583">
        <w:t>EHS</w:t>
      </w:r>
      <w:r w:rsidRPr="00920583">
        <w:tab/>
        <w:t>Extremely Hazardous Substances</w:t>
      </w:r>
    </w:p>
    <w:p w:rsidR="00F5734E" w:rsidRPr="00920583" w:rsidRDefault="00F5734E" w:rsidP="00F5734E">
      <w:pPr>
        <w:numPr>
          <w:ilvl w:val="12"/>
          <w:numId w:val="0"/>
        </w:numPr>
        <w:tabs>
          <w:tab w:val="left" w:pos="1800"/>
        </w:tabs>
      </w:pPr>
      <w:r w:rsidRPr="00920583">
        <w:t>EMC</w:t>
      </w:r>
      <w:r w:rsidRPr="00920583">
        <w:tab/>
        <w:t>Emergency Management Coordinator</w:t>
      </w:r>
    </w:p>
    <w:p w:rsidR="00F5734E" w:rsidRPr="00920583" w:rsidRDefault="00F5734E" w:rsidP="00F5734E">
      <w:pPr>
        <w:numPr>
          <w:ilvl w:val="12"/>
          <w:numId w:val="0"/>
        </w:numPr>
        <w:tabs>
          <w:tab w:val="left" w:pos="1800"/>
        </w:tabs>
      </w:pPr>
      <w:r w:rsidRPr="00920583">
        <w:t>EMD</w:t>
      </w:r>
      <w:r w:rsidRPr="00920583">
        <w:tab/>
        <w:t>Emergency Management Division</w:t>
      </w:r>
    </w:p>
    <w:p w:rsidR="00F5734E" w:rsidRDefault="00F5734E" w:rsidP="00F5734E">
      <w:pPr>
        <w:numPr>
          <w:ilvl w:val="12"/>
          <w:numId w:val="0"/>
        </w:numPr>
        <w:tabs>
          <w:tab w:val="left" w:pos="1800"/>
        </w:tabs>
      </w:pPr>
      <w:r>
        <w:t>EMS</w:t>
      </w:r>
      <w:r>
        <w:tab/>
        <w:t>Emergency Medical Services</w:t>
      </w:r>
    </w:p>
    <w:p w:rsidR="00F5734E" w:rsidRPr="00EA25EA" w:rsidRDefault="00F5734E" w:rsidP="00F5734E">
      <w:pPr>
        <w:tabs>
          <w:tab w:val="left" w:pos="1800"/>
        </w:tabs>
        <w:autoSpaceDE w:val="0"/>
        <w:autoSpaceDN w:val="0"/>
        <w:adjustRightInd w:val="0"/>
      </w:pPr>
      <w:r w:rsidRPr="00EA25EA">
        <w:t>EO</w:t>
      </w:r>
      <w:r>
        <w:t>C</w:t>
      </w:r>
      <w:r w:rsidRPr="00EA25EA">
        <w:tab/>
        <w:t>Emergency Operations Center</w:t>
      </w:r>
    </w:p>
    <w:p w:rsidR="00F5734E" w:rsidRPr="00920583" w:rsidRDefault="00F5734E" w:rsidP="00F5734E">
      <w:pPr>
        <w:numPr>
          <w:ilvl w:val="12"/>
          <w:numId w:val="0"/>
        </w:numPr>
        <w:tabs>
          <w:tab w:val="left" w:pos="1800"/>
        </w:tabs>
      </w:pPr>
      <w:r w:rsidRPr="00920583">
        <w:t>EPCRA</w:t>
      </w:r>
      <w:r w:rsidRPr="00920583">
        <w:tab/>
        <w:t xml:space="preserve">Emergency Planning and Community Right-to-Know Act </w:t>
      </w:r>
    </w:p>
    <w:p w:rsidR="00F5734E" w:rsidRPr="00920583" w:rsidRDefault="00F5734E" w:rsidP="00F5734E">
      <w:pPr>
        <w:numPr>
          <w:ilvl w:val="12"/>
          <w:numId w:val="0"/>
        </w:numPr>
        <w:tabs>
          <w:tab w:val="left" w:pos="1800"/>
        </w:tabs>
      </w:pPr>
      <w:r w:rsidRPr="00920583">
        <w:t>ERG</w:t>
      </w:r>
      <w:r w:rsidRPr="00920583">
        <w:tab/>
        <w:t>Emergency Response Guide Book</w:t>
      </w:r>
    </w:p>
    <w:p w:rsidR="00F5734E" w:rsidRDefault="00F5734E" w:rsidP="00F5734E">
      <w:pPr>
        <w:numPr>
          <w:ilvl w:val="12"/>
          <w:numId w:val="0"/>
        </w:numPr>
        <w:tabs>
          <w:tab w:val="left" w:pos="1800"/>
        </w:tabs>
      </w:pPr>
      <w:r>
        <w:t>ESF</w:t>
      </w:r>
      <w:r>
        <w:tab/>
        <w:t>Emergency Support Function</w:t>
      </w:r>
    </w:p>
    <w:p w:rsidR="00F5734E" w:rsidRPr="00920583" w:rsidRDefault="00F5734E" w:rsidP="00F5734E">
      <w:pPr>
        <w:numPr>
          <w:ilvl w:val="12"/>
          <w:numId w:val="0"/>
        </w:numPr>
        <w:tabs>
          <w:tab w:val="left" w:pos="1800"/>
        </w:tabs>
      </w:pPr>
    </w:p>
    <w:p w:rsidR="00F5734E" w:rsidRPr="00920583" w:rsidRDefault="00F5734E" w:rsidP="00F5734E">
      <w:pPr>
        <w:numPr>
          <w:ilvl w:val="12"/>
          <w:numId w:val="0"/>
        </w:numPr>
        <w:tabs>
          <w:tab w:val="left" w:pos="1800"/>
        </w:tabs>
      </w:pPr>
      <w:r w:rsidRPr="00920583">
        <w:t>GLO</w:t>
      </w:r>
      <w:r w:rsidRPr="00920583">
        <w:tab/>
        <w:t>General Land Office</w:t>
      </w:r>
    </w:p>
    <w:p w:rsidR="00F5734E" w:rsidRPr="00920583" w:rsidRDefault="00F5734E" w:rsidP="00F5734E">
      <w:pPr>
        <w:numPr>
          <w:ilvl w:val="12"/>
          <w:numId w:val="0"/>
        </w:numPr>
        <w:tabs>
          <w:tab w:val="left" w:pos="1800"/>
        </w:tabs>
      </w:pPr>
    </w:p>
    <w:p w:rsidR="00F5734E" w:rsidRPr="00920583" w:rsidRDefault="00F5734E" w:rsidP="00F5734E">
      <w:pPr>
        <w:numPr>
          <w:ilvl w:val="12"/>
          <w:numId w:val="0"/>
        </w:numPr>
        <w:tabs>
          <w:tab w:val="left" w:pos="1800"/>
        </w:tabs>
      </w:pPr>
      <w:r>
        <w:t>HAZMAT</w:t>
      </w:r>
      <w:r w:rsidRPr="00920583">
        <w:tab/>
        <w:t>Hazardous Material</w:t>
      </w:r>
    </w:p>
    <w:p w:rsidR="00F5734E" w:rsidRPr="00920583" w:rsidRDefault="00F5734E" w:rsidP="00F5734E">
      <w:pPr>
        <w:numPr>
          <w:ilvl w:val="12"/>
          <w:numId w:val="0"/>
        </w:numPr>
        <w:tabs>
          <w:tab w:val="left" w:pos="1800"/>
        </w:tabs>
      </w:pPr>
      <w:r w:rsidRPr="00920583">
        <w:t>HC</w:t>
      </w:r>
      <w:r w:rsidRPr="00920583">
        <w:tab/>
        <w:t>Hazardous Chemicals</w:t>
      </w:r>
    </w:p>
    <w:p w:rsidR="00F5734E" w:rsidRPr="00EA25EA" w:rsidRDefault="00F5734E" w:rsidP="00F5734E">
      <w:pPr>
        <w:pStyle w:val="CEMPNormal"/>
        <w:tabs>
          <w:tab w:val="left" w:pos="1800"/>
        </w:tabs>
        <w:rPr>
          <w:rFonts w:cs="Arial"/>
        </w:rPr>
      </w:pPr>
      <w:r w:rsidRPr="00EA25EA">
        <w:rPr>
          <w:rFonts w:cs="Arial"/>
        </w:rPr>
        <w:t>HIVA</w:t>
      </w:r>
      <w:r w:rsidRPr="00EA25EA">
        <w:rPr>
          <w:rFonts w:cs="Arial"/>
        </w:rPr>
        <w:tab/>
        <w:t>Hazard Identificati</w:t>
      </w:r>
      <w:r>
        <w:rPr>
          <w:rFonts w:cs="Arial"/>
        </w:rPr>
        <w:t>on and Vulnerability Assessment</w:t>
      </w:r>
    </w:p>
    <w:p w:rsidR="00F5734E" w:rsidRPr="00920583" w:rsidRDefault="00F5734E" w:rsidP="00F5734E">
      <w:pPr>
        <w:numPr>
          <w:ilvl w:val="12"/>
          <w:numId w:val="0"/>
        </w:numPr>
        <w:tabs>
          <w:tab w:val="left" w:pos="1800"/>
        </w:tabs>
      </w:pPr>
      <w:r w:rsidRPr="00920583">
        <w:t>HS</w:t>
      </w:r>
      <w:r w:rsidRPr="00920583">
        <w:tab/>
        <w:t>Hazardous Substances</w:t>
      </w:r>
    </w:p>
    <w:p w:rsidR="00F5734E" w:rsidRPr="00920583" w:rsidRDefault="00F5734E" w:rsidP="00F5734E">
      <w:pPr>
        <w:numPr>
          <w:ilvl w:val="12"/>
          <w:numId w:val="0"/>
        </w:numPr>
        <w:tabs>
          <w:tab w:val="left" w:pos="1800"/>
        </w:tabs>
      </w:pPr>
    </w:p>
    <w:p w:rsidR="00F5734E" w:rsidRPr="00EA25EA" w:rsidRDefault="00F5734E" w:rsidP="00F5734E">
      <w:pPr>
        <w:tabs>
          <w:tab w:val="left" w:pos="1800"/>
        </w:tabs>
        <w:autoSpaceDE w:val="0"/>
        <w:autoSpaceDN w:val="0"/>
        <w:adjustRightInd w:val="0"/>
      </w:pPr>
      <w:r w:rsidRPr="00EA25EA">
        <w:t>IC</w:t>
      </w:r>
      <w:r w:rsidRPr="00EA25EA">
        <w:tab/>
        <w:t>Incident Commander</w:t>
      </w:r>
    </w:p>
    <w:p w:rsidR="00F5734E" w:rsidRPr="00920583" w:rsidRDefault="00F5734E" w:rsidP="00F5734E">
      <w:pPr>
        <w:numPr>
          <w:ilvl w:val="12"/>
          <w:numId w:val="0"/>
        </w:numPr>
        <w:tabs>
          <w:tab w:val="left" w:pos="1800"/>
        </w:tabs>
      </w:pPr>
      <w:r w:rsidRPr="00920583">
        <w:t>ICS</w:t>
      </w:r>
      <w:r w:rsidRPr="00920583">
        <w:tab/>
        <w:t>Incident Command System</w:t>
      </w:r>
    </w:p>
    <w:p w:rsidR="00F5734E" w:rsidRPr="00920583" w:rsidRDefault="00F5734E" w:rsidP="00F5734E">
      <w:pPr>
        <w:numPr>
          <w:ilvl w:val="12"/>
          <w:numId w:val="0"/>
        </w:numPr>
        <w:tabs>
          <w:tab w:val="left" w:pos="1800"/>
        </w:tabs>
      </w:pPr>
      <w:r w:rsidRPr="00920583">
        <w:t>ICP</w:t>
      </w:r>
      <w:r w:rsidRPr="00920583">
        <w:tab/>
        <w:t>Incident Command Post</w:t>
      </w:r>
    </w:p>
    <w:p w:rsidR="00F5734E" w:rsidRPr="00920583" w:rsidRDefault="00F5734E" w:rsidP="00F5734E">
      <w:pPr>
        <w:numPr>
          <w:ilvl w:val="12"/>
          <w:numId w:val="0"/>
        </w:numPr>
        <w:tabs>
          <w:tab w:val="left" w:pos="1800"/>
        </w:tabs>
      </w:pPr>
    </w:p>
    <w:p w:rsidR="00F5734E" w:rsidRPr="00EA25EA" w:rsidRDefault="00F5734E" w:rsidP="00F5734E">
      <w:pPr>
        <w:tabs>
          <w:tab w:val="left" w:pos="1800"/>
        </w:tabs>
        <w:autoSpaceDE w:val="0"/>
        <w:autoSpaceDN w:val="0"/>
        <w:adjustRightInd w:val="0"/>
      </w:pPr>
      <w:r w:rsidRPr="00EA25EA">
        <w:t>JIC</w:t>
      </w:r>
      <w:r w:rsidRPr="00EA25EA">
        <w:tab/>
        <w:t>Joint Information Center</w:t>
      </w:r>
    </w:p>
    <w:p w:rsidR="00F5734E" w:rsidRDefault="00F5734E" w:rsidP="00F5734E">
      <w:pPr>
        <w:numPr>
          <w:ilvl w:val="12"/>
          <w:numId w:val="0"/>
        </w:numPr>
        <w:tabs>
          <w:tab w:val="left" w:pos="1800"/>
        </w:tabs>
      </w:pPr>
    </w:p>
    <w:p w:rsidR="00F5734E" w:rsidRPr="00920583" w:rsidRDefault="00F5734E" w:rsidP="00F5734E">
      <w:pPr>
        <w:numPr>
          <w:ilvl w:val="12"/>
          <w:numId w:val="0"/>
        </w:numPr>
        <w:tabs>
          <w:tab w:val="left" w:pos="1800"/>
        </w:tabs>
      </w:pPr>
      <w:r w:rsidRPr="00920583">
        <w:t>LEPC</w:t>
      </w:r>
      <w:r w:rsidRPr="00920583">
        <w:tab/>
        <w:t>Local Emergency Planning Committee</w:t>
      </w:r>
    </w:p>
    <w:p w:rsidR="00F5734E" w:rsidRPr="00920583" w:rsidRDefault="00F5734E" w:rsidP="00F5734E">
      <w:pPr>
        <w:numPr>
          <w:ilvl w:val="12"/>
          <w:numId w:val="0"/>
        </w:numPr>
        <w:tabs>
          <w:tab w:val="left" w:pos="1800"/>
        </w:tabs>
      </w:pPr>
    </w:p>
    <w:p w:rsidR="00F5734E" w:rsidRDefault="00F5734E" w:rsidP="00F5734E">
      <w:pPr>
        <w:numPr>
          <w:ilvl w:val="12"/>
          <w:numId w:val="0"/>
        </w:numPr>
        <w:tabs>
          <w:tab w:val="left" w:pos="1800"/>
        </w:tabs>
      </w:pPr>
      <w:r>
        <w:t>MARPLOT</w:t>
      </w:r>
      <w:r>
        <w:tab/>
      </w:r>
      <w:r w:rsidRPr="00BC7EDD">
        <w:rPr>
          <w:bCs/>
          <w:color w:val="000000"/>
          <w:spacing w:val="0"/>
        </w:rPr>
        <w:t>Mapping Applications for Response, Planning, and Local Operational Tasks</w:t>
      </w:r>
    </w:p>
    <w:p w:rsidR="00F5734E" w:rsidRPr="00920583" w:rsidRDefault="00F5734E" w:rsidP="00F5734E">
      <w:pPr>
        <w:numPr>
          <w:ilvl w:val="12"/>
          <w:numId w:val="0"/>
        </w:numPr>
        <w:tabs>
          <w:tab w:val="left" w:pos="1800"/>
        </w:tabs>
      </w:pPr>
      <w:r w:rsidRPr="00920583">
        <w:t>MSDS</w:t>
      </w:r>
      <w:r w:rsidRPr="00920583">
        <w:tab/>
        <w:t>Material Safety Data Sheet</w:t>
      </w:r>
    </w:p>
    <w:p w:rsidR="00F5734E" w:rsidRPr="00920583" w:rsidRDefault="00F5734E" w:rsidP="00F5734E">
      <w:pPr>
        <w:numPr>
          <w:ilvl w:val="12"/>
          <w:numId w:val="0"/>
        </w:numPr>
        <w:tabs>
          <w:tab w:val="left" w:pos="1800"/>
        </w:tabs>
      </w:pPr>
    </w:p>
    <w:p w:rsidR="00F5734E" w:rsidRPr="00EA25EA" w:rsidRDefault="00F5734E" w:rsidP="00F5734E">
      <w:pPr>
        <w:tabs>
          <w:tab w:val="left" w:pos="1800"/>
        </w:tabs>
        <w:autoSpaceDE w:val="0"/>
        <w:autoSpaceDN w:val="0"/>
        <w:adjustRightInd w:val="0"/>
      </w:pPr>
      <w:r w:rsidRPr="00EA25EA">
        <w:t>NAWAS</w:t>
      </w:r>
      <w:r w:rsidRPr="00EA25EA">
        <w:tab/>
        <w:t>National Warning System</w:t>
      </w:r>
    </w:p>
    <w:p w:rsidR="00F5734E" w:rsidRPr="00EA25EA" w:rsidRDefault="00F5734E" w:rsidP="00F5734E">
      <w:pPr>
        <w:pStyle w:val="CEMPNormal"/>
        <w:tabs>
          <w:tab w:val="left" w:pos="1800"/>
        </w:tabs>
        <w:rPr>
          <w:rFonts w:cs="Arial"/>
        </w:rPr>
      </w:pPr>
      <w:r w:rsidRPr="00EA25EA">
        <w:rPr>
          <w:rFonts w:cs="Arial"/>
        </w:rPr>
        <w:t>NIMS</w:t>
      </w:r>
      <w:r w:rsidRPr="00EA25EA">
        <w:rPr>
          <w:rFonts w:cs="Arial"/>
        </w:rPr>
        <w:tab/>
        <w:t>National Incident Management System</w:t>
      </w:r>
    </w:p>
    <w:p w:rsidR="00F5734E" w:rsidRPr="00920583" w:rsidRDefault="00F5734E" w:rsidP="00F5734E">
      <w:pPr>
        <w:numPr>
          <w:ilvl w:val="12"/>
          <w:numId w:val="0"/>
        </w:numPr>
        <w:tabs>
          <w:tab w:val="left" w:pos="1800"/>
        </w:tabs>
      </w:pPr>
      <w:r w:rsidRPr="00920583">
        <w:t>NRC</w:t>
      </w:r>
      <w:r w:rsidRPr="00920583">
        <w:tab/>
        <w:t>National Response Center</w:t>
      </w:r>
    </w:p>
    <w:p w:rsidR="00F5734E" w:rsidRPr="00EA25EA" w:rsidRDefault="00F5734E" w:rsidP="00F5734E">
      <w:pPr>
        <w:pStyle w:val="CEMPNormal"/>
        <w:tabs>
          <w:tab w:val="left" w:pos="1800"/>
        </w:tabs>
        <w:rPr>
          <w:rFonts w:cs="Arial"/>
        </w:rPr>
      </w:pPr>
      <w:r w:rsidRPr="00EA25EA">
        <w:rPr>
          <w:rFonts w:cs="Arial"/>
        </w:rPr>
        <w:t>NRF</w:t>
      </w:r>
      <w:r w:rsidRPr="00EA25EA">
        <w:rPr>
          <w:rFonts w:cs="Arial"/>
        </w:rPr>
        <w:tab/>
        <w:t>National Response Framework</w:t>
      </w:r>
    </w:p>
    <w:p w:rsidR="00F5734E" w:rsidRPr="00920583" w:rsidRDefault="00F5734E" w:rsidP="00F5734E">
      <w:pPr>
        <w:numPr>
          <w:ilvl w:val="12"/>
          <w:numId w:val="0"/>
        </w:numPr>
        <w:tabs>
          <w:tab w:val="left" w:pos="1800"/>
        </w:tabs>
      </w:pPr>
    </w:p>
    <w:p w:rsidR="00F5734E" w:rsidRPr="00EA25EA" w:rsidRDefault="00F5734E" w:rsidP="00F5734E">
      <w:pPr>
        <w:pStyle w:val="CEMPNormal"/>
        <w:tabs>
          <w:tab w:val="left" w:pos="1800"/>
        </w:tabs>
        <w:rPr>
          <w:rFonts w:cs="Arial"/>
        </w:rPr>
      </w:pPr>
      <w:r w:rsidRPr="00EA25EA">
        <w:rPr>
          <w:rFonts w:cs="Arial"/>
        </w:rPr>
        <w:t>OSCCR</w:t>
      </w:r>
      <w:r w:rsidRPr="00EA25EA">
        <w:rPr>
          <w:rFonts w:cs="Arial"/>
        </w:rPr>
        <w:tab/>
        <w:t>On-Scene Command and Coordination Radio</w:t>
      </w:r>
    </w:p>
    <w:p w:rsidR="00F5734E" w:rsidRPr="00920583" w:rsidRDefault="00F5734E" w:rsidP="00F5734E">
      <w:pPr>
        <w:numPr>
          <w:ilvl w:val="12"/>
          <w:numId w:val="0"/>
        </w:numPr>
        <w:tabs>
          <w:tab w:val="left" w:pos="1800"/>
        </w:tabs>
      </w:pPr>
      <w:r w:rsidRPr="00920583">
        <w:t>OSHA</w:t>
      </w:r>
      <w:r w:rsidRPr="00920583">
        <w:tab/>
        <w:t>Occupational Safety and Health Administration</w:t>
      </w:r>
    </w:p>
    <w:p w:rsidR="00F5734E" w:rsidRPr="00920583" w:rsidRDefault="00F5734E" w:rsidP="00F5734E">
      <w:pPr>
        <w:numPr>
          <w:ilvl w:val="12"/>
          <w:numId w:val="0"/>
        </w:numPr>
        <w:tabs>
          <w:tab w:val="left" w:pos="1800"/>
        </w:tabs>
      </w:pPr>
    </w:p>
    <w:p w:rsidR="00F5734E" w:rsidRPr="00EA25EA" w:rsidRDefault="00F5734E" w:rsidP="00F5734E">
      <w:pPr>
        <w:tabs>
          <w:tab w:val="left" w:pos="1800"/>
        </w:tabs>
        <w:autoSpaceDE w:val="0"/>
        <w:autoSpaceDN w:val="0"/>
        <w:adjustRightInd w:val="0"/>
      </w:pPr>
      <w:r w:rsidRPr="00EA25EA">
        <w:t>PIO</w:t>
      </w:r>
      <w:r w:rsidRPr="00EA25EA">
        <w:tab/>
        <w:t>Public Information Officer</w:t>
      </w:r>
    </w:p>
    <w:p w:rsidR="00F5734E" w:rsidRDefault="00F5734E" w:rsidP="00F5734E">
      <w:pPr>
        <w:numPr>
          <w:ilvl w:val="12"/>
          <w:numId w:val="0"/>
        </w:numPr>
        <w:tabs>
          <w:tab w:val="left" w:pos="1800"/>
        </w:tabs>
      </w:pPr>
    </w:p>
    <w:p w:rsidR="00F5734E" w:rsidRPr="00EA25EA" w:rsidRDefault="00F5734E" w:rsidP="00F5734E">
      <w:pPr>
        <w:pStyle w:val="CEMPNormal"/>
        <w:tabs>
          <w:tab w:val="left" w:pos="1800"/>
        </w:tabs>
        <w:rPr>
          <w:rFonts w:cs="Arial"/>
        </w:rPr>
      </w:pPr>
      <w:r w:rsidRPr="00EA25EA">
        <w:rPr>
          <w:rFonts w:cs="Arial"/>
        </w:rPr>
        <w:t>RACES</w:t>
      </w:r>
      <w:r w:rsidRPr="00EA25EA">
        <w:rPr>
          <w:rFonts w:cs="Arial"/>
        </w:rPr>
        <w:tab/>
        <w:t>Radio Amateur Civil Emergency Services</w:t>
      </w:r>
    </w:p>
    <w:p w:rsidR="00F5734E" w:rsidRPr="00EA25EA" w:rsidRDefault="00F5734E" w:rsidP="00F5734E">
      <w:pPr>
        <w:pStyle w:val="CEMPNormal"/>
        <w:tabs>
          <w:tab w:val="left" w:pos="1800"/>
        </w:tabs>
        <w:rPr>
          <w:rFonts w:cs="Arial"/>
        </w:rPr>
      </w:pPr>
      <w:r w:rsidRPr="00EA25EA">
        <w:rPr>
          <w:rFonts w:cs="Arial"/>
        </w:rPr>
        <w:t>RCW</w:t>
      </w:r>
      <w:r w:rsidRPr="00EA25EA">
        <w:rPr>
          <w:rFonts w:cs="Arial"/>
        </w:rPr>
        <w:tab/>
        <w:t>Revised Code of Washington</w:t>
      </w:r>
    </w:p>
    <w:p w:rsidR="00F5734E" w:rsidRPr="00920583" w:rsidRDefault="00F5734E" w:rsidP="00F5734E">
      <w:pPr>
        <w:numPr>
          <w:ilvl w:val="12"/>
          <w:numId w:val="0"/>
        </w:numPr>
        <w:tabs>
          <w:tab w:val="left" w:pos="1800"/>
        </w:tabs>
      </w:pPr>
    </w:p>
    <w:p w:rsidR="00F5734E" w:rsidRPr="00EA25EA" w:rsidRDefault="00F5734E" w:rsidP="00F5734E">
      <w:pPr>
        <w:pStyle w:val="CEMPNormal"/>
        <w:tabs>
          <w:tab w:val="left" w:pos="1800"/>
        </w:tabs>
        <w:rPr>
          <w:rFonts w:cs="Arial"/>
        </w:rPr>
      </w:pPr>
      <w:r w:rsidRPr="00EA25EA">
        <w:rPr>
          <w:rFonts w:cs="Arial"/>
        </w:rPr>
        <w:t>SEOC</w:t>
      </w:r>
      <w:r w:rsidRPr="00EA25EA">
        <w:rPr>
          <w:rFonts w:cs="Arial"/>
        </w:rPr>
        <w:tab/>
        <w:t>State Emergency Operations Center</w:t>
      </w:r>
    </w:p>
    <w:p w:rsidR="00F5734E" w:rsidRPr="00EA25EA" w:rsidRDefault="00F5734E" w:rsidP="00F5734E">
      <w:pPr>
        <w:pStyle w:val="CEMPNormal"/>
        <w:tabs>
          <w:tab w:val="left" w:pos="1800"/>
        </w:tabs>
        <w:rPr>
          <w:rFonts w:cs="Arial"/>
        </w:rPr>
      </w:pPr>
      <w:r w:rsidRPr="00EA25EA">
        <w:rPr>
          <w:rFonts w:cs="Arial"/>
        </w:rPr>
        <w:t>SERC</w:t>
      </w:r>
      <w:r w:rsidRPr="00EA25EA">
        <w:rPr>
          <w:rFonts w:cs="Arial"/>
        </w:rPr>
        <w:tab/>
        <w:t xml:space="preserve">State Emergency Response Commission </w:t>
      </w:r>
    </w:p>
    <w:p w:rsidR="00F5734E" w:rsidRPr="00920583" w:rsidRDefault="00F5734E" w:rsidP="00F5734E">
      <w:pPr>
        <w:numPr>
          <w:ilvl w:val="12"/>
          <w:numId w:val="0"/>
        </w:numPr>
        <w:tabs>
          <w:tab w:val="left" w:pos="1800"/>
        </w:tabs>
      </w:pPr>
      <w:r>
        <w:t>SOP</w:t>
      </w:r>
      <w:r>
        <w:tab/>
      </w:r>
      <w:r w:rsidRPr="00920583">
        <w:t>Standard Operating Procedures</w:t>
      </w:r>
    </w:p>
    <w:p w:rsidR="00F5734E" w:rsidRPr="00920583" w:rsidRDefault="00F5734E" w:rsidP="00F5734E">
      <w:pPr>
        <w:numPr>
          <w:ilvl w:val="12"/>
          <w:numId w:val="0"/>
        </w:numPr>
        <w:tabs>
          <w:tab w:val="left" w:pos="1800"/>
        </w:tabs>
      </w:pPr>
    </w:p>
    <w:p w:rsidR="00F5734E" w:rsidRPr="00920583" w:rsidRDefault="00F5734E" w:rsidP="00F5734E">
      <w:pPr>
        <w:numPr>
          <w:ilvl w:val="12"/>
          <w:numId w:val="0"/>
        </w:numPr>
        <w:tabs>
          <w:tab w:val="left" w:pos="1800"/>
        </w:tabs>
      </w:pPr>
      <w:r w:rsidRPr="00920583">
        <w:t>TERC</w:t>
      </w:r>
      <w:r>
        <w:tab/>
      </w:r>
      <w:r w:rsidRPr="00920583">
        <w:t>Tribal Emergency Response Commission</w:t>
      </w:r>
    </w:p>
    <w:p w:rsidR="00F5734E" w:rsidRDefault="00F5734E" w:rsidP="00F5734E">
      <w:pPr>
        <w:tabs>
          <w:tab w:val="left" w:pos="1800"/>
        </w:tabs>
      </w:pPr>
    </w:p>
    <w:p w:rsidR="00F5734E" w:rsidRPr="00EA25EA" w:rsidRDefault="00F5734E" w:rsidP="00F5734E">
      <w:pPr>
        <w:tabs>
          <w:tab w:val="left" w:pos="1800"/>
        </w:tabs>
        <w:autoSpaceDE w:val="0"/>
        <w:autoSpaceDN w:val="0"/>
        <w:adjustRightInd w:val="0"/>
      </w:pPr>
      <w:r w:rsidRPr="00EA25EA">
        <w:t>UC</w:t>
      </w:r>
      <w:r w:rsidRPr="00EA25EA">
        <w:tab/>
        <w:t>Unified Command</w:t>
      </w:r>
    </w:p>
    <w:p w:rsidR="00F5734E" w:rsidRPr="00EA25EA" w:rsidRDefault="00F5734E" w:rsidP="00F5734E">
      <w:pPr>
        <w:tabs>
          <w:tab w:val="left" w:pos="1800"/>
        </w:tabs>
        <w:autoSpaceDE w:val="0"/>
        <w:autoSpaceDN w:val="0"/>
        <w:adjustRightInd w:val="0"/>
      </w:pPr>
    </w:p>
    <w:p w:rsidR="00F5734E" w:rsidRPr="00EA25EA" w:rsidRDefault="00F5734E" w:rsidP="00F5734E">
      <w:pPr>
        <w:tabs>
          <w:tab w:val="left" w:pos="1800"/>
        </w:tabs>
        <w:autoSpaceDE w:val="0"/>
        <w:autoSpaceDN w:val="0"/>
        <w:adjustRightInd w:val="0"/>
      </w:pPr>
      <w:r w:rsidRPr="00EA25EA">
        <w:t>WAC</w:t>
      </w:r>
      <w:r w:rsidRPr="00EA25EA">
        <w:tab/>
        <w:t>Washington Administrative Code</w:t>
      </w:r>
    </w:p>
    <w:p w:rsidR="00945683" w:rsidRDefault="00945683" w:rsidP="00920583"/>
    <w:p w:rsidR="00945683" w:rsidRPr="00920583" w:rsidRDefault="00945683" w:rsidP="00920583"/>
    <w:p w:rsidR="00C748B7" w:rsidRPr="00920583" w:rsidRDefault="00C55E13" w:rsidP="00AF0E0F">
      <w:pPr>
        <w:pStyle w:val="Heading2"/>
      </w:pPr>
      <w:bookmarkStart w:id="40" w:name="_Toc292962709"/>
      <w:bookmarkStart w:id="41" w:name="_Toc292958952"/>
      <w:r w:rsidRPr="00920583">
        <w:t>DEFINITIONS</w:t>
      </w:r>
      <w:bookmarkEnd w:id="40"/>
      <w:r w:rsidR="00920583">
        <w:t xml:space="preserve"> </w:t>
      </w:r>
      <w:bookmarkEnd w:id="41"/>
      <w:r w:rsidR="00C675E1" w:rsidRPr="00AF0E0F">
        <w:rPr>
          <w:b w:val="0"/>
        </w:rPr>
        <w:t>[Examples only, tailor to your jurisdiction’s needs]</w:t>
      </w:r>
      <w:r w:rsidR="00CE0B59">
        <w:tab/>
      </w:r>
      <w:r w:rsidR="00CE0B59">
        <w:tab/>
      </w:r>
    </w:p>
    <w:p w:rsidR="00F5734E" w:rsidRPr="00920583" w:rsidRDefault="00F5734E" w:rsidP="00F5734E">
      <w:pPr>
        <w:spacing w:before="120"/>
      </w:pPr>
      <w:r w:rsidRPr="00936012">
        <w:rPr>
          <w:rFonts w:ascii="Arial Bold" w:hAnsi="Arial Bold"/>
          <w:b/>
          <w:smallCaps/>
        </w:rPr>
        <w:t>Accident Site</w:t>
      </w:r>
      <w:r w:rsidRPr="00920583">
        <w:t xml:space="preserve"> - The location of an unexpected occurrence, failure or loss, either at a regulated facility or along a transportation route, at which a release of listed chemicals occurs.</w:t>
      </w:r>
    </w:p>
    <w:p w:rsidR="00F5734E" w:rsidRPr="00920583" w:rsidRDefault="00F5734E" w:rsidP="00F5734E">
      <w:pPr>
        <w:spacing w:before="120"/>
        <w:jc w:val="both"/>
      </w:pPr>
      <w:r w:rsidRPr="00936012">
        <w:rPr>
          <w:rFonts w:ascii="Arial Bold" w:hAnsi="Arial Bold"/>
          <w:b/>
          <w:smallCaps/>
        </w:rPr>
        <w:t>Acute exposure</w:t>
      </w:r>
      <w:r w:rsidRPr="00920583">
        <w:t xml:space="preserve"> - Exposures, of a short duration, to a chemical substance that results in adverse physical symptoms.</w:t>
      </w:r>
    </w:p>
    <w:p w:rsidR="00F5734E" w:rsidRPr="00920583" w:rsidRDefault="00F5734E" w:rsidP="00F5734E">
      <w:pPr>
        <w:spacing w:before="120"/>
      </w:pPr>
      <w:r w:rsidRPr="00936012">
        <w:rPr>
          <w:rFonts w:ascii="Arial Bold" w:hAnsi="Arial Bold"/>
          <w:b/>
          <w:smallCaps/>
        </w:rPr>
        <w:t>Acutely toxic chemicals</w:t>
      </w:r>
      <w:r w:rsidRPr="00920583">
        <w:t xml:space="preserve"> - Chemicals that can cause both severe short-term and long-term health effects after a single, brief exposure of short duration.  These chemicals can cause damage to living tissue, impairment of the central nervous system and result in severe illness.  In extreme cases, death can occur when ingested, inhaled or absorbed through the skin.</w:t>
      </w:r>
    </w:p>
    <w:p w:rsidR="00F5734E" w:rsidRPr="00EA25EA" w:rsidRDefault="00F5734E" w:rsidP="00F5734E">
      <w:pPr>
        <w:autoSpaceDE w:val="0"/>
        <w:autoSpaceDN w:val="0"/>
        <w:adjustRightInd w:val="0"/>
        <w:spacing w:before="120"/>
      </w:pPr>
      <w:r w:rsidRPr="00EA25EA">
        <w:rPr>
          <w:b/>
          <w:smallCaps/>
        </w:rPr>
        <w:t>Aerosol</w:t>
      </w:r>
      <w:r w:rsidRPr="00EA25EA">
        <w:t xml:space="preserve"> - Fine liquid or solid particles suspended in a gas such as fog or smoke.</w:t>
      </w:r>
    </w:p>
    <w:p w:rsidR="00F5734E" w:rsidRPr="00920583" w:rsidRDefault="00F5734E" w:rsidP="00F5734E">
      <w:pPr>
        <w:spacing w:before="120"/>
        <w:jc w:val="both"/>
      </w:pPr>
      <w:proofErr w:type="spellStart"/>
      <w:r w:rsidRPr="00936012">
        <w:rPr>
          <w:rFonts w:ascii="Arial Bold" w:hAnsi="Arial Bold"/>
          <w:b/>
          <w:smallCaps/>
        </w:rPr>
        <w:t>C</w:t>
      </w:r>
      <w:r>
        <w:rPr>
          <w:rFonts w:ascii="Arial Bold" w:hAnsi="Arial Bold"/>
          <w:b/>
          <w:smallCaps/>
        </w:rPr>
        <w:t>hem</w:t>
      </w:r>
      <w:proofErr w:type="spellEnd"/>
      <w:r w:rsidRPr="00936012">
        <w:rPr>
          <w:rFonts w:ascii="Arial Bold" w:hAnsi="Arial Bold"/>
          <w:b/>
          <w:smallCaps/>
        </w:rPr>
        <w:t>-T</w:t>
      </w:r>
      <w:r>
        <w:rPr>
          <w:rFonts w:ascii="Arial Bold" w:hAnsi="Arial Bold"/>
          <w:b/>
          <w:smallCaps/>
        </w:rPr>
        <w:t>el</w:t>
      </w:r>
      <w:r w:rsidRPr="00920583">
        <w:t xml:space="preserve"> - A private company listed in the Emergency Response Guidebook that provides emergency response organizations with a 24-hour phone response for chemical emergencies.</w:t>
      </w:r>
    </w:p>
    <w:p w:rsidR="00F5734E" w:rsidRPr="00EA25EA" w:rsidRDefault="00F5734E" w:rsidP="00F5734E">
      <w:pPr>
        <w:autoSpaceDE w:val="0"/>
        <w:autoSpaceDN w:val="0"/>
        <w:adjustRightInd w:val="0"/>
        <w:spacing w:before="120"/>
      </w:pPr>
      <w:r w:rsidRPr="00EA25EA">
        <w:rPr>
          <w:b/>
          <w:smallCaps/>
        </w:rPr>
        <w:t>Chemical Accident/Incident Response and Assistance (CAIRA) Plan</w:t>
      </w:r>
      <w:r w:rsidRPr="00EA25EA">
        <w:t xml:space="preserve"> – The plan describes how an Army installation handles chemical material events.  This on-post plan must be integrated with off-post plans.</w:t>
      </w:r>
    </w:p>
    <w:p w:rsidR="00F5734E" w:rsidRPr="00EA25EA" w:rsidRDefault="00F5734E" w:rsidP="00F5734E">
      <w:pPr>
        <w:autoSpaceDE w:val="0"/>
        <w:autoSpaceDN w:val="0"/>
        <w:adjustRightInd w:val="0"/>
        <w:spacing w:before="120"/>
      </w:pPr>
      <w:r w:rsidRPr="00EA25EA">
        <w:rPr>
          <w:b/>
          <w:smallCaps/>
        </w:rPr>
        <w:t>Chemical Agent</w:t>
      </w:r>
      <w:r w:rsidRPr="00EA25EA">
        <w:t xml:space="preserve"> - A chemical substance intended for use in military operations to kill, seriously injure or incapacitate people through its physiological effects.  Excluded from consideration are riot control agents, smoke, and flame materials.  The agent may appear as a vapor, aerosol or liquid.  It can be either a casualty/toxic agent or an incapacitating agent.</w:t>
      </w:r>
    </w:p>
    <w:p w:rsidR="00F5734E" w:rsidRPr="00920583" w:rsidRDefault="00F5734E" w:rsidP="00F5734E">
      <w:pPr>
        <w:spacing w:before="120"/>
      </w:pPr>
      <w:r w:rsidRPr="00936012">
        <w:rPr>
          <w:rFonts w:ascii="Arial Bold" w:hAnsi="Arial Bold"/>
          <w:b/>
          <w:smallCaps/>
        </w:rPr>
        <w:t>Chemical Transportation Emergency Center</w:t>
      </w:r>
      <w:r w:rsidRPr="00920583">
        <w:t xml:space="preserve"> </w:t>
      </w:r>
      <w:r>
        <w:t>-</w:t>
      </w:r>
      <w:r w:rsidRPr="00920583">
        <w:t xml:space="preserve"> a centralized toll-free telephone service providing advice on the nature of chemicals and steps to be taken in handling the early stages of transportation emergencies where hazardous chemicals are involved.  Upon request, CHEMTREC may contact the shipper, or manufacturer of hazardous materials involved in the incident for additional, detailed information and appropriate follow-up action, including on-scene assistance when feasible.</w:t>
      </w:r>
    </w:p>
    <w:p w:rsidR="00F5734E" w:rsidRPr="00920583" w:rsidRDefault="00F5734E" w:rsidP="00F5734E">
      <w:pPr>
        <w:spacing w:before="120"/>
        <w:jc w:val="both"/>
      </w:pPr>
      <w:r w:rsidRPr="00936012">
        <w:rPr>
          <w:rFonts w:ascii="Arial Bold" w:hAnsi="Arial Bold"/>
          <w:b/>
          <w:smallCaps/>
        </w:rPr>
        <w:t>Cold Zone</w:t>
      </w:r>
      <w:r w:rsidRPr="00D57821">
        <w:rPr>
          <w:rFonts w:ascii="Arial Bold" w:hAnsi="Arial Bold"/>
          <w:smallCaps/>
        </w:rPr>
        <w:t xml:space="preserve"> -</w:t>
      </w:r>
      <w:r>
        <w:rPr>
          <w:rFonts w:ascii="Arial Bold" w:hAnsi="Arial Bold"/>
          <w:b/>
          <w:smallCaps/>
        </w:rPr>
        <w:t xml:space="preserve"> </w:t>
      </w:r>
      <w:r w:rsidRPr="00920583">
        <w:t xml:space="preserve">The area outside the Warm Zone (contamination reduction area) that is free from contaminants.  </w:t>
      </w:r>
    </w:p>
    <w:p w:rsidR="00F5734E" w:rsidRPr="00EA25EA" w:rsidRDefault="00F5734E" w:rsidP="00F5734E">
      <w:pPr>
        <w:autoSpaceDE w:val="0"/>
        <w:autoSpaceDN w:val="0"/>
        <w:adjustRightInd w:val="0"/>
        <w:spacing w:before="120"/>
      </w:pPr>
      <w:r w:rsidRPr="00EA25EA">
        <w:rPr>
          <w:b/>
          <w:smallCaps/>
        </w:rPr>
        <w:t>Decontamination</w:t>
      </w:r>
      <w:r w:rsidRPr="00EA25EA">
        <w:t xml:space="preserve"> - The process of making people, objects or areas safe by absorbing, destroying, neutralizing, making harmless or removing the hazardous material.</w:t>
      </w:r>
    </w:p>
    <w:p w:rsidR="00F5734E" w:rsidRPr="00EA25EA" w:rsidRDefault="00F5734E" w:rsidP="00F5734E">
      <w:pPr>
        <w:autoSpaceDE w:val="0"/>
        <w:autoSpaceDN w:val="0"/>
        <w:adjustRightInd w:val="0"/>
        <w:spacing w:before="120"/>
      </w:pPr>
      <w:r w:rsidRPr="00EA25EA">
        <w:rPr>
          <w:b/>
          <w:smallCaps/>
        </w:rPr>
        <w:t>Direction and Control Exercise</w:t>
      </w:r>
      <w:r w:rsidRPr="00EA25EA">
        <w:t xml:space="preserve"> - An activity in which emergency management officials respond to a simulated incident from their command and control centers.  It mobilizes emergency management and communications organizations and officials.  Field response organizations are not normally involved.</w:t>
      </w:r>
    </w:p>
    <w:p w:rsidR="00F5734E" w:rsidRPr="00EA25EA" w:rsidRDefault="00F5734E" w:rsidP="00F5734E">
      <w:pPr>
        <w:autoSpaceDE w:val="0"/>
        <w:autoSpaceDN w:val="0"/>
        <w:adjustRightInd w:val="0"/>
        <w:spacing w:before="120"/>
      </w:pPr>
      <w:r w:rsidRPr="00EA25EA">
        <w:rPr>
          <w:b/>
          <w:smallCaps/>
        </w:rPr>
        <w:t>Emergency</w:t>
      </w:r>
      <w:r w:rsidRPr="00EA25EA">
        <w:t xml:space="preserve"> - An </w:t>
      </w:r>
      <w:r>
        <w:t>event or set of circumstances which:  (1) demands immediate action to preserve public health, protect life, protect public property, or to provide relief to any stricken community overtaken by such occurrences or (2) reaches such a dimension or degree of destructiveness as to warrant the Governor proclaiming a state of emergency pursuant to RCW 43.06.010</w:t>
      </w:r>
      <w:r w:rsidRPr="00EA25EA">
        <w:t>.</w:t>
      </w:r>
    </w:p>
    <w:p w:rsidR="00F5734E" w:rsidRPr="00EA25EA" w:rsidRDefault="00F5734E" w:rsidP="00F5734E">
      <w:pPr>
        <w:autoSpaceDE w:val="0"/>
        <w:autoSpaceDN w:val="0"/>
        <w:adjustRightInd w:val="0"/>
        <w:spacing w:before="120"/>
      </w:pPr>
      <w:r w:rsidRPr="00EA25EA">
        <w:rPr>
          <w:b/>
          <w:smallCaps/>
        </w:rPr>
        <w:t>Emergency Alert System</w:t>
      </w:r>
      <w:r w:rsidRPr="00EA25EA">
        <w:rPr>
          <w:b/>
        </w:rPr>
        <w:t xml:space="preserve"> (EAS)</w:t>
      </w:r>
      <w:r w:rsidRPr="00EA25EA">
        <w:t xml:space="preserve"> - Established to enable the dissemination of emergency information to the public via the Commercial Broadcast System by the President and federal, state and local jurisdiction authorities.  Composed of amplitude modulation (AM), frequency modulation (FM), television broadcasters, and the cable industry.  Formerly known as the Emergency Broadcast System (EBS).</w:t>
      </w:r>
    </w:p>
    <w:p w:rsidR="00F5734E" w:rsidRPr="006A1FEC" w:rsidRDefault="00F5734E" w:rsidP="00F5734E">
      <w:pPr>
        <w:pStyle w:val="NormalWeb"/>
        <w:spacing w:before="120" w:beforeAutospacing="0" w:after="0" w:afterAutospacing="0"/>
        <w:rPr>
          <w:rFonts w:ascii="Arial" w:hAnsi="Arial" w:cs="Arial"/>
          <w:sz w:val="22"/>
          <w:szCs w:val="22"/>
        </w:rPr>
      </w:pPr>
      <w:r w:rsidRPr="006A1FEC">
        <w:rPr>
          <w:rFonts w:ascii="Arial" w:hAnsi="Arial" w:cs="Arial"/>
          <w:b/>
          <w:smallCaps/>
          <w:sz w:val="22"/>
          <w:szCs w:val="22"/>
        </w:rPr>
        <w:t>Emergency Operations Center</w:t>
      </w:r>
      <w:r w:rsidRPr="006A1FEC">
        <w:rPr>
          <w:rFonts w:ascii="Arial" w:hAnsi="Arial" w:cs="Arial"/>
          <w:b/>
          <w:sz w:val="22"/>
          <w:szCs w:val="22"/>
        </w:rPr>
        <w:t xml:space="preserve"> (EOC)</w:t>
      </w:r>
      <w:r w:rsidRPr="006A1FEC">
        <w:rPr>
          <w:rFonts w:ascii="Arial" w:hAnsi="Arial" w:cs="Arial"/>
          <w:sz w:val="22"/>
          <w:szCs w:val="22"/>
        </w:rPr>
        <w:t xml:space="preserve"> - The physical location at which the coordination of information and resources to support incident management (on-scene operations) activities normally takes place. </w:t>
      </w:r>
      <w:r>
        <w:rPr>
          <w:rFonts w:ascii="Arial" w:hAnsi="Arial" w:cs="Arial"/>
          <w:sz w:val="22"/>
          <w:szCs w:val="22"/>
        </w:rPr>
        <w:t xml:space="preserve"> </w:t>
      </w:r>
      <w:r w:rsidRPr="006A1FEC">
        <w:rPr>
          <w:rFonts w:ascii="Arial" w:hAnsi="Arial" w:cs="Arial"/>
          <w:sz w:val="22"/>
          <w:szCs w:val="22"/>
        </w:rPr>
        <w:t xml:space="preserve">An EOC may be a temporary facility or may be located in a more central or permanently established facility, perhaps at a higher level of organization within a jurisdiction. </w:t>
      </w:r>
      <w:r>
        <w:rPr>
          <w:rFonts w:ascii="Arial" w:hAnsi="Arial" w:cs="Arial"/>
          <w:sz w:val="22"/>
          <w:szCs w:val="22"/>
        </w:rPr>
        <w:t xml:space="preserve"> </w:t>
      </w:r>
      <w:r w:rsidRPr="006A1FEC">
        <w:rPr>
          <w:rFonts w:ascii="Arial" w:hAnsi="Arial" w:cs="Arial"/>
          <w:sz w:val="22"/>
          <w:szCs w:val="22"/>
        </w:rPr>
        <w:t xml:space="preserve">EOCs may be organized by major functional disciplines (e.g., fire, law enforcement, and medical services), by jurisdiction (e.g., </w:t>
      </w:r>
      <w:r>
        <w:rPr>
          <w:rFonts w:ascii="Arial" w:hAnsi="Arial" w:cs="Arial"/>
          <w:sz w:val="22"/>
          <w:szCs w:val="22"/>
        </w:rPr>
        <w:t>f</w:t>
      </w:r>
      <w:r w:rsidRPr="006A1FEC">
        <w:rPr>
          <w:rFonts w:ascii="Arial" w:hAnsi="Arial" w:cs="Arial"/>
          <w:sz w:val="22"/>
          <w:szCs w:val="22"/>
        </w:rPr>
        <w:t xml:space="preserve">ederal, </w:t>
      </w:r>
      <w:r>
        <w:rPr>
          <w:rFonts w:ascii="Arial" w:hAnsi="Arial" w:cs="Arial"/>
          <w:sz w:val="22"/>
          <w:szCs w:val="22"/>
        </w:rPr>
        <w:t>s</w:t>
      </w:r>
      <w:r w:rsidRPr="006A1FEC">
        <w:rPr>
          <w:rFonts w:ascii="Arial" w:hAnsi="Arial" w:cs="Arial"/>
          <w:sz w:val="22"/>
          <w:szCs w:val="22"/>
        </w:rPr>
        <w:t>tate, regional, tribal, city, county), or some combination thereof.</w:t>
      </w:r>
    </w:p>
    <w:p w:rsidR="00F5734E" w:rsidRPr="00EA25EA" w:rsidRDefault="00F5734E" w:rsidP="00F5734E">
      <w:pPr>
        <w:autoSpaceDE w:val="0"/>
        <w:autoSpaceDN w:val="0"/>
        <w:adjustRightInd w:val="0"/>
        <w:spacing w:before="120"/>
      </w:pPr>
      <w:r w:rsidRPr="00EA25EA">
        <w:rPr>
          <w:b/>
          <w:smallCaps/>
        </w:rPr>
        <w:t>Emergency Support Function</w:t>
      </w:r>
      <w:r w:rsidRPr="00EA25EA">
        <w:rPr>
          <w:b/>
        </w:rPr>
        <w:t xml:space="preserve"> (ESF)</w:t>
      </w:r>
      <w:r w:rsidRPr="00EA25EA">
        <w:t xml:space="preserve"> – The functional approach that groups the types of assistance a state and/or local jurisdiction is most likely to need, (e.g. mass care, health and medical services) as well as the kind of federal operations support necessary to sustain state response actions (e.g., transportation, communications).  ESFs are expected to support one another in carrying out their respective missions.</w:t>
      </w:r>
    </w:p>
    <w:p w:rsidR="00F5734E" w:rsidRPr="00920583" w:rsidRDefault="00F5734E" w:rsidP="00F5734E">
      <w:pPr>
        <w:spacing w:before="120"/>
      </w:pPr>
      <w:r w:rsidRPr="00936012">
        <w:rPr>
          <w:rFonts w:ascii="Arial Bold" w:hAnsi="Arial Bold"/>
          <w:b/>
          <w:smallCaps/>
        </w:rPr>
        <w:t>Extremely Hazardous Substances</w:t>
      </w:r>
      <w:r w:rsidRPr="00920583">
        <w:t xml:space="preserve"> </w:t>
      </w:r>
      <w:r>
        <w:t>-</w:t>
      </w:r>
      <w:r w:rsidRPr="00920583">
        <w:t xml:space="preserve"> These are substances designated as such by the EPA.  EHS inventories above certain threshold quantities must be reported to the Washington SERC, or TERC, and local fire department pursuant to Sections 302, 304, 311 and 312 of EPCRA.  EHS releases which exceed certain quantities must be reported to the National Response Center, the SERCs, TERCs, LEPCs, and local fire departments that may be affected, pursuant to EPCRA Section 304.  The EHSs and pertinent, reportable quantities are listed in 40 CFR 355 and EPA Consolidated List of Lists.</w:t>
      </w:r>
    </w:p>
    <w:p w:rsidR="00F5734E" w:rsidRPr="00920583" w:rsidRDefault="00F5734E" w:rsidP="00F5734E">
      <w:pPr>
        <w:spacing w:before="120"/>
      </w:pPr>
      <w:r w:rsidRPr="00936012">
        <w:rPr>
          <w:rFonts w:ascii="Arial Bold" w:hAnsi="Arial Bold"/>
          <w:b/>
          <w:smallCaps/>
        </w:rPr>
        <w:t>Facility</w:t>
      </w:r>
      <w:r>
        <w:t xml:space="preserve"> - </w:t>
      </w:r>
      <w:r w:rsidRPr="00920583">
        <w:t>Fixed-site required to report under EPCRA.</w:t>
      </w:r>
    </w:p>
    <w:p w:rsidR="00F5734E" w:rsidRPr="00EA25EA" w:rsidRDefault="00F5734E" w:rsidP="00F5734E">
      <w:pPr>
        <w:autoSpaceDE w:val="0"/>
        <w:autoSpaceDN w:val="0"/>
        <w:adjustRightInd w:val="0"/>
        <w:spacing w:before="120"/>
      </w:pPr>
      <w:r w:rsidRPr="00EA25EA">
        <w:rPr>
          <w:b/>
          <w:smallCaps/>
        </w:rPr>
        <w:t>Full-Scale Exercise</w:t>
      </w:r>
      <w:r w:rsidRPr="00EA25EA">
        <w:t xml:space="preserve"> - An activity intended to evaluate the operational capability of emergency management systems in an interactive manner over a substantial period of time.  It involves the testing of a major portion of the emergency plan and organizations in a highly stressful environment.  It includes the mobilization of personnel and resources to demonstrate coordination and response capabilities.  The </w:t>
      </w:r>
      <w:r>
        <w:t>S</w:t>
      </w:r>
      <w:r w:rsidRPr="00EA25EA">
        <w:t>EOC is activated and field command posts may be established.  A full-scale exercise is always formally evaluated.</w:t>
      </w:r>
    </w:p>
    <w:p w:rsidR="00F5734E" w:rsidRPr="00EA25EA" w:rsidRDefault="00F5734E" w:rsidP="00F5734E">
      <w:pPr>
        <w:autoSpaceDE w:val="0"/>
        <w:autoSpaceDN w:val="0"/>
        <w:adjustRightInd w:val="0"/>
        <w:spacing w:before="120"/>
      </w:pPr>
      <w:r w:rsidRPr="00EA25EA">
        <w:rPr>
          <w:b/>
          <w:smallCaps/>
        </w:rPr>
        <w:t>Functional Exercise</w:t>
      </w:r>
      <w:r w:rsidRPr="00EA25EA">
        <w:t xml:space="preserve"> - An activity designed to evaluate the capability of individual or multiple emergency management functions.  It is more complex than a tabletop exercise in that activities are usually under time constraints and are followed by an evaluation or critique.  It usually takes place in some type of coordination or operating center.  The use of outside resources is often simulated.  No field units are used.</w:t>
      </w:r>
    </w:p>
    <w:p w:rsidR="00F5734E" w:rsidRPr="00920583" w:rsidRDefault="00F5734E" w:rsidP="00F5734E">
      <w:pPr>
        <w:spacing w:before="120"/>
        <w:jc w:val="both"/>
      </w:pPr>
      <w:r w:rsidRPr="00936012">
        <w:rPr>
          <w:rFonts w:ascii="Arial Bold" w:hAnsi="Arial Bold"/>
          <w:b/>
          <w:smallCaps/>
        </w:rPr>
        <w:t>Hazard</w:t>
      </w:r>
      <w:r w:rsidRPr="00936012">
        <w:t xml:space="preserve"> - </w:t>
      </w:r>
      <w:r w:rsidRPr="00920583">
        <w:t>The chance that injury or harm will occur to persons, plants, animals or property.</w:t>
      </w:r>
    </w:p>
    <w:p w:rsidR="00F5734E" w:rsidRPr="00920583" w:rsidRDefault="00F5734E" w:rsidP="00F5734E">
      <w:pPr>
        <w:spacing w:before="120"/>
        <w:jc w:val="both"/>
      </w:pPr>
      <w:r w:rsidRPr="00936012">
        <w:rPr>
          <w:rFonts w:ascii="Arial Bold" w:hAnsi="Arial Bold"/>
          <w:b/>
          <w:smallCaps/>
        </w:rPr>
        <w:t>Hazard Analysis</w:t>
      </w:r>
      <w:r w:rsidRPr="00936012">
        <w:t xml:space="preserve"> -</w:t>
      </w:r>
      <w:r w:rsidRPr="00920583">
        <w:t xml:space="preserve"> The use of a model or methodology to estimate the movement of hazardous materials at a concentration level of concern from an accident site, either at fixed site or on a transportation route to the surrounding area in order to determine which portions of a community may be affected by a release of such materials.</w:t>
      </w:r>
    </w:p>
    <w:p w:rsidR="00F5734E" w:rsidRPr="00920583" w:rsidRDefault="00F5734E" w:rsidP="00F5734E">
      <w:pPr>
        <w:tabs>
          <w:tab w:val="left" w:pos="720"/>
        </w:tabs>
        <w:spacing w:before="120"/>
      </w:pPr>
      <w:r w:rsidRPr="00936012">
        <w:rPr>
          <w:rFonts w:ascii="Arial Bold" w:hAnsi="Arial Bold"/>
          <w:b/>
          <w:smallCaps/>
        </w:rPr>
        <w:t>Hazardous Chemicals or Substances</w:t>
      </w:r>
      <w:r w:rsidRPr="00936012">
        <w:t xml:space="preserve"> -</w:t>
      </w:r>
      <w:r w:rsidRPr="00920583">
        <w:t xml:space="preserve"> Chemicals, mixtures, and other chemical products determined by US Occupational Health and Safety Administration (OSHA) regulations to pose a physical or health hazard.  No specific list of chemicals exists, but the existence of a Material Safety Data Sheet (MSDS) for a substance indicates it may be reportable under EPCRA.  Reporting information software and current LEPC contact information is available at  </w:t>
      </w:r>
      <w:r w:rsidRPr="00920583">
        <w:rPr>
          <w:u w:val="single"/>
        </w:rPr>
        <w:t>www.ecy.wa.gov/ep</w:t>
      </w:r>
      <w:r>
        <w:rPr>
          <w:u w:val="single"/>
        </w:rPr>
        <w:t>c</w:t>
      </w:r>
      <w:r w:rsidRPr="00920583">
        <w:rPr>
          <w:u w:val="single"/>
        </w:rPr>
        <w:t>ra</w:t>
      </w:r>
      <w:r w:rsidRPr="00920583">
        <w:t>.</w:t>
      </w:r>
    </w:p>
    <w:p w:rsidR="00F5734E" w:rsidRPr="00920583" w:rsidRDefault="00F5734E" w:rsidP="00F5734E">
      <w:pPr>
        <w:spacing w:before="120"/>
      </w:pPr>
      <w:r w:rsidRPr="00936012">
        <w:rPr>
          <w:rFonts w:ascii="Arial Bold" w:hAnsi="Arial Bold"/>
          <w:b/>
          <w:smallCaps/>
        </w:rPr>
        <w:t>Hazardous Material</w:t>
      </w:r>
      <w:r w:rsidRPr="00920583">
        <w:t xml:space="preserve"> </w:t>
      </w:r>
      <w:r>
        <w:t xml:space="preserve">- </w:t>
      </w:r>
      <w:r w:rsidRPr="00920583">
        <w:t>A substance in a quantity or form posing an unreasonable risk to health, safety, property, and/or environment when manufactured, stored, or transported in commerce.  A substance which by its nature, containment, and reactivity has the capability for inflicting harm during an accidental occurrence, characterized as being toxic, corrosive, flammable, reactive, an irritant, or a strong sensitizer and thereby posing a threat to health and the environment when improperly managed.  Hazardous materials include extremely hazardous and hazardous substances of oil and other petroleum products.  Other toxic substances include some infectious agents, radiological materials and materials such as industrial solid waste substances.</w:t>
      </w:r>
    </w:p>
    <w:p w:rsidR="00F5734E" w:rsidRPr="00920583" w:rsidRDefault="00F5734E" w:rsidP="00F5734E">
      <w:pPr>
        <w:spacing w:before="120"/>
      </w:pPr>
      <w:r w:rsidRPr="00936012">
        <w:rPr>
          <w:rFonts w:ascii="Arial Bold" w:hAnsi="Arial Bold"/>
          <w:b/>
          <w:smallCaps/>
        </w:rPr>
        <w:t>Hazardous Substance</w:t>
      </w:r>
      <w:r w:rsidRPr="00920583">
        <w:t xml:space="preserve"> </w:t>
      </w:r>
      <w:r>
        <w:t xml:space="preserve">- </w:t>
      </w:r>
      <w:r w:rsidRPr="00920583">
        <w:t>Chemicals, chemical mixtures, and other products determined by US Occupational Health and Safety Administration (OSHA) regulations to pose a physical or health hazard.  No specific list of chemicals or substance exists, but the existence of a Material Safety Data Sheet (MSDS) for a product or substance indicates it may be reportable under EPCRA regulations. Facilities that store 10,000 pounds or more of a HS at any time are required to report chemical inventories annually to the SERC, or TERC, LEPC, and local fire department in accordance with EPCRA regulations.  Substances can also be designated as such by the EPA pursuant to the Comprehensive Environmental Response, Compensation, and Liability Act (CERCLA). HS releases above certain levels may need to be reported to the National Response Center and must be reported to the SERC, TERC, and local agencies pursuant to CERCLA, Section 304 of EPCRA, and related state regulations.</w:t>
      </w:r>
    </w:p>
    <w:p w:rsidR="00F5734E" w:rsidRPr="00920583" w:rsidRDefault="00F5734E" w:rsidP="00F5734E">
      <w:pPr>
        <w:spacing w:before="120"/>
        <w:jc w:val="both"/>
      </w:pPr>
      <w:r w:rsidRPr="00936012">
        <w:rPr>
          <w:rFonts w:ascii="Arial Bold" w:hAnsi="Arial Bold"/>
          <w:b/>
          <w:smallCaps/>
        </w:rPr>
        <w:t>Hot Zone</w:t>
      </w:r>
      <w:r w:rsidRPr="00936012">
        <w:t xml:space="preserve"> - </w:t>
      </w:r>
      <w:r w:rsidRPr="00920583">
        <w:t>The area surrounding a particular incident site where contamination does or may occur.  All unauthorized personnel may be prohibited from entering this zone.</w:t>
      </w:r>
    </w:p>
    <w:p w:rsidR="00F5734E" w:rsidRPr="00920583" w:rsidRDefault="00F5734E" w:rsidP="00F5734E">
      <w:pPr>
        <w:spacing w:before="120"/>
      </w:pPr>
      <w:r w:rsidRPr="00936012">
        <w:rPr>
          <w:rFonts w:ascii="Arial Bold" w:hAnsi="Arial Bold"/>
          <w:b/>
          <w:smallCaps/>
        </w:rPr>
        <w:t>Incident Commander</w:t>
      </w:r>
      <w:r w:rsidRPr="00936012">
        <w:t xml:space="preserve"> - </w:t>
      </w:r>
      <w:r w:rsidRPr="00920583">
        <w:t>The IC is the overall coordinator of the response team.  Responsible for on-site strategic decisions and actions throughout the response phase and  maintains close liaison with the appropriate government agencies to obtain support and provide progress reports on each phase of the emergency response.  Must be trained to a minimum of Operations level and certified in the Incident Command System.</w:t>
      </w:r>
    </w:p>
    <w:p w:rsidR="00F5734E" w:rsidRPr="00EA25EA" w:rsidRDefault="00F5734E" w:rsidP="00F5734E">
      <w:pPr>
        <w:autoSpaceDE w:val="0"/>
        <w:autoSpaceDN w:val="0"/>
        <w:adjustRightInd w:val="0"/>
        <w:spacing w:before="120"/>
      </w:pPr>
      <w:r w:rsidRPr="00EA25EA">
        <w:rPr>
          <w:b/>
          <w:smallCaps/>
        </w:rPr>
        <w:t>Incident Command System</w:t>
      </w:r>
      <w:r w:rsidRPr="00EA25EA">
        <w:rPr>
          <w:b/>
        </w:rPr>
        <w:t xml:space="preserve"> (ICS)</w:t>
      </w:r>
      <w:r w:rsidRPr="00EA25EA">
        <w:t xml:space="preserve"> - An all-hazards, on-scene functional management system that establishes common standards in organization, terminology and procedures.  ICS provides a means (unified command) for the establishment of a common set of incident objectives and strategies during multi-agency/multi-jurisdiction operations while maintaining individual agency/jurisdiction authority, responsibility and accountability.  ICS is a component of the National Interagency Incident Management Systems (NIMS).</w:t>
      </w:r>
    </w:p>
    <w:p w:rsidR="00F5734E" w:rsidRPr="00EA25EA" w:rsidRDefault="00F5734E" w:rsidP="00F5734E">
      <w:pPr>
        <w:autoSpaceDE w:val="0"/>
        <w:autoSpaceDN w:val="0"/>
        <w:adjustRightInd w:val="0"/>
        <w:spacing w:before="120"/>
      </w:pPr>
      <w:r w:rsidRPr="00EA25EA">
        <w:rPr>
          <w:b/>
          <w:smallCaps/>
        </w:rPr>
        <w:t>Joint Information Center</w:t>
      </w:r>
      <w:r w:rsidRPr="00EA25EA">
        <w:rPr>
          <w:b/>
        </w:rPr>
        <w:t xml:space="preserve"> (JIC)</w:t>
      </w:r>
      <w:r w:rsidRPr="00EA25EA">
        <w:t xml:space="preserve"> - A facility that may be used by affected utilities, state agencies, counties, local jurisdictions and/or federal agencies to jointly coordinate the public information function during all hazards incidents.</w:t>
      </w:r>
    </w:p>
    <w:p w:rsidR="00F5734E" w:rsidRPr="00EA25EA" w:rsidRDefault="00F5734E" w:rsidP="00F5734E">
      <w:pPr>
        <w:autoSpaceDE w:val="0"/>
        <w:autoSpaceDN w:val="0"/>
        <w:adjustRightInd w:val="0"/>
        <w:spacing w:before="120"/>
      </w:pPr>
      <w:r w:rsidRPr="00EA25EA">
        <w:rPr>
          <w:b/>
          <w:smallCaps/>
        </w:rPr>
        <w:t>Local Emergency Planning Committee</w:t>
      </w:r>
      <w:r w:rsidRPr="00EA25EA">
        <w:rPr>
          <w:b/>
        </w:rPr>
        <w:t xml:space="preserve"> (LEPC)</w:t>
      </w:r>
      <w:r w:rsidRPr="00EA25EA">
        <w:t xml:space="preserve"> - The planning body designated in the Superfund Amendments and Reauthorization Act Title III legislation as the planning body for preparing local hazardous materials plans.</w:t>
      </w:r>
    </w:p>
    <w:p w:rsidR="00F5734E" w:rsidRPr="00920583" w:rsidRDefault="00F5734E" w:rsidP="00F5734E">
      <w:pPr>
        <w:spacing w:before="120"/>
      </w:pPr>
      <w:r w:rsidRPr="00936012">
        <w:rPr>
          <w:rFonts w:ascii="Arial Bold" w:hAnsi="Arial Bold"/>
          <w:b/>
          <w:smallCaps/>
        </w:rPr>
        <w:t>National Response Center</w:t>
      </w:r>
      <w:r w:rsidRPr="00920583">
        <w:t xml:space="preserve"> </w:t>
      </w:r>
      <w:r>
        <w:t>-</w:t>
      </w:r>
      <w:r w:rsidRPr="00920583">
        <w:t xml:space="preserve"> Interagency organization, operated by the US Coast Guard, which receives reports when reportable quantities of dangerous goods, hazardous and/or extremely hazardous substances are spilled.  After receiving notification of an incident, the NRC will immediately notify appropriate federal response agencies, which may activate the Regional Response Team or the National Response Team.</w:t>
      </w:r>
    </w:p>
    <w:p w:rsidR="00F5734E" w:rsidRPr="00920583" w:rsidRDefault="00F5734E" w:rsidP="00F5734E">
      <w:pPr>
        <w:spacing w:before="120"/>
      </w:pPr>
      <w:r w:rsidRPr="00936012">
        <w:rPr>
          <w:rFonts w:ascii="Arial Bold" w:hAnsi="Arial Bold"/>
          <w:b/>
          <w:smallCaps/>
        </w:rPr>
        <w:t>On-Scene</w:t>
      </w:r>
      <w:r w:rsidRPr="00936012">
        <w:t xml:space="preserve"> - </w:t>
      </w:r>
      <w:r w:rsidRPr="00920583">
        <w:t>The total area that may be impacted by the effects of a hazardous material incident.  The on-scene area is divided into mutually exclusive on-site and off-site areas.</w:t>
      </w:r>
    </w:p>
    <w:p w:rsidR="00F5734E" w:rsidRPr="00920583" w:rsidRDefault="00F5734E" w:rsidP="00F5734E">
      <w:pPr>
        <w:spacing w:before="120"/>
      </w:pPr>
      <w:r w:rsidRPr="00936012">
        <w:rPr>
          <w:rFonts w:ascii="Arial Bold" w:hAnsi="Arial Bold"/>
          <w:b/>
          <w:smallCaps/>
        </w:rPr>
        <w:t>Plume</w:t>
      </w:r>
      <w:r w:rsidRPr="00936012">
        <w:t xml:space="preserve"> - </w:t>
      </w:r>
      <w:r w:rsidRPr="00920583">
        <w:t>A vapor cloud formation that has shape and buoyancy.  The cloud may be colorless, tasteless, or odorless and may not be visible to the human eye.</w:t>
      </w:r>
    </w:p>
    <w:p w:rsidR="00F5734E" w:rsidRPr="00EA25EA" w:rsidRDefault="00F5734E" w:rsidP="00F5734E">
      <w:pPr>
        <w:autoSpaceDE w:val="0"/>
        <w:autoSpaceDN w:val="0"/>
        <w:adjustRightInd w:val="0"/>
        <w:spacing w:before="120"/>
        <w:rPr>
          <w:smallCaps/>
        </w:rPr>
      </w:pPr>
      <w:r w:rsidRPr="00EA25EA">
        <w:rPr>
          <w:b/>
          <w:smallCaps/>
        </w:rPr>
        <w:t>Primary Agency</w:t>
      </w:r>
      <w:r w:rsidRPr="00EA25EA">
        <w:t xml:space="preserve"> - A</w:t>
      </w:r>
      <w:r>
        <w:t>n</w:t>
      </w:r>
      <w:r w:rsidRPr="00EA25EA">
        <w:t xml:space="preserve"> agency assigned primary responsibility to manage and coordinate a specific ESF.  Primary agencies are designated on the basis of who has the most authorities, resources, capabilities or expertise relative to accomplishment of the specific Emergency Support Function (ESF) with assistance, if requested, from the EOC.  An example of a primary agency is the Department of Transportation for ESF 1 - Transportation.</w:t>
      </w:r>
    </w:p>
    <w:p w:rsidR="00F5734E" w:rsidRPr="00920583" w:rsidRDefault="00F5734E" w:rsidP="00F5734E">
      <w:pPr>
        <w:spacing w:before="120"/>
      </w:pPr>
      <w:r w:rsidRPr="00936012">
        <w:rPr>
          <w:rFonts w:ascii="Arial Bold" w:hAnsi="Arial Bold"/>
          <w:b/>
          <w:smallCaps/>
        </w:rPr>
        <w:t>Regulated Facility</w:t>
      </w:r>
      <w:r w:rsidRPr="00936012">
        <w:t xml:space="preserve"> - </w:t>
      </w:r>
      <w:r w:rsidRPr="00920583">
        <w:t xml:space="preserve">A site where handling and transfer, processing, and/or storage of chemicals is performed.  For the purposes of this document, regulated facilities produce, use, or store EHSs in quantities which exceed threshold planning quantities or </w:t>
      </w:r>
      <w:r>
        <w:t xml:space="preserve">they </w:t>
      </w:r>
      <w:r w:rsidRPr="00920583">
        <w:t xml:space="preserve">store one or more HS in a quantity of 10,000 pounds or more at any one time.  Facilities that meet either criterion must annually report their chemical inventories of such materials to the SERC, </w:t>
      </w:r>
      <w:proofErr w:type="spellStart"/>
      <w:r w:rsidRPr="00920583">
        <w:t>LEPCs,local</w:t>
      </w:r>
      <w:proofErr w:type="spellEnd"/>
      <w:r w:rsidRPr="00920583">
        <w:t xml:space="preserve"> fire department.  When appropriate, the tribe must be reporting to the Tribal Emergency Response Commission (TERC).</w:t>
      </w:r>
    </w:p>
    <w:p w:rsidR="00F5734E" w:rsidRPr="00920583" w:rsidRDefault="00F5734E" w:rsidP="00F5734E">
      <w:pPr>
        <w:spacing w:before="120"/>
      </w:pPr>
      <w:r w:rsidRPr="00936012">
        <w:rPr>
          <w:rFonts w:ascii="Arial Bold" w:hAnsi="Arial Bold"/>
          <w:b/>
          <w:smallCaps/>
        </w:rPr>
        <w:t>Reportable Quantity</w:t>
      </w:r>
      <w:r w:rsidRPr="00936012">
        <w:t xml:space="preserve"> - </w:t>
      </w:r>
      <w:r w:rsidRPr="00920583">
        <w:t>The minimum quantity of hazardous substances released, discharged, or spilled that must be reported to federal, state, local and/or tribal authorities pursuant to statutes and EPCRA regulations.</w:t>
      </w:r>
    </w:p>
    <w:p w:rsidR="00F5734E" w:rsidRPr="00EA25EA" w:rsidRDefault="00F5734E" w:rsidP="00F5734E">
      <w:pPr>
        <w:autoSpaceDE w:val="0"/>
        <w:autoSpaceDN w:val="0"/>
        <w:adjustRightInd w:val="0"/>
        <w:spacing w:before="120"/>
      </w:pPr>
      <w:r w:rsidRPr="00EA25EA">
        <w:rPr>
          <w:b/>
          <w:smallCaps/>
        </w:rPr>
        <w:t>Response</w:t>
      </w:r>
      <w:r w:rsidRPr="00EA25EA">
        <w:t xml:space="preserve"> - Actions taken immediately before, during or directly after an emergency occurs to save lives, minimize damage to property and the environment and enhance the effectiveness of recovery.  Response measures include, but are not limited to:  emergency plan activation, emergency alert system activation, emergency instructions to the public, emergency medical assistance, staffing the emergency operations center, public official alerting, reception and care, shelter and evacuation, search and rescue, resource mobilization and warning systems activation.</w:t>
      </w:r>
    </w:p>
    <w:p w:rsidR="00F5734E" w:rsidRPr="00920583" w:rsidRDefault="00F5734E" w:rsidP="00F5734E">
      <w:pPr>
        <w:spacing w:before="120"/>
      </w:pPr>
      <w:r w:rsidRPr="00936012">
        <w:rPr>
          <w:rFonts w:ascii="Arial Bold" w:hAnsi="Arial Bold"/>
          <w:b/>
          <w:smallCaps/>
        </w:rPr>
        <w:t>Risk Management Plan</w:t>
      </w:r>
      <w:r w:rsidRPr="00920583">
        <w:t xml:space="preserve"> </w:t>
      </w:r>
      <w:r>
        <w:t>-</w:t>
      </w:r>
      <w:r w:rsidRPr="00920583">
        <w:t xml:space="preserve"> Pursuant to Section 112r of the Clean Air Act (CAA), facilities that produce, process, distribute or store certain toxic and flammable substances are required to have a RMP that includes a hazard assessment, accident prevention program, and emergency response program.  A summary of the RMP must be submitted to the EPA.  RMP guidance is available at </w:t>
      </w:r>
      <w:hyperlink r:id="rId16" w:history="1">
        <w:r w:rsidRPr="00920583">
          <w:rPr>
            <w:rStyle w:val="Hyperlink"/>
          </w:rPr>
          <w:t>http://yosemite.epa.gov/oswer/ceppoweb</w:t>
        </w:r>
      </w:hyperlink>
      <w:r w:rsidRPr="00920583">
        <w:rPr>
          <w:u w:val="single"/>
        </w:rPr>
        <w:t xml:space="preserve">. </w:t>
      </w:r>
      <w:proofErr w:type="spellStart"/>
      <w:r w:rsidRPr="00920583">
        <w:rPr>
          <w:u w:val="single"/>
        </w:rPr>
        <w:t>nsf</w:t>
      </w:r>
      <w:proofErr w:type="spellEnd"/>
      <w:r w:rsidRPr="00920583">
        <w:rPr>
          <w:u w:val="single"/>
        </w:rPr>
        <w:t xml:space="preserve">/content/RMPS. </w:t>
      </w:r>
      <w:proofErr w:type="spellStart"/>
      <w:r w:rsidRPr="00920583">
        <w:rPr>
          <w:u w:val="single"/>
        </w:rPr>
        <w:t>htm</w:t>
      </w:r>
      <w:proofErr w:type="spellEnd"/>
      <w:r w:rsidRPr="00920583">
        <w:t xml:space="preserve">. </w:t>
      </w:r>
    </w:p>
    <w:p w:rsidR="00F5734E" w:rsidRPr="00EA25EA" w:rsidRDefault="00F5734E" w:rsidP="00F5734E">
      <w:pPr>
        <w:autoSpaceDE w:val="0"/>
        <w:autoSpaceDN w:val="0"/>
        <w:adjustRightInd w:val="0"/>
        <w:spacing w:before="120"/>
      </w:pPr>
      <w:r w:rsidRPr="00EA25EA">
        <w:rPr>
          <w:b/>
          <w:smallCaps/>
        </w:rPr>
        <w:t>Support Agency</w:t>
      </w:r>
      <w:r w:rsidRPr="00EA25EA">
        <w:t xml:space="preserve"> - An agency designated to assist a specific primary or joint primary agency with available resources, capabilities or expertise in support of Emergency Support Function (ESF) activities under the coordination of the pr</w:t>
      </w:r>
      <w:r>
        <w:t>imary or joint primary, agency.</w:t>
      </w:r>
    </w:p>
    <w:p w:rsidR="00F5734E" w:rsidRPr="007E701F" w:rsidRDefault="00F5734E" w:rsidP="00F5734E">
      <w:pPr>
        <w:autoSpaceDE w:val="0"/>
        <w:autoSpaceDN w:val="0"/>
        <w:adjustRightInd w:val="0"/>
        <w:spacing w:before="120"/>
      </w:pPr>
      <w:r w:rsidRPr="00EA25EA">
        <w:rPr>
          <w:b/>
          <w:smallCaps/>
        </w:rPr>
        <w:t>Tabletop Exercise</w:t>
      </w:r>
      <w:r w:rsidRPr="00EA25EA">
        <w:t xml:space="preserve"> - An activity in which officials, key staff and/or others with emergency responsibilities gather to informally discuss simulated emergency situations.  It is designed to elicit constructive discussion by the participants without time constraints.  </w:t>
      </w:r>
      <w:r w:rsidRPr="007E701F">
        <w:t>Participants evaluate plans and procedures and resolve questions of coordination and assignment of responsibilities in a non-threatening format under minimum stress.</w:t>
      </w:r>
    </w:p>
    <w:p w:rsidR="00F5734E" w:rsidRPr="00EA25EA" w:rsidRDefault="00F5734E" w:rsidP="00F5734E">
      <w:pPr>
        <w:autoSpaceDE w:val="0"/>
        <w:autoSpaceDN w:val="0"/>
        <w:adjustRightInd w:val="0"/>
        <w:spacing w:before="120"/>
      </w:pPr>
      <w:r w:rsidRPr="00EA25EA">
        <w:rPr>
          <w:b/>
          <w:smallCaps/>
        </w:rPr>
        <w:t>Title</w:t>
      </w:r>
      <w:r w:rsidRPr="00EA25EA">
        <w:rPr>
          <w:b/>
        </w:rPr>
        <w:t xml:space="preserve"> III</w:t>
      </w:r>
      <w:r w:rsidRPr="00EA25EA">
        <w:t xml:space="preserve"> - Public Law 99-499, Superfund Amendment and Reauthorization Act (SARA) of 1986, Title III, Emergency Planning Community Right-to-Know Act (EPCRA), requires the establishment of state and local planning organizations, State Emergency Response Commission (SERC), a subcommittee of the Emergency Management Council, and Local Emergency Planning Committees (LEPCs) to conduct emergency planning for hazardous materials incidents.  The law requires site-specific planning for extremely hazardous substances, participation in the planning process by facilities storing or using hazardous substances and notifications to the SERC or LEPC of releases of specified hazardous substances.  It also provides a </w:t>
      </w:r>
      <w:r>
        <w:t>mechanism</w:t>
      </w:r>
      <w:r w:rsidRPr="00EA25EA">
        <w:t xml:space="preserve"> for information sharing on hazardous chemicals and emergency plans for hazardous chemical events to the public.</w:t>
      </w:r>
    </w:p>
    <w:p w:rsidR="00F5734E" w:rsidRPr="00920583" w:rsidRDefault="00F5734E" w:rsidP="00F5734E">
      <w:pPr>
        <w:spacing w:before="120"/>
      </w:pPr>
      <w:r w:rsidRPr="00936012">
        <w:rPr>
          <w:rFonts w:ascii="Arial Bold" w:hAnsi="Arial Bold"/>
          <w:b/>
          <w:smallCaps/>
        </w:rPr>
        <w:t>Toxic Substances</w:t>
      </w:r>
      <w:r w:rsidRPr="00936012">
        <w:t xml:space="preserve"> - </w:t>
      </w:r>
      <w:r w:rsidRPr="00920583">
        <w:t>Toxic substances are chemical or compounds which may present an unreasonable threat to human health and the environment.  Human exposure to toxic substances can cause a variety of health effects including long-term adverse health effects.  Certain facilities which have 10 or more full-time employees and manufacture, process or use a toxic substance in excess of threshold amounts during the calendar year are required to submit a Toxic</w:t>
      </w:r>
      <w:r>
        <w:t>s</w:t>
      </w:r>
      <w:r w:rsidRPr="00920583">
        <w:t xml:space="preserve"> Release Inventory Report annually to the US EPA and the Washington SERC.  A current list of substances covered, reporting guidance, and software is available at the US EPA TRI website at </w:t>
      </w:r>
      <w:r w:rsidRPr="00920583">
        <w:rPr>
          <w:u w:val="single"/>
        </w:rPr>
        <w:t>www.eps.gov/tri</w:t>
      </w:r>
      <w:r w:rsidRPr="00920583">
        <w:t>.</w:t>
      </w:r>
    </w:p>
    <w:p w:rsidR="00F5734E" w:rsidRPr="00EA25EA" w:rsidRDefault="00F5734E" w:rsidP="00F5734E">
      <w:pPr>
        <w:autoSpaceDE w:val="0"/>
        <w:autoSpaceDN w:val="0"/>
        <w:adjustRightInd w:val="0"/>
        <w:spacing w:before="120"/>
      </w:pPr>
      <w:r w:rsidRPr="00EA25EA">
        <w:rPr>
          <w:b/>
          <w:smallCaps/>
        </w:rPr>
        <w:t>Toxicity</w:t>
      </w:r>
      <w:r w:rsidRPr="00EA25EA">
        <w:t xml:space="preserve"> - A measure of the harmful effect produced by a given amount of a toxin on a living organism.  The relative toxicity of an agent can be expressed in milligrams of toxin needed per kilogram of body weight to kill experimental animals.</w:t>
      </w:r>
    </w:p>
    <w:p w:rsidR="00F5734E" w:rsidRPr="00920583" w:rsidRDefault="00F5734E" w:rsidP="00F5734E">
      <w:pPr>
        <w:spacing w:before="120"/>
        <w:jc w:val="both"/>
      </w:pPr>
      <w:r w:rsidRPr="00896E8C">
        <w:rPr>
          <w:rFonts w:ascii="Arial Bold" w:hAnsi="Arial Bold"/>
          <w:b/>
          <w:smallCaps/>
        </w:rPr>
        <w:t>Vulnerable Facilities</w:t>
      </w:r>
      <w:r w:rsidRPr="00896E8C">
        <w:t xml:space="preserve"> - </w:t>
      </w:r>
      <w:r w:rsidRPr="00920583">
        <w:t xml:space="preserve">Facilities which may be of particular concern during a </w:t>
      </w:r>
      <w:r>
        <w:t>HAZMAT</w:t>
      </w:r>
      <w:r w:rsidRPr="00920583">
        <w:t xml:space="preserve"> incident because they</w:t>
      </w:r>
      <w:r>
        <w:t xml:space="preserve"> 1) a</w:t>
      </w:r>
      <w:r w:rsidRPr="00920583">
        <w:t xml:space="preserve">re institutions with special populations that are particularly vulnerable or could require substantial assistance during an evacuation (schools, hospitals, nursing homes, day care centers, jails), </w:t>
      </w:r>
      <w:r>
        <w:t>2) f</w:t>
      </w:r>
      <w:r w:rsidRPr="00920583">
        <w:t>ulfill essential population support functions (power plants, water plants, fire/police/EMS dispatch center), or</w:t>
      </w:r>
      <w:r>
        <w:t xml:space="preserve"> 3) i</w:t>
      </w:r>
      <w:r w:rsidRPr="00920583">
        <w:t>nclude large concentrations of people (shoppin</w:t>
      </w:r>
      <w:r>
        <w:t>g centers, recreation centers).</w:t>
      </w:r>
    </w:p>
    <w:p w:rsidR="00F5734E" w:rsidRDefault="00F5734E" w:rsidP="00F5734E">
      <w:pPr>
        <w:spacing w:before="120"/>
        <w:jc w:val="both"/>
      </w:pPr>
      <w:r w:rsidRPr="00896E8C">
        <w:rPr>
          <w:rFonts w:ascii="Arial Bold" w:hAnsi="Arial Bold"/>
          <w:b/>
          <w:smallCaps/>
        </w:rPr>
        <w:t>Warm Zone</w:t>
      </w:r>
      <w:r w:rsidRPr="00896E8C">
        <w:t xml:space="preserve"> - </w:t>
      </w:r>
      <w:r w:rsidRPr="00920583">
        <w:t>An area over which the airborne concentration of a chemical involved in an incident could reach a concentration that may cause serious health effects to anyone exposed to the substance for a short period of time.</w:t>
      </w:r>
    </w:p>
    <w:p w:rsidR="009A7C8B" w:rsidRPr="00920583" w:rsidRDefault="009A7C8B">
      <w:pPr>
        <w:numPr>
          <w:ilvl w:val="12"/>
          <w:numId w:val="0"/>
        </w:numPr>
        <w:tabs>
          <w:tab w:val="left" w:pos="1260"/>
          <w:tab w:val="left" w:pos="1440"/>
          <w:tab w:val="left" w:pos="1800"/>
        </w:tabs>
        <w:sectPr w:rsidR="009A7C8B" w:rsidRPr="00920583" w:rsidSect="003E65FC">
          <w:headerReference w:type="even" r:id="rId17"/>
          <w:headerReference w:type="default" r:id="rId18"/>
          <w:footerReference w:type="default" r:id="rId19"/>
          <w:pgSz w:w="12240" w:h="15840" w:code="1"/>
          <w:pgMar w:top="1440" w:right="1440" w:bottom="1440" w:left="1440" w:header="720" w:footer="720" w:gutter="0"/>
          <w:pgNumType w:start="1"/>
          <w:cols w:space="720"/>
        </w:sectPr>
      </w:pPr>
    </w:p>
    <w:p w:rsidR="00F5734E" w:rsidRPr="00FA6F91" w:rsidRDefault="00F5734E" w:rsidP="00F5734E">
      <w:pPr>
        <w:pStyle w:val="Heading1"/>
        <w:ind w:firstLine="0"/>
        <w:jc w:val="center"/>
      </w:pPr>
      <w:bookmarkStart w:id="42" w:name="_Toc299353468"/>
      <w:bookmarkStart w:id="43" w:name="_Toc292959616"/>
      <w:bookmarkStart w:id="44" w:name="_Toc292959623"/>
      <w:bookmarkStart w:id="45" w:name="_Toc292962710"/>
      <w:r w:rsidRPr="00FA6F91">
        <w:t xml:space="preserve">Appendix A – </w:t>
      </w:r>
      <w:bookmarkEnd w:id="42"/>
      <w:r>
        <w:t>Promulgation</w:t>
      </w:r>
    </w:p>
    <w:p w:rsidR="00F5734E" w:rsidRPr="00F5734E" w:rsidRDefault="00F5734E" w:rsidP="002F44B9">
      <w:pPr>
        <w:pStyle w:val="Heading5"/>
        <w:rPr>
          <w:sz w:val="22"/>
          <w:szCs w:val="28"/>
        </w:rPr>
      </w:pPr>
    </w:p>
    <w:p w:rsidR="002F44B9" w:rsidRPr="002F44B9" w:rsidRDefault="002F44B9" w:rsidP="002F44B9">
      <w:pPr>
        <w:pStyle w:val="Heading5"/>
        <w:rPr>
          <w:bCs w:val="0"/>
          <w:sz w:val="28"/>
          <w:szCs w:val="28"/>
        </w:rPr>
      </w:pPr>
      <w:r w:rsidRPr="002F44B9">
        <w:rPr>
          <w:sz w:val="28"/>
          <w:szCs w:val="28"/>
        </w:rPr>
        <w:t>EMERGENCY SUPPORT FUNCTION (ESF)</w:t>
      </w:r>
      <w:r>
        <w:rPr>
          <w:sz w:val="28"/>
          <w:szCs w:val="28"/>
        </w:rPr>
        <w:t xml:space="preserve"> </w:t>
      </w:r>
      <w:r w:rsidRPr="002F44B9">
        <w:rPr>
          <w:sz w:val="28"/>
          <w:szCs w:val="28"/>
        </w:rPr>
        <w:t>10</w:t>
      </w:r>
      <w:bookmarkEnd w:id="43"/>
      <w:r w:rsidRPr="002F44B9">
        <w:rPr>
          <w:sz w:val="28"/>
          <w:szCs w:val="28"/>
        </w:rPr>
        <w:t xml:space="preserve"> - </w:t>
      </w:r>
      <w:r w:rsidRPr="002F44B9">
        <w:rPr>
          <w:bCs w:val="0"/>
          <w:sz w:val="28"/>
          <w:szCs w:val="28"/>
        </w:rPr>
        <w:t>Hazardous Materials</w:t>
      </w:r>
    </w:p>
    <w:p w:rsidR="002F44B9" w:rsidRPr="002F44B9" w:rsidRDefault="002F44B9" w:rsidP="002F44B9">
      <w:pPr>
        <w:jc w:val="center"/>
        <w:rPr>
          <w:b/>
          <w:bCs/>
          <w:sz w:val="20"/>
        </w:rPr>
      </w:pPr>
    </w:p>
    <w:p w:rsidR="002F44B9" w:rsidRPr="002F44B9" w:rsidRDefault="002F44B9" w:rsidP="002F44B9">
      <w:pPr>
        <w:pStyle w:val="Heading4"/>
        <w:rPr>
          <w:szCs w:val="32"/>
        </w:rPr>
      </w:pPr>
      <w:r w:rsidRPr="002F44B9">
        <w:rPr>
          <w:szCs w:val="32"/>
        </w:rPr>
        <w:t>APPROVAL &amp; IMPLEMENTATION</w:t>
      </w:r>
    </w:p>
    <w:p w:rsidR="002F44B9" w:rsidRPr="002F44B9" w:rsidRDefault="002F44B9" w:rsidP="002F44B9">
      <w:pPr>
        <w:jc w:val="center"/>
        <w:rPr>
          <w:b/>
          <w:bCs/>
          <w:sz w:val="20"/>
        </w:rPr>
      </w:pPr>
    </w:p>
    <w:p w:rsidR="00F5734E" w:rsidRPr="000242CC" w:rsidRDefault="00F5734E" w:rsidP="00F5734E">
      <w:pPr>
        <w:rPr>
          <w:bCs/>
        </w:rPr>
      </w:pPr>
      <w:r w:rsidRPr="000242CC">
        <w:rPr>
          <w:bCs/>
        </w:rPr>
        <w:t>The [</w:t>
      </w:r>
      <w:r>
        <w:rPr>
          <w:bCs/>
        </w:rPr>
        <w:t>i</w:t>
      </w:r>
      <w:r w:rsidRPr="000242CC">
        <w:rPr>
          <w:bCs/>
        </w:rPr>
        <w:t xml:space="preserve">nsert </w:t>
      </w:r>
      <w:r>
        <w:rPr>
          <w:bCs/>
        </w:rPr>
        <w:t xml:space="preserve">LEPC </w:t>
      </w:r>
      <w:r w:rsidRPr="000242CC">
        <w:rPr>
          <w:bCs/>
        </w:rPr>
        <w:t xml:space="preserve">name] developed </w:t>
      </w:r>
      <w:r>
        <w:rPr>
          <w:bCs/>
        </w:rPr>
        <w:t xml:space="preserve">the Hazardous Materials </w:t>
      </w:r>
      <w:r w:rsidRPr="000242CC">
        <w:rPr>
          <w:bCs/>
        </w:rPr>
        <w:t xml:space="preserve">Emergency </w:t>
      </w:r>
      <w:r>
        <w:rPr>
          <w:bCs/>
        </w:rPr>
        <w:t xml:space="preserve">Response Plan (ERP) </w:t>
      </w:r>
      <w:r w:rsidRPr="000242CC">
        <w:rPr>
          <w:bCs/>
        </w:rPr>
        <w:t xml:space="preserve">to </w:t>
      </w:r>
      <w:r>
        <w:rPr>
          <w:bCs/>
        </w:rPr>
        <w:t xml:space="preserve">identify and </w:t>
      </w:r>
      <w:r w:rsidRPr="000242CC">
        <w:rPr>
          <w:bCs/>
        </w:rPr>
        <w:t xml:space="preserve">implement hazardous materials emergency preparedness </w:t>
      </w:r>
      <w:r>
        <w:rPr>
          <w:bCs/>
        </w:rPr>
        <w:t xml:space="preserve">and response </w:t>
      </w:r>
      <w:r w:rsidRPr="000242CC">
        <w:rPr>
          <w:bCs/>
        </w:rPr>
        <w:t>responsibilities</w:t>
      </w:r>
      <w:r>
        <w:rPr>
          <w:bCs/>
        </w:rPr>
        <w:t xml:space="preserve"> in accordance with Chapter 118-40 Washington Administrative Code (WAC)</w:t>
      </w:r>
      <w:r w:rsidRPr="000242CC">
        <w:rPr>
          <w:bCs/>
        </w:rPr>
        <w:t>.  The E</w:t>
      </w:r>
      <w:r>
        <w:rPr>
          <w:bCs/>
        </w:rPr>
        <w:t>RP</w:t>
      </w:r>
      <w:r w:rsidRPr="000242CC">
        <w:rPr>
          <w:bCs/>
        </w:rPr>
        <w:t xml:space="preserve"> details </w:t>
      </w:r>
      <w:r>
        <w:rPr>
          <w:bCs/>
        </w:rPr>
        <w:t>the</w:t>
      </w:r>
      <w:r w:rsidRPr="000242CC">
        <w:rPr>
          <w:bCs/>
        </w:rPr>
        <w:t xml:space="preserve"> purpose, policy, </w:t>
      </w:r>
      <w:r>
        <w:rPr>
          <w:bCs/>
        </w:rPr>
        <w:t xml:space="preserve">concept of operations, </w:t>
      </w:r>
      <w:r w:rsidRPr="000242CC">
        <w:rPr>
          <w:bCs/>
        </w:rPr>
        <w:t xml:space="preserve">direction/control, </w:t>
      </w:r>
      <w:r>
        <w:rPr>
          <w:bCs/>
        </w:rPr>
        <w:t>actions</w:t>
      </w:r>
      <w:r w:rsidRPr="000242CC">
        <w:rPr>
          <w:bCs/>
        </w:rPr>
        <w:t xml:space="preserve"> and responsibilities </w:t>
      </w:r>
      <w:r>
        <w:rPr>
          <w:bCs/>
        </w:rPr>
        <w:t xml:space="preserve">of </w:t>
      </w:r>
      <w:r w:rsidRPr="000242CC">
        <w:rPr>
          <w:bCs/>
        </w:rPr>
        <w:t xml:space="preserve">primary </w:t>
      </w:r>
      <w:r>
        <w:rPr>
          <w:bCs/>
        </w:rPr>
        <w:t xml:space="preserve">and </w:t>
      </w:r>
      <w:r w:rsidRPr="000242CC">
        <w:rPr>
          <w:bCs/>
        </w:rPr>
        <w:t>support agencies</w:t>
      </w:r>
      <w:r>
        <w:rPr>
          <w:bCs/>
        </w:rPr>
        <w:t xml:space="preserve"> </w:t>
      </w:r>
      <w:r w:rsidRPr="000242CC">
        <w:rPr>
          <w:bCs/>
        </w:rPr>
        <w:t>to ensure a mutual understanding and a coordinated plan of action is implemented with appropriate agencies within the [Insert name of jurisdiction].</w:t>
      </w:r>
    </w:p>
    <w:p w:rsidR="00F5734E" w:rsidRPr="000242CC" w:rsidRDefault="00F5734E" w:rsidP="00F5734E">
      <w:pPr>
        <w:rPr>
          <w:bCs/>
        </w:rPr>
      </w:pPr>
    </w:p>
    <w:p w:rsidR="00F5734E" w:rsidRPr="000242CC" w:rsidRDefault="00F5734E" w:rsidP="00F5734E">
      <w:pPr>
        <w:rPr>
          <w:bCs/>
        </w:rPr>
      </w:pPr>
      <w:r w:rsidRPr="000242CC">
        <w:rPr>
          <w:bCs/>
        </w:rPr>
        <w:t>The [Insert name of governing body]</w:t>
      </w:r>
      <w:r w:rsidRPr="000242CC" w:rsidDel="00B200EE">
        <w:rPr>
          <w:bCs/>
        </w:rPr>
        <w:t xml:space="preserve"> </w:t>
      </w:r>
      <w:r w:rsidRPr="000242CC">
        <w:rPr>
          <w:bCs/>
        </w:rPr>
        <w:t xml:space="preserve">directs each office, department and agency to study the </w:t>
      </w:r>
      <w:r>
        <w:rPr>
          <w:bCs/>
        </w:rPr>
        <w:t>ERP</w:t>
      </w:r>
      <w:r w:rsidRPr="000242CC">
        <w:rPr>
          <w:bCs/>
        </w:rPr>
        <w:t xml:space="preserve"> and prepare or update</w:t>
      </w:r>
      <w:r>
        <w:rPr>
          <w:bCs/>
        </w:rPr>
        <w:t>,</w:t>
      </w:r>
      <w:r w:rsidRPr="000242CC">
        <w:rPr>
          <w:bCs/>
        </w:rPr>
        <w:t xml:space="preserve"> as needed</w:t>
      </w:r>
      <w:r>
        <w:rPr>
          <w:bCs/>
        </w:rPr>
        <w:t>,</w:t>
      </w:r>
      <w:r w:rsidRPr="000242CC">
        <w:rPr>
          <w:bCs/>
        </w:rPr>
        <w:t xml:space="preserve"> </w:t>
      </w:r>
      <w:r>
        <w:rPr>
          <w:bCs/>
        </w:rPr>
        <w:t xml:space="preserve">the </w:t>
      </w:r>
      <w:r w:rsidRPr="000242CC">
        <w:rPr>
          <w:bCs/>
        </w:rPr>
        <w:t>supporting plan</w:t>
      </w:r>
      <w:r>
        <w:rPr>
          <w:bCs/>
        </w:rPr>
        <w:t>s</w:t>
      </w:r>
      <w:r w:rsidRPr="000242CC">
        <w:rPr>
          <w:bCs/>
        </w:rPr>
        <w:t xml:space="preserve"> </w:t>
      </w:r>
      <w:r>
        <w:rPr>
          <w:bCs/>
        </w:rPr>
        <w:t xml:space="preserve">and operating procedures needed </w:t>
      </w:r>
      <w:r w:rsidRPr="000242CC">
        <w:rPr>
          <w:bCs/>
        </w:rPr>
        <w:t>to implement</w:t>
      </w:r>
      <w:r>
        <w:rPr>
          <w:bCs/>
        </w:rPr>
        <w:t xml:space="preserve"> the ERP </w:t>
      </w:r>
      <w:r w:rsidRPr="000242CC">
        <w:rPr>
          <w:bCs/>
        </w:rPr>
        <w:t>in the event of a hazardous material event.</w:t>
      </w:r>
    </w:p>
    <w:p w:rsidR="00F5734E" w:rsidRPr="000242CC" w:rsidRDefault="00F5734E" w:rsidP="00F5734E">
      <w:pPr>
        <w:rPr>
          <w:bCs/>
        </w:rPr>
      </w:pPr>
    </w:p>
    <w:p w:rsidR="00F5734E" w:rsidRPr="000242CC" w:rsidRDefault="00F5734E" w:rsidP="00F5734E">
      <w:pPr>
        <w:rPr>
          <w:bCs/>
        </w:rPr>
      </w:pPr>
      <w:r w:rsidRPr="000242CC">
        <w:rPr>
          <w:bCs/>
        </w:rPr>
        <w:t>The [</w:t>
      </w:r>
      <w:r>
        <w:rPr>
          <w:bCs/>
        </w:rPr>
        <w:t>i</w:t>
      </w:r>
      <w:r w:rsidRPr="000242CC">
        <w:rPr>
          <w:bCs/>
        </w:rPr>
        <w:t xml:space="preserve">nsert </w:t>
      </w:r>
      <w:r>
        <w:rPr>
          <w:bCs/>
        </w:rPr>
        <w:t>name of emergency management agency</w:t>
      </w:r>
      <w:r w:rsidRPr="000242CC">
        <w:rPr>
          <w:bCs/>
        </w:rPr>
        <w:t xml:space="preserve">] </w:t>
      </w:r>
      <w:r>
        <w:rPr>
          <w:bCs/>
        </w:rPr>
        <w:t xml:space="preserve">is </w:t>
      </w:r>
      <w:r w:rsidRPr="000242CC">
        <w:rPr>
          <w:bCs/>
        </w:rPr>
        <w:t xml:space="preserve">responsible for publishing and distributing this </w:t>
      </w:r>
      <w:r>
        <w:rPr>
          <w:bCs/>
        </w:rPr>
        <w:t>ERP</w:t>
      </w:r>
      <w:r w:rsidRPr="000242CC">
        <w:rPr>
          <w:bCs/>
        </w:rPr>
        <w:t xml:space="preserve"> and will issue changes as required.</w:t>
      </w:r>
    </w:p>
    <w:p w:rsidR="00F5734E" w:rsidRPr="003D7029" w:rsidRDefault="00F5734E" w:rsidP="00F5734E">
      <w:pPr>
        <w:rPr>
          <w:bCs/>
        </w:rPr>
      </w:pPr>
    </w:p>
    <w:p w:rsidR="00F5734E" w:rsidRPr="003D7029" w:rsidRDefault="00F5734E" w:rsidP="00F5734E">
      <w:pPr>
        <w:jc w:val="center"/>
        <w:rPr>
          <w:bCs/>
        </w:rPr>
      </w:pPr>
    </w:p>
    <w:p w:rsidR="00F5734E" w:rsidRDefault="00F5734E" w:rsidP="00F5734E">
      <w:pPr>
        <w:jc w:val="center"/>
        <w:rPr>
          <w:bCs/>
        </w:rPr>
      </w:pPr>
    </w:p>
    <w:p w:rsidR="00F5734E" w:rsidRDefault="00F5734E" w:rsidP="00F5734E">
      <w:pPr>
        <w:jc w:val="center"/>
        <w:rPr>
          <w:bCs/>
        </w:rPr>
      </w:pPr>
    </w:p>
    <w:p w:rsidR="00F5734E" w:rsidRPr="003D7029" w:rsidRDefault="00F5734E" w:rsidP="00F5734E">
      <w:pPr>
        <w:jc w:val="center"/>
        <w:rPr>
          <w:bCs/>
        </w:rPr>
      </w:pPr>
    </w:p>
    <w:p w:rsidR="00F5734E" w:rsidRPr="003D7029" w:rsidRDefault="00F5734E" w:rsidP="00F5734E">
      <w:pPr>
        <w:jc w:val="center"/>
        <w:rPr>
          <w:bCs/>
        </w:rPr>
      </w:pPr>
    </w:p>
    <w:p w:rsidR="00F5734E" w:rsidRPr="003D7029" w:rsidRDefault="00F5734E" w:rsidP="00F5734E">
      <w:pPr>
        <w:jc w:val="center"/>
        <w:rPr>
          <w:bCs/>
        </w:rPr>
      </w:pPr>
    </w:p>
    <w:p w:rsidR="00F5734E" w:rsidRPr="003D7029" w:rsidRDefault="00F5734E" w:rsidP="00F5734E">
      <w:pPr>
        <w:tabs>
          <w:tab w:val="left" w:pos="5040"/>
          <w:tab w:val="left" w:pos="6120"/>
        </w:tabs>
        <w:jc w:val="both"/>
      </w:pPr>
      <w:r w:rsidRPr="003D7029">
        <w:rPr>
          <w:u w:val="single"/>
        </w:rPr>
        <w:t>[Signature]</w:t>
      </w:r>
      <w:r w:rsidRPr="003D7029">
        <w:rPr>
          <w:u w:val="single"/>
        </w:rPr>
        <w:tab/>
      </w:r>
      <w:r w:rsidRPr="003D7029">
        <w:tab/>
      </w:r>
      <w:r w:rsidRPr="003D7029">
        <w:rPr>
          <w:u w:val="single"/>
        </w:rPr>
        <w:tab/>
      </w:r>
      <w:r w:rsidRPr="003D7029">
        <w:rPr>
          <w:u w:val="single"/>
        </w:rPr>
        <w:tab/>
      </w:r>
    </w:p>
    <w:p w:rsidR="00F5734E" w:rsidRPr="00920583" w:rsidRDefault="00F5734E" w:rsidP="00F5734E">
      <w:pPr>
        <w:tabs>
          <w:tab w:val="left" w:pos="6120"/>
        </w:tabs>
        <w:jc w:val="both"/>
      </w:pPr>
      <w:r w:rsidRPr="003D7029">
        <w:t>[Official</w:t>
      </w:r>
      <w:r>
        <w:t>’s</w:t>
      </w:r>
      <w:r w:rsidRPr="003D7029">
        <w:t xml:space="preserve"> Title</w:t>
      </w:r>
      <w:r>
        <w:t>, additional officials as desired</w:t>
      </w:r>
      <w:r w:rsidRPr="003D7029">
        <w:t>]</w:t>
      </w:r>
      <w:r w:rsidRPr="00920583">
        <w:tab/>
        <w:t>Date</w:t>
      </w:r>
    </w:p>
    <w:p w:rsidR="00F5734E" w:rsidRPr="00920583" w:rsidRDefault="00F5734E" w:rsidP="00F5734E">
      <w:pPr>
        <w:jc w:val="both"/>
      </w:pPr>
    </w:p>
    <w:p w:rsidR="00F5734E" w:rsidRPr="00920583" w:rsidRDefault="00F5734E" w:rsidP="00F5734E">
      <w:pPr>
        <w:jc w:val="center"/>
        <w:rPr>
          <w:b/>
          <w:bCs/>
        </w:rPr>
      </w:pPr>
    </w:p>
    <w:p w:rsidR="00F5734E" w:rsidRPr="003D7029" w:rsidRDefault="00F5734E" w:rsidP="00F5734E">
      <w:pPr>
        <w:tabs>
          <w:tab w:val="left" w:pos="5040"/>
          <w:tab w:val="left" w:pos="6120"/>
        </w:tabs>
        <w:jc w:val="both"/>
        <w:rPr>
          <w:u w:val="single"/>
        </w:rPr>
      </w:pPr>
      <w:r w:rsidRPr="003D7029">
        <w:rPr>
          <w:u w:val="single"/>
        </w:rPr>
        <w:t>[Signature]</w:t>
      </w:r>
      <w:r w:rsidRPr="003D7029">
        <w:rPr>
          <w:u w:val="single"/>
        </w:rPr>
        <w:tab/>
      </w:r>
      <w:r w:rsidRPr="003D7029">
        <w:tab/>
      </w:r>
      <w:r w:rsidRPr="003D7029">
        <w:rPr>
          <w:u w:val="single"/>
        </w:rPr>
        <w:tab/>
      </w:r>
      <w:r w:rsidRPr="003D7029">
        <w:rPr>
          <w:u w:val="single"/>
        </w:rPr>
        <w:tab/>
      </w:r>
    </w:p>
    <w:p w:rsidR="00F5734E" w:rsidRPr="00920583" w:rsidRDefault="00F5734E" w:rsidP="00F5734E">
      <w:pPr>
        <w:tabs>
          <w:tab w:val="left" w:pos="6120"/>
        </w:tabs>
        <w:jc w:val="both"/>
      </w:pPr>
      <w:r w:rsidRPr="00920583">
        <w:t>LEPC Chairperson</w:t>
      </w:r>
      <w:r w:rsidRPr="00920583">
        <w:tab/>
        <w:t>Date</w:t>
      </w:r>
    </w:p>
    <w:p w:rsidR="002F44B9" w:rsidRPr="00B41160" w:rsidRDefault="002F44B9" w:rsidP="002F44B9">
      <w:pPr>
        <w:jc w:val="both"/>
      </w:pPr>
    </w:p>
    <w:p w:rsidR="002F44B9" w:rsidRPr="00B41160" w:rsidRDefault="002F44B9" w:rsidP="002F44B9">
      <w:pPr>
        <w:jc w:val="both"/>
      </w:pPr>
    </w:p>
    <w:p w:rsidR="002F44B9" w:rsidRPr="009A4EDC" w:rsidRDefault="002F44B9" w:rsidP="002F44B9">
      <w:pPr>
        <w:jc w:val="both"/>
        <w:rPr>
          <w:b/>
        </w:rPr>
      </w:pPr>
      <w:r w:rsidRPr="009A4EDC">
        <w:rPr>
          <w:b/>
        </w:rPr>
        <w:t>[THIS IS A REQUIRED DOCUMENT]</w:t>
      </w:r>
    </w:p>
    <w:p w:rsidR="00273B5F" w:rsidRDefault="00273B5F" w:rsidP="00E92152">
      <w:pPr>
        <w:pStyle w:val="Heading1"/>
        <w:ind w:firstLine="0"/>
        <w:jc w:val="center"/>
        <w:sectPr w:rsidR="00273B5F" w:rsidSect="00943438">
          <w:headerReference w:type="even" r:id="rId20"/>
          <w:headerReference w:type="default" r:id="rId21"/>
          <w:footerReference w:type="even" r:id="rId22"/>
          <w:footerReference w:type="default" r:id="rId23"/>
          <w:pgSz w:w="12240" w:h="15840" w:code="1"/>
          <w:pgMar w:top="1440" w:right="1440" w:bottom="1440" w:left="1440" w:header="720" w:footer="720" w:gutter="0"/>
          <w:cols w:space="720"/>
        </w:sectPr>
      </w:pPr>
    </w:p>
    <w:p w:rsidR="0024444C" w:rsidRPr="00FA6F91" w:rsidRDefault="00FA6F91" w:rsidP="00E92152">
      <w:pPr>
        <w:pStyle w:val="Heading1"/>
        <w:ind w:firstLine="0"/>
        <w:jc w:val="center"/>
      </w:pPr>
      <w:r w:rsidRPr="00FA6F91">
        <w:t xml:space="preserve">Appendix </w:t>
      </w:r>
      <w:r w:rsidR="00CF26E9">
        <w:t>B</w:t>
      </w:r>
      <w:r w:rsidRPr="00FA6F91">
        <w:t xml:space="preserve"> – Regulated Facilities</w:t>
      </w:r>
      <w:bookmarkEnd w:id="44"/>
      <w:bookmarkEnd w:id="45"/>
    </w:p>
    <w:p w:rsidR="00EB2DC1" w:rsidRDefault="00EB2DC1" w:rsidP="0024444C">
      <w:pPr>
        <w:pStyle w:val="Header"/>
      </w:pPr>
    </w:p>
    <w:tbl>
      <w:tblPr>
        <w:tblW w:w="9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5"/>
        <w:gridCol w:w="1342"/>
        <w:gridCol w:w="1291"/>
        <w:gridCol w:w="720"/>
        <w:gridCol w:w="1420"/>
        <w:gridCol w:w="1350"/>
        <w:gridCol w:w="1494"/>
      </w:tblGrid>
      <w:tr w:rsidR="00EB2DC1" w:rsidRPr="00920583" w:rsidTr="005C1E58">
        <w:tc>
          <w:tcPr>
            <w:tcW w:w="1995" w:type="dxa"/>
            <w:vAlign w:val="center"/>
          </w:tcPr>
          <w:p w:rsidR="00EB2DC1" w:rsidRPr="00920583" w:rsidRDefault="00EB2DC1" w:rsidP="005C1E58">
            <w:pPr>
              <w:jc w:val="center"/>
              <w:rPr>
                <w:sz w:val="20"/>
                <w:szCs w:val="20"/>
              </w:rPr>
            </w:pPr>
            <w:r w:rsidRPr="00920583">
              <w:rPr>
                <w:sz w:val="20"/>
                <w:szCs w:val="20"/>
              </w:rPr>
              <w:t>Facility Name</w:t>
            </w:r>
          </w:p>
        </w:tc>
        <w:tc>
          <w:tcPr>
            <w:tcW w:w="1342" w:type="dxa"/>
            <w:vAlign w:val="center"/>
          </w:tcPr>
          <w:p w:rsidR="00EB2DC1" w:rsidRPr="00920583" w:rsidRDefault="00EB2DC1" w:rsidP="005C1E58">
            <w:pPr>
              <w:jc w:val="center"/>
              <w:rPr>
                <w:sz w:val="20"/>
                <w:szCs w:val="20"/>
              </w:rPr>
            </w:pPr>
            <w:r w:rsidRPr="00920583">
              <w:rPr>
                <w:sz w:val="20"/>
                <w:szCs w:val="20"/>
              </w:rPr>
              <w:t>Address</w:t>
            </w:r>
          </w:p>
        </w:tc>
        <w:tc>
          <w:tcPr>
            <w:tcW w:w="1291" w:type="dxa"/>
            <w:vAlign w:val="center"/>
          </w:tcPr>
          <w:p w:rsidR="00EB2DC1" w:rsidRPr="00920583" w:rsidRDefault="00EB2DC1" w:rsidP="005C1E58">
            <w:pPr>
              <w:jc w:val="center"/>
              <w:rPr>
                <w:sz w:val="20"/>
                <w:szCs w:val="20"/>
              </w:rPr>
            </w:pPr>
            <w:r w:rsidRPr="00920583">
              <w:rPr>
                <w:sz w:val="20"/>
                <w:szCs w:val="20"/>
              </w:rPr>
              <w:t>City</w:t>
            </w:r>
          </w:p>
        </w:tc>
        <w:tc>
          <w:tcPr>
            <w:tcW w:w="720" w:type="dxa"/>
            <w:vAlign w:val="center"/>
          </w:tcPr>
          <w:p w:rsidR="00EB2DC1" w:rsidRPr="00920583" w:rsidRDefault="00EB2DC1" w:rsidP="005C1E58">
            <w:pPr>
              <w:jc w:val="center"/>
              <w:rPr>
                <w:sz w:val="20"/>
                <w:szCs w:val="20"/>
              </w:rPr>
            </w:pPr>
            <w:r w:rsidRPr="00920583">
              <w:rPr>
                <w:sz w:val="20"/>
                <w:szCs w:val="20"/>
              </w:rPr>
              <w:t>ZIP Code</w:t>
            </w:r>
          </w:p>
        </w:tc>
        <w:tc>
          <w:tcPr>
            <w:tcW w:w="1420" w:type="dxa"/>
            <w:vAlign w:val="center"/>
          </w:tcPr>
          <w:p w:rsidR="00EB2DC1" w:rsidRPr="00920583" w:rsidRDefault="00EB2DC1" w:rsidP="00C675E1">
            <w:pPr>
              <w:jc w:val="center"/>
              <w:rPr>
                <w:sz w:val="20"/>
                <w:szCs w:val="20"/>
              </w:rPr>
            </w:pPr>
            <w:r w:rsidRPr="00920583">
              <w:rPr>
                <w:sz w:val="20"/>
                <w:szCs w:val="20"/>
              </w:rPr>
              <w:t>Facility Emergency Coordinator</w:t>
            </w:r>
            <w:r w:rsidR="005F5D92">
              <w:rPr>
                <w:sz w:val="20"/>
                <w:szCs w:val="20"/>
              </w:rPr>
              <w:t xml:space="preserve"> </w:t>
            </w:r>
          </w:p>
        </w:tc>
        <w:tc>
          <w:tcPr>
            <w:tcW w:w="1350" w:type="dxa"/>
            <w:vAlign w:val="center"/>
          </w:tcPr>
          <w:p w:rsidR="00EB2DC1" w:rsidRPr="00920583" w:rsidRDefault="00EB2DC1" w:rsidP="005C1E58">
            <w:pPr>
              <w:jc w:val="center"/>
              <w:rPr>
                <w:sz w:val="20"/>
                <w:szCs w:val="20"/>
              </w:rPr>
            </w:pPr>
            <w:r w:rsidRPr="00920583">
              <w:rPr>
                <w:sz w:val="20"/>
                <w:szCs w:val="20"/>
              </w:rPr>
              <w:t>Title</w:t>
            </w:r>
          </w:p>
        </w:tc>
        <w:tc>
          <w:tcPr>
            <w:tcW w:w="1494" w:type="dxa"/>
            <w:vAlign w:val="center"/>
          </w:tcPr>
          <w:p w:rsidR="00EB2DC1" w:rsidRPr="00920583" w:rsidRDefault="00EB2DC1" w:rsidP="005C1E58">
            <w:pPr>
              <w:jc w:val="center"/>
              <w:rPr>
                <w:sz w:val="20"/>
                <w:szCs w:val="20"/>
              </w:rPr>
            </w:pPr>
            <w:r w:rsidRPr="00920583">
              <w:rPr>
                <w:sz w:val="20"/>
                <w:szCs w:val="20"/>
              </w:rPr>
              <w:t>24-Hour</w:t>
            </w:r>
          </w:p>
          <w:p w:rsidR="00EB2DC1" w:rsidRPr="00920583" w:rsidRDefault="00EB2DC1" w:rsidP="005C1E58">
            <w:pPr>
              <w:jc w:val="center"/>
              <w:rPr>
                <w:sz w:val="20"/>
                <w:szCs w:val="20"/>
              </w:rPr>
            </w:pPr>
            <w:r w:rsidRPr="00920583">
              <w:rPr>
                <w:sz w:val="20"/>
                <w:szCs w:val="20"/>
              </w:rPr>
              <w:t>Telephone</w:t>
            </w:r>
          </w:p>
        </w:tc>
      </w:tr>
      <w:tr w:rsidR="00EB2DC1" w:rsidRPr="00920583" w:rsidTr="005C1E58">
        <w:tc>
          <w:tcPr>
            <w:tcW w:w="1995" w:type="dxa"/>
          </w:tcPr>
          <w:p w:rsidR="00EB2DC1" w:rsidRPr="00920583" w:rsidRDefault="00EB2DC1" w:rsidP="005C1E58">
            <w:pPr>
              <w:rPr>
                <w:i/>
                <w:sz w:val="18"/>
                <w:szCs w:val="20"/>
              </w:rPr>
            </w:pPr>
            <w:r w:rsidRPr="00920583">
              <w:rPr>
                <w:i/>
                <w:sz w:val="18"/>
                <w:szCs w:val="20"/>
              </w:rPr>
              <w:t>Ajax Chemical</w:t>
            </w:r>
          </w:p>
        </w:tc>
        <w:tc>
          <w:tcPr>
            <w:tcW w:w="1342" w:type="dxa"/>
          </w:tcPr>
          <w:p w:rsidR="00EB2DC1" w:rsidRPr="00920583" w:rsidRDefault="00EB2DC1" w:rsidP="005C1E58">
            <w:pPr>
              <w:rPr>
                <w:i/>
                <w:sz w:val="18"/>
                <w:szCs w:val="20"/>
              </w:rPr>
            </w:pPr>
            <w:r w:rsidRPr="00920583">
              <w:rPr>
                <w:i/>
                <w:sz w:val="18"/>
                <w:szCs w:val="20"/>
              </w:rPr>
              <w:t>509 1</w:t>
            </w:r>
            <w:r w:rsidRPr="00920583">
              <w:rPr>
                <w:i/>
                <w:sz w:val="18"/>
                <w:szCs w:val="20"/>
                <w:vertAlign w:val="superscript"/>
              </w:rPr>
              <w:t>st</w:t>
            </w:r>
            <w:r w:rsidRPr="00920583">
              <w:rPr>
                <w:i/>
                <w:sz w:val="18"/>
                <w:szCs w:val="20"/>
              </w:rPr>
              <w:t xml:space="preserve"> Ave E</w:t>
            </w:r>
          </w:p>
        </w:tc>
        <w:tc>
          <w:tcPr>
            <w:tcW w:w="1291" w:type="dxa"/>
          </w:tcPr>
          <w:p w:rsidR="00EB2DC1" w:rsidRPr="00920583" w:rsidRDefault="00EB2DC1" w:rsidP="005C1E58">
            <w:pPr>
              <w:rPr>
                <w:i/>
                <w:sz w:val="18"/>
                <w:szCs w:val="20"/>
              </w:rPr>
            </w:pPr>
            <w:r w:rsidRPr="00920583">
              <w:rPr>
                <w:i/>
                <w:sz w:val="18"/>
                <w:szCs w:val="20"/>
              </w:rPr>
              <w:t>Hometown</w:t>
            </w:r>
          </w:p>
        </w:tc>
        <w:tc>
          <w:tcPr>
            <w:tcW w:w="720" w:type="dxa"/>
          </w:tcPr>
          <w:p w:rsidR="00EB2DC1" w:rsidRPr="00920583" w:rsidRDefault="00EB2DC1" w:rsidP="005C1E58">
            <w:pPr>
              <w:rPr>
                <w:i/>
                <w:sz w:val="18"/>
                <w:szCs w:val="20"/>
              </w:rPr>
            </w:pPr>
            <w:r w:rsidRPr="00920583">
              <w:rPr>
                <w:i/>
                <w:sz w:val="18"/>
                <w:szCs w:val="20"/>
              </w:rPr>
              <w:t>98000</w:t>
            </w:r>
          </w:p>
        </w:tc>
        <w:tc>
          <w:tcPr>
            <w:tcW w:w="1420" w:type="dxa"/>
          </w:tcPr>
          <w:p w:rsidR="00EB2DC1" w:rsidRPr="00920583" w:rsidRDefault="00EB2DC1" w:rsidP="005C1E58">
            <w:pPr>
              <w:rPr>
                <w:i/>
                <w:sz w:val="18"/>
                <w:szCs w:val="20"/>
              </w:rPr>
            </w:pPr>
            <w:r w:rsidRPr="00920583">
              <w:rPr>
                <w:i/>
                <w:sz w:val="18"/>
                <w:szCs w:val="20"/>
              </w:rPr>
              <w:t>John Doe</w:t>
            </w:r>
          </w:p>
        </w:tc>
        <w:tc>
          <w:tcPr>
            <w:tcW w:w="1350" w:type="dxa"/>
          </w:tcPr>
          <w:p w:rsidR="00EB2DC1" w:rsidRPr="00920583" w:rsidRDefault="00EB2DC1" w:rsidP="005C1E58">
            <w:pPr>
              <w:rPr>
                <w:i/>
                <w:sz w:val="18"/>
                <w:szCs w:val="20"/>
              </w:rPr>
            </w:pPr>
            <w:r w:rsidRPr="00920583">
              <w:rPr>
                <w:i/>
                <w:sz w:val="18"/>
                <w:szCs w:val="20"/>
              </w:rPr>
              <w:t>Risk Manager</w:t>
            </w:r>
          </w:p>
        </w:tc>
        <w:tc>
          <w:tcPr>
            <w:tcW w:w="1494" w:type="dxa"/>
          </w:tcPr>
          <w:p w:rsidR="00EB2DC1" w:rsidRPr="00920583" w:rsidRDefault="00EB2DC1" w:rsidP="005C1E58">
            <w:pPr>
              <w:rPr>
                <w:i/>
                <w:sz w:val="16"/>
                <w:szCs w:val="20"/>
              </w:rPr>
            </w:pPr>
            <w:r w:rsidRPr="00920583">
              <w:rPr>
                <w:i/>
                <w:sz w:val="16"/>
                <w:szCs w:val="20"/>
              </w:rPr>
              <w:t>XXX-XXX-XXXX</w:t>
            </w: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r w:rsidR="00EB2DC1" w:rsidRPr="00920583" w:rsidTr="005C1E58">
        <w:tc>
          <w:tcPr>
            <w:tcW w:w="1995" w:type="dxa"/>
          </w:tcPr>
          <w:p w:rsidR="00EB2DC1" w:rsidRPr="00920583" w:rsidRDefault="00EB2DC1" w:rsidP="005C1E58">
            <w:pPr>
              <w:rPr>
                <w:sz w:val="18"/>
                <w:szCs w:val="20"/>
              </w:rPr>
            </w:pPr>
          </w:p>
        </w:tc>
        <w:tc>
          <w:tcPr>
            <w:tcW w:w="1342" w:type="dxa"/>
          </w:tcPr>
          <w:p w:rsidR="00EB2DC1" w:rsidRPr="00920583" w:rsidRDefault="00EB2DC1" w:rsidP="005C1E58">
            <w:pPr>
              <w:rPr>
                <w:sz w:val="18"/>
                <w:szCs w:val="20"/>
              </w:rPr>
            </w:pPr>
          </w:p>
        </w:tc>
        <w:tc>
          <w:tcPr>
            <w:tcW w:w="1291" w:type="dxa"/>
          </w:tcPr>
          <w:p w:rsidR="00EB2DC1" w:rsidRPr="00920583" w:rsidRDefault="00EB2DC1" w:rsidP="005C1E58">
            <w:pPr>
              <w:rPr>
                <w:sz w:val="18"/>
                <w:szCs w:val="20"/>
              </w:rPr>
            </w:pPr>
          </w:p>
        </w:tc>
        <w:tc>
          <w:tcPr>
            <w:tcW w:w="720" w:type="dxa"/>
          </w:tcPr>
          <w:p w:rsidR="00EB2DC1" w:rsidRPr="00920583" w:rsidRDefault="00EB2DC1" w:rsidP="005C1E58">
            <w:pPr>
              <w:rPr>
                <w:sz w:val="18"/>
                <w:szCs w:val="20"/>
              </w:rPr>
            </w:pPr>
          </w:p>
        </w:tc>
        <w:tc>
          <w:tcPr>
            <w:tcW w:w="1420" w:type="dxa"/>
          </w:tcPr>
          <w:p w:rsidR="00EB2DC1" w:rsidRPr="00920583" w:rsidRDefault="00EB2DC1" w:rsidP="005C1E58">
            <w:pPr>
              <w:rPr>
                <w:sz w:val="18"/>
                <w:szCs w:val="20"/>
              </w:rPr>
            </w:pPr>
          </w:p>
        </w:tc>
        <w:tc>
          <w:tcPr>
            <w:tcW w:w="1350" w:type="dxa"/>
          </w:tcPr>
          <w:p w:rsidR="00EB2DC1" w:rsidRPr="00920583" w:rsidRDefault="00EB2DC1" w:rsidP="005C1E58">
            <w:pPr>
              <w:rPr>
                <w:sz w:val="18"/>
                <w:szCs w:val="20"/>
              </w:rPr>
            </w:pPr>
          </w:p>
        </w:tc>
        <w:tc>
          <w:tcPr>
            <w:tcW w:w="1494" w:type="dxa"/>
          </w:tcPr>
          <w:p w:rsidR="00EB2DC1" w:rsidRPr="00920583" w:rsidRDefault="00EB2DC1" w:rsidP="005C1E58">
            <w:pPr>
              <w:rPr>
                <w:sz w:val="18"/>
                <w:szCs w:val="20"/>
              </w:rPr>
            </w:pPr>
          </w:p>
        </w:tc>
      </w:tr>
    </w:tbl>
    <w:p w:rsidR="00EB2DC1" w:rsidRPr="00BF1D68" w:rsidRDefault="00BF1D68" w:rsidP="00BF1D68">
      <w:pPr>
        <w:jc w:val="both"/>
        <w:rPr>
          <w:i/>
        </w:rPr>
      </w:pPr>
      <w:r>
        <w:rPr>
          <w:i/>
        </w:rPr>
        <w:t>[</w:t>
      </w:r>
      <w:r w:rsidRPr="00BF1D68">
        <w:rPr>
          <w:i/>
        </w:rPr>
        <w:t>Include maps showing the locations of facilities with extremely hazardous substances.</w:t>
      </w:r>
      <w:r>
        <w:rPr>
          <w:i/>
        </w:rPr>
        <w:t>]</w:t>
      </w:r>
    </w:p>
    <w:p w:rsidR="0024444C" w:rsidRPr="00920583" w:rsidRDefault="0024444C" w:rsidP="0024444C">
      <w:pPr>
        <w:pStyle w:val="Header"/>
        <w:sectPr w:rsidR="0024444C" w:rsidRPr="00920583" w:rsidSect="00943438">
          <w:headerReference w:type="even" r:id="rId24"/>
          <w:headerReference w:type="default" r:id="rId25"/>
          <w:footerReference w:type="even" r:id="rId26"/>
          <w:footerReference w:type="default" r:id="rId27"/>
          <w:pgSz w:w="12240" w:h="15840" w:code="1"/>
          <w:pgMar w:top="1440" w:right="1440" w:bottom="1440" w:left="1440" w:header="720" w:footer="720" w:gutter="0"/>
          <w:cols w:space="720"/>
        </w:sectPr>
      </w:pPr>
    </w:p>
    <w:p w:rsidR="00A46F90" w:rsidRPr="00FA6F91" w:rsidRDefault="00A46F90" w:rsidP="00E92152">
      <w:pPr>
        <w:pStyle w:val="Heading1"/>
        <w:ind w:firstLine="0"/>
        <w:jc w:val="center"/>
      </w:pPr>
      <w:bookmarkStart w:id="46" w:name="_Toc292959624"/>
      <w:bookmarkStart w:id="47" w:name="_Toc292962711"/>
      <w:r w:rsidRPr="00FA6F91">
        <w:t xml:space="preserve">Appendix </w:t>
      </w:r>
      <w:r w:rsidR="00CF26E9">
        <w:t>C</w:t>
      </w:r>
      <w:r w:rsidRPr="00FA6F91">
        <w:t xml:space="preserve"> – </w:t>
      </w:r>
      <w:r>
        <w:t>INCIDENT COMMAND AGENCY</w:t>
      </w:r>
      <w:bookmarkEnd w:id="46"/>
      <w:bookmarkEnd w:id="47"/>
    </w:p>
    <w:p w:rsidR="00A46F90" w:rsidRPr="00A46F90" w:rsidRDefault="00A46F90" w:rsidP="00A46F90">
      <w:pPr>
        <w:pStyle w:val="Header"/>
        <w:jc w:val="center"/>
        <w:rPr>
          <w:i/>
        </w:rPr>
      </w:pPr>
      <w:r>
        <w:rPr>
          <w:i/>
        </w:rPr>
        <w:t>(SAMPLE)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28"/>
        <w:gridCol w:w="3528"/>
        <w:gridCol w:w="2520"/>
      </w:tblGrid>
      <w:tr w:rsidR="00057040" w:rsidRPr="00057040" w:rsidTr="00057040">
        <w:tc>
          <w:tcPr>
            <w:tcW w:w="3528" w:type="dxa"/>
            <w:tcBorders>
              <w:bottom w:val="double" w:sz="4" w:space="0" w:color="auto"/>
            </w:tcBorders>
          </w:tcPr>
          <w:p w:rsidR="00A46F90" w:rsidRPr="00057040" w:rsidRDefault="00A46F90" w:rsidP="00057040">
            <w:pPr>
              <w:pStyle w:val="Header"/>
              <w:tabs>
                <w:tab w:val="clear" w:pos="4320"/>
                <w:tab w:val="clear" w:pos="8640"/>
              </w:tabs>
              <w:jc w:val="center"/>
              <w:rPr>
                <w:rFonts w:eastAsia="Calibri"/>
              </w:rPr>
            </w:pPr>
            <w:r w:rsidRPr="00057040">
              <w:rPr>
                <w:rFonts w:eastAsia="Calibri"/>
              </w:rPr>
              <w:t>[</w:t>
            </w:r>
            <w:r w:rsidRPr="00057040">
              <w:rPr>
                <w:rFonts w:eastAsia="Calibri"/>
                <w:i/>
              </w:rPr>
              <w:t>Name of Planning District</w:t>
            </w:r>
            <w:r w:rsidRPr="00057040">
              <w:rPr>
                <w:rFonts w:eastAsia="Calibri"/>
              </w:rPr>
              <w:t>]</w:t>
            </w:r>
          </w:p>
        </w:tc>
        <w:tc>
          <w:tcPr>
            <w:tcW w:w="3528" w:type="dxa"/>
            <w:tcBorders>
              <w:bottom w:val="double" w:sz="4" w:space="0" w:color="auto"/>
            </w:tcBorders>
          </w:tcPr>
          <w:p w:rsidR="00A46F90" w:rsidRPr="00057040" w:rsidRDefault="00A46F90" w:rsidP="00057040">
            <w:pPr>
              <w:pStyle w:val="Header"/>
              <w:tabs>
                <w:tab w:val="clear" w:pos="4320"/>
                <w:tab w:val="clear" w:pos="8640"/>
              </w:tabs>
              <w:jc w:val="center"/>
              <w:rPr>
                <w:rFonts w:eastAsia="Calibri"/>
              </w:rPr>
            </w:pPr>
            <w:r w:rsidRPr="00057040">
              <w:rPr>
                <w:rFonts w:eastAsia="Calibri"/>
              </w:rPr>
              <w:t>Designated Agency</w:t>
            </w:r>
          </w:p>
        </w:tc>
        <w:tc>
          <w:tcPr>
            <w:tcW w:w="2520" w:type="dxa"/>
            <w:tcBorders>
              <w:bottom w:val="double" w:sz="4" w:space="0" w:color="auto"/>
            </w:tcBorders>
          </w:tcPr>
          <w:p w:rsidR="00A46F90" w:rsidRPr="00057040" w:rsidRDefault="00A46F90" w:rsidP="00057040">
            <w:pPr>
              <w:pStyle w:val="Header"/>
              <w:tabs>
                <w:tab w:val="clear" w:pos="4320"/>
                <w:tab w:val="clear" w:pos="8640"/>
              </w:tabs>
              <w:jc w:val="center"/>
              <w:rPr>
                <w:rFonts w:eastAsia="Calibri"/>
              </w:rPr>
            </w:pPr>
            <w:r w:rsidRPr="00057040">
              <w:rPr>
                <w:rFonts w:eastAsia="Calibri"/>
              </w:rPr>
              <w:t>Date</w:t>
            </w:r>
          </w:p>
        </w:tc>
      </w:tr>
      <w:tr w:rsidR="00057040" w:rsidRPr="00057040" w:rsidTr="00057040">
        <w:tc>
          <w:tcPr>
            <w:tcW w:w="3528" w:type="dxa"/>
            <w:tcBorders>
              <w:top w:val="double" w:sz="4" w:space="0" w:color="auto"/>
            </w:tcBorders>
          </w:tcPr>
          <w:p w:rsidR="00A46F90" w:rsidRPr="00BF7410" w:rsidRDefault="00A46F90" w:rsidP="005C1E58">
            <w:pPr>
              <w:rPr>
                <w:i/>
              </w:rPr>
            </w:pPr>
            <w:r w:rsidRPr="00BF7410">
              <w:rPr>
                <w:i/>
              </w:rPr>
              <w:t>FPD 2</w:t>
            </w:r>
          </w:p>
        </w:tc>
        <w:tc>
          <w:tcPr>
            <w:tcW w:w="3528" w:type="dxa"/>
            <w:tcBorders>
              <w:top w:val="double" w:sz="4" w:space="0" w:color="auto"/>
            </w:tcBorders>
          </w:tcPr>
          <w:p w:rsidR="00A46F90" w:rsidRPr="00BF7410" w:rsidRDefault="00A46F90" w:rsidP="00A46F90">
            <w:pPr>
              <w:rPr>
                <w:i/>
              </w:rPr>
            </w:pPr>
            <w:proofErr w:type="spellStart"/>
            <w:r w:rsidRPr="00BF7410">
              <w:rPr>
                <w:i/>
              </w:rPr>
              <w:t>Xxxx</w:t>
            </w:r>
            <w:proofErr w:type="spellEnd"/>
            <w:r w:rsidRPr="00BF7410">
              <w:rPr>
                <w:i/>
              </w:rPr>
              <w:t xml:space="preserve"> Fire Dept.</w:t>
            </w:r>
          </w:p>
        </w:tc>
        <w:tc>
          <w:tcPr>
            <w:tcW w:w="2520" w:type="dxa"/>
            <w:tcBorders>
              <w:top w:val="double" w:sz="4" w:space="0" w:color="auto"/>
            </w:tcBorders>
          </w:tcPr>
          <w:p w:rsidR="00A46F90" w:rsidRPr="00BF7410" w:rsidRDefault="00A46F90" w:rsidP="00057040">
            <w:pPr>
              <w:ind w:left="366"/>
              <w:rPr>
                <w:i/>
              </w:rPr>
            </w:pPr>
            <w:r w:rsidRPr="00BF7410">
              <w:rPr>
                <w:i/>
              </w:rPr>
              <w:t>1/27/1988</w:t>
            </w:r>
          </w:p>
        </w:tc>
      </w:tr>
      <w:tr w:rsidR="00057040" w:rsidRPr="00057040" w:rsidTr="00057040">
        <w:tc>
          <w:tcPr>
            <w:tcW w:w="3528" w:type="dxa"/>
          </w:tcPr>
          <w:p w:rsidR="00A46F90" w:rsidRPr="00BF7410" w:rsidRDefault="00A46F90" w:rsidP="005C1E58">
            <w:pPr>
              <w:rPr>
                <w:i/>
              </w:rPr>
            </w:pPr>
            <w:r w:rsidRPr="00BF7410">
              <w:rPr>
                <w:i/>
              </w:rPr>
              <w:t>FPD 3</w:t>
            </w:r>
          </w:p>
        </w:tc>
        <w:tc>
          <w:tcPr>
            <w:tcW w:w="3528" w:type="dxa"/>
          </w:tcPr>
          <w:p w:rsidR="00A46F90" w:rsidRPr="00BF7410" w:rsidRDefault="00A46F90" w:rsidP="005C1E58">
            <w:pPr>
              <w:rPr>
                <w:i/>
              </w:rPr>
            </w:pPr>
            <w:r w:rsidRPr="00BF7410">
              <w:rPr>
                <w:i/>
              </w:rPr>
              <w:t>FPD 3</w:t>
            </w:r>
          </w:p>
        </w:tc>
        <w:tc>
          <w:tcPr>
            <w:tcW w:w="2520" w:type="dxa"/>
          </w:tcPr>
          <w:p w:rsidR="00A46F90" w:rsidRPr="00BF7410" w:rsidRDefault="00A46F90" w:rsidP="00057040">
            <w:pPr>
              <w:ind w:left="366"/>
              <w:rPr>
                <w:i/>
              </w:rPr>
            </w:pPr>
            <w:r w:rsidRPr="00BF7410">
              <w:rPr>
                <w:i/>
              </w:rPr>
              <w:t>11/3/1987</w:t>
            </w:r>
          </w:p>
        </w:tc>
      </w:tr>
      <w:tr w:rsidR="00057040" w:rsidRPr="00057040" w:rsidTr="00057040">
        <w:tc>
          <w:tcPr>
            <w:tcW w:w="3528" w:type="dxa"/>
          </w:tcPr>
          <w:p w:rsidR="00A46F90" w:rsidRPr="00BF7410" w:rsidRDefault="00A46F90" w:rsidP="005C1E58">
            <w:pPr>
              <w:rPr>
                <w:i/>
              </w:rPr>
            </w:pPr>
            <w:r w:rsidRPr="00BF7410">
              <w:rPr>
                <w:i/>
              </w:rPr>
              <w:t>FPD 5</w:t>
            </w:r>
          </w:p>
        </w:tc>
        <w:tc>
          <w:tcPr>
            <w:tcW w:w="3528" w:type="dxa"/>
          </w:tcPr>
          <w:p w:rsidR="00A46F90" w:rsidRPr="00BF7410" w:rsidRDefault="00A46F90" w:rsidP="005C1E58">
            <w:pPr>
              <w:rPr>
                <w:i/>
              </w:rPr>
            </w:pPr>
            <w:proofErr w:type="spellStart"/>
            <w:r w:rsidRPr="00BF7410">
              <w:rPr>
                <w:i/>
              </w:rPr>
              <w:t>Xxxx</w:t>
            </w:r>
            <w:proofErr w:type="spellEnd"/>
            <w:r w:rsidRPr="00BF7410">
              <w:rPr>
                <w:i/>
              </w:rPr>
              <w:t xml:space="preserve"> Fire Dept.</w:t>
            </w:r>
          </w:p>
        </w:tc>
        <w:tc>
          <w:tcPr>
            <w:tcW w:w="2520" w:type="dxa"/>
          </w:tcPr>
          <w:p w:rsidR="00A46F90" w:rsidRPr="00BF7410" w:rsidRDefault="00A46F90" w:rsidP="00057040">
            <w:pPr>
              <w:ind w:left="366"/>
              <w:rPr>
                <w:i/>
              </w:rPr>
            </w:pPr>
            <w:r w:rsidRPr="00BF7410">
              <w:rPr>
                <w:i/>
              </w:rPr>
              <w:t>6/29/2005</w:t>
            </w:r>
          </w:p>
        </w:tc>
      </w:tr>
      <w:tr w:rsidR="00057040" w:rsidRPr="00057040" w:rsidTr="00057040">
        <w:tc>
          <w:tcPr>
            <w:tcW w:w="3528" w:type="dxa"/>
          </w:tcPr>
          <w:p w:rsidR="00A46F90" w:rsidRPr="00BF7410" w:rsidRDefault="00A46F90" w:rsidP="005C1E58">
            <w:pPr>
              <w:rPr>
                <w:i/>
              </w:rPr>
            </w:pPr>
            <w:r w:rsidRPr="00BF7410">
              <w:rPr>
                <w:i/>
              </w:rPr>
              <w:t>FPD 6</w:t>
            </w:r>
          </w:p>
        </w:tc>
        <w:tc>
          <w:tcPr>
            <w:tcW w:w="3528" w:type="dxa"/>
          </w:tcPr>
          <w:p w:rsidR="00A46F90" w:rsidRPr="00BF7410" w:rsidRDefault="00A46F90" w:rsidP="005C1E58">
            <w:pPr>
              <w:rPr>
                <w:i/>
              </w:rPr>
            </w:pPr>
            <w:r w:rsidRPr="00BF7410">
              <w:rPr>
                <w:i/>
              </w:rPr>
              <w:t>FPD 6</w:t>
            </w:r>
          </w:p>
        </w:tc>
        <w:tc>
          <w:tcPr>
            <w:tcW w:w="2520" w:type="dxa"/>
          </w:tcPr>
          <w:p w:rsidR="00A46F90" w:rsidRPr="00BF7410" w:rsidRDefault="00A46F90" w:rsidP="00057040">
            <w:pPr>
              <w:ind w:left="366"/>
              <w:rPr>
                <w:i/>
              </w:rPr>
            </w:pPr>
            <w:r w:rsidRPr="00BF7410">
              <w:rPr>
                <w:i/>
              </w:rPr>
              <w:t>8/6/1987</w:t>
            </w:r>
          </w:p>
        </w:tc>
      </w:tr>
      <w:tr w:rsidR="00057040" w:rsidRPr="00057040" w:rsidTr="00057040">
        <w:tc>
          <w:tcPr>
            <w:tcW w:w="3528" w:type="dxa"/>
          </w:tcPr>
          <w:p w:rsidR="00A46F90" w:rsidRPr="00BF7410" w:rsidRDefault="00A46F90" w:rsidP="005C1E58">
            <w:pPr>
              <w:rPr>
                <w:i/>
              </w:rPr>
            </w:pPr>
            <w:r w:rsidRPr="00BF7410">
              <w:rPr>
                <w:i/>
              </w:rPr>
              <w:t>East County Fire and Rescue</w:t>
            </w:r>
          </w:p>
        </w:tc>
        <w:tc>
          <w:tcPr>
            <w:tcW w:w="3528" w:type="dxa"/>
          </w:tcPr>
          <w:p w:rsidR="00A46F90" w:rsidRPr="00BF7410" w:rsidRDefault="00A46F90" w:rsidP="005C1E58">
            <w:pPr>
              <w:rPr>
                <w:i/>
              </w:rPr>
            </w:pPr>
            <w:r w:rsidRPr="00BF7410">
              <w:rPr>
                <w:i/>
              </w:rPr>
              <w:t>WSP</w:t>
            </w:r>
          </w:p>
        </w:tc>
        <w:tc>
          <w:tcPr>
            <w:tcW w:w="2520" w:type="dxa"/>
          </w:tcPr>
          <w:p w:rsidR="00A46F90" w:rsidRPr="00BF7410" w:rsidRDefault="00A46F90" w:rsidP="00057040">
            <w:pPr>
              <w:ind w:left="366"/>
              <w:rPr>
                <w:i/>
              </w:rPr>
            </w:pPr>
            <w:r w:rsidRPr="00BF7410">
              <w:rPr>
                <w:i/>
              </w:rPr>
              <w:t>7/18/2006</w:t>
            </w:r>
          </w:p>
        </w:tc>
      </w:tr>
      <w:tr w:rsidR="00057040" w:rsidRPr="00057040" w:rsidTr="00057040">
        <w:tc>
          <w:tcPr>
            <w:tcW w:w="3528" w:type="dxa"/>
          </w:tcPr>
          <w:p w:rsidR="00A46F90" w:rsidRPr="00BF7410" w:rsidRDefault="00A46F90" w:rsidP="005C1E58">
            <w:pPr>
              <w:rPr>
                <w:i/>
              </w:rPr>
            </w:pPr>
            <w:r w:rsidRPr="00BF7410">
              <w:rPr>
                <w:i/>
              </w:rPr>
              <w:t>FPD 10</w:t>
            </w:r>
          </w:p>
        </w:tc>
        <w:tc>
          <w:tcPr>
            <w:tcW w:w="3528" w:type="dxa"/>
          </w:tcPr>
          <w:p w:rsidR="00A46F90" w:rsidRPr="00BF7410" w:rsidRDefault="00A46F90" w:rsidP="005C1E58">
            <w:pPr>
              <w:rPr>
                <w:i/>
              </w:rPr>
            </w:pPr>
            <w:r w:rsidRPr="00BF7410">
              <w:rPr>
                <w:i/>
              </w:rPr>
              <w:t>FPD 10</w:t>
            </w:r>
          </w:p>
        </w:tc>
        <w:tc>
          <w:tcPr>
            <w:tcW w:w="2520" w:type="dxa"/>
          </w:tcPr>
          <w:p w:rsidR="00A46F90" w:rsidRPr="00BF7410" w:rsidRDefault="00A46F90" w:rsidP="00057040">
            <w:pPr>
              <w:ind w:left="366"/>
              <w:rPr>
                <w:i/>
              </w:rPr>
            </w:pPr>
            <w:r w:rsidRPr="00BF7410">
              <w:rPr>
                <w:i/>
              </w:rPr>
              <w:t>8/3/1988</w:t>
            </w:r>
          </w:p>
        </w:tc>
      </w:tr>
      <w:tr w:rsidR="00057040" w:rsidRPr="00057040" w:rsidTr="00057040">
        <w:tc>
          <w:tcPr>
            <w:tcW w:w="3528" w:type="dxa"/>
          </w:tcPr>
          <w:p w:rsidR="00A46F90" w:rsidRPr="00BF7410" w:rsidRDefault="00A46F90" w:rsidP="005C1E58">
            <w:pPr>
              <w:rPr>
                <w:i/>
              </w:rPr>
            </w:pPr>
            <w:proofErr w:type="spellStart"/>
            <w:r w:rsidRPr="00BF7410">
              <w:rPr>
                <w:i/>
              </w:rPr>
              <w:t>Xxxx</w:t>
            </w:r>
            <w:proofErr w:type="spellEnd"/>
            <w:r w:rsidRPr="00BF7410">
              <w:rPr>
                <w:i/>
              </w:rPr>
              <w:t xml:space="preserve"> County Fire and Rescue</w:t>
            </w:r>
          </w:p>
        </w:tc>
        <w:tc>
          <w:tcPr>
            <w:tcW w:w="3528" w:type="dxa"/>
          </w:tcPr>
          <w:p w:rsidR="00A46F90" w:rsidRPr="00BF7410" w:rsidRDefault="00A46F90" w:rsidP="005C1E58">
            <w:pPr>
              <w:rPr>
                <w:i/>
              </w:rPr>
            </w:pPr>
            <w:proofErr w:type="spellStart"/>
            <w:r w:rsidRPr="00BF7410">
              <w:rPr>
                <w:i/>
              </w:rPr>
              <w:t>Xxxx</w:t>
            </w:r>
            <w:proofErr w:type="spellEnd"/>
            <w:r w:rsidRPr="00BF7410">
              <w:rPr>
                <w:i/>
              </w:rPr>
              <w:t xml:space="preserve"> Fire and Rescue</w:t>
            </w:r>
          </w:p>
        </w:tc>
        <w:tc>
          <w:tcPr>
            <w:tcW w:w="2520" w:type="dxa"/>
          </w:tcPr>
          <w:p w:rsidR="00A46F90" w:rsidRPr="00BF7410" w:rsidRDefault="00A46F90" w:rsidP="00057040">
            <w:pPr>
              <w:ind w:left="366"/>
              <w:rPr>
                <w:i/>
              </w:rPr>
            </w:pPr>
            <w:r w:rsidRPr="00BF7410">
              <w:rPr>
                <w:i/>
              </w:rPr>
              <w:t>11/26/2008</w:t>
            </w:r>
          </w:p>
        </w:tc>
      </w:tr>
      <w:tr w:rsidR="00057040" w:rsidRPr="00057040" w:rsidTr="00057040">
        <w:tc>
          <w:tcPr>
            <w:tcW w:w="3528" w:type="dxa"/>
          </w:tcPr>
          <w:p w:rsidR="00A46F90" w:rsidRPr="00BF7410" w:rsidRDefault="00A46F90" w:rsidP="005C1E58">
            <w:pPr>
              <w:rPr>
                <w:i/>
              </w:rPr>
            </w:pPr>
            <w:r w:rsidRPr="00BF7410">
              <w:rPr>
                <w:i/>
              </w:rPr>
              <w:t>FPD 13</w:t>
            </w:r>
          </w:p>
        </w:tc>
        <w:tc>
          <w:tcPr>
            <w:tcW w:w="3528" w:type="dxa"/>
          </w:tcPr>
          <w:p w:rsidR="00A46F90" w:rsidRPr="00BF7410" w:rsidRDefault="00A46F90" w:rsidP="005C1E58">
            <w:pPr>
              <w:rPr>
                <w:i/>
              </w:rPr>
            </w:pPr>
            <w:r w:rsidRPr="00BF7410">
              <w:rPr>
                <w:i/>
              </w:rPr>
              <w:t>WSP</w:t>
            </w:r>
          </w:p>
        </w:tc>
        <w:tc>
          <w:tcPr>
            <w:tcW w:w="2520" w:type="dxa"/>
          </w:tcPr>
          <w:p w:rsidR="00A46F90" w:rsidRPr="00BF7410" w:rsidRDefault="00A46F90" w:rsidP="00057040">
            <w:pPr>
              <w:ind w:left="366"/>
              <w:rPr>
                <w:i/>
              </w:rPr>
            </w:pPr>
            <w:r w:rsidRPr="00BF7410">
              <w:rPr>
                <w:i/>
              </w:rPr>
              <w:t>2/18/1999</w:t>
            </w:r>
          </w:p>
        </w:tc>
      </w:tr>
      <w:tr w:rsidR="00057040" w:rsidRPr="00057040" w:rsidTr="00057040">
        <w:tc>
          <w:tcPr>
            <w:tcW w:w="3528" w:type="dxa"/>
          </w:tcPr>
          <w:p w:rsidR="00A46F90" w:rsidRPr="00BF7410" w:rsidRDefault="00B26EAC" w:rsidP="005C1E58">
            <w:pPr>
              <w:rPr>
                <w:i/>
              </w:rPr>
            </w:pPr>
            <w:proofErr w:type="spellStart"/>
            <w:r w:rsidRPr="00BF7410">
              <w:rPr>
                <w:i/>
              </w:rPr>
              <w:t>Aaaa</w:t>
            </w:r>
            <w:proofErr w:type="spellEnd"/>
            <w:r w:rsidR="00A46F90" w:rsidRPr="00BF7410">
              <w:rPr>
                <w:i/>
              </w:rPr>
              <w:t xml:space="preserve"> </w:t>
            </w:r>
          </w:p>
        </w:tc>
        <w:tc>
          <w:tcPr>
            <w:tcW w:w="3528" w:type="dxa"/>
          </w:tcPr>
          <w:p w:rsidR="00A46F90" w:rsidRPr="00BF7410" w:rsidRDefault="00A46F90" w:rsidP="005C1E58">
            <w:pPr>
              <w:rPr>
                <w:i/>
              </w:rPr>
            </w:pPr>
            <w:proofErr w:type="spellStart"/>
            <w:r w:rsidRPr="00BF7410">
              <w:rPr>
                <w:i/>
              </w:rPr>
              <w:t>Xxxx</w:t>
            </w:r>
            <w:proofErr w:type="spellEnd"/>
            <w:r w:rsidRPr="00BF7410">
              <w:rPr>
                <w:i/>
              </w:rPr>
              <w:t xml:space="preserve"> County Fire and Rescue</w:t>
            </w:r>
          </w:p>
        </w:tc>
        <w:tc>
          <w:tcPr>
            <w:tcW w:w="2520" w:type="dxa"/>
          </w:tcPr>
          <w:p w:rsidR="00A46F90" w:rsidRPr="00BF7410" w:rsidRDefault="00A46F90" w:rsidP="00057040">
            <w:pPr>
              <w:ind w:left="366"/>
              <w:rPr>
                <w:i/>
              </w:rPr>
            </w:pPr>
            <w:r w:rsidRPr="00BF7410">
              <w:rPr>
                <w:i/>
              </w:rPr>
              <w:t>12/22/2010</w:t>
            </w:r>
          </w:p>
        </w:tc>
      </w:tr>
      <w:tr w:rsidR="00057040" w:rsidRPr="00057040" w:rsidTr="00057040">
        <w:tc>
          <w:tcPr>
            <w:tcW w:w="3528" w:type="dxa"/>
          </w:tcPr>
          <w:p w:rsidR="00A46F90" w:rsidRPr="00BF7410" w:rsidRDefault="00B26EAC" w:rsidP="005C1E58">
            <w:pPr>
              <w:rPr>
                <w:i/>
              </w:rPr>
            </w:pPr>
            <w:proofErr w:type="spellStart"/>
            <w:r w:rsidRPr="00BF7410">
              <w:rPr>
                <w:i/>
              </w:rPr>
              <w:t>Bbbb</w:t>
            </w:r>
            <w:proofErr w:type="spellEnd"/>
          </w:p>
        </w:tc>
        <w:tc>
          <w:tcPr>
            <w:tcW w:w="3528" w:type="dxa"/>
          </w:tcPr>
          <w:p w:rsidR="00A46F90" w:rsidRPr="00BF7410" w:rsidRDefault="00B26EAC" w:rsidP="005C1E58">
            <w:pPr>
              <w:rPr>
                <w:i/>
              </w:rPr>
            </w:pPr>
            <w:proofErr w:type="spellStart"/>
            <w:r w:rsidRPr="00BF7410">
              <w:rPr>
                <w:i/>
              </w:rPr>
              <w:t>Bbbb</w:t>
            </w:r>
            <w:proofErr w:type="spellEnd"/>
            <w:r w:rsidR="00A46F90" w:rsidRPr="00BF7410">
              <w:rPr>
                <w:i/>
              </w:rPr>
              <w:t xml:space="preserve"> Fire Dept.</w:t>
            </w:r>
          </w:p>
        </w:tc>
        <w:tc>
          <w:tcPr>
            <w:tcW w:w="2520" w:type="dxa"/>
          </w:tcPr>
          <w:p w:rsidR="00A46F90" w:rsidRPr="00BF7410" w:rsidRDefault="00A46F90" w:rsidP="00057040">
            <w:pPr>
              <w:ind w:left="366"/>
              <w:rPr>
                <w:i/>
              </w:rPr>
            </w:pPr>
            <w:r w:rsidRPr="00BF7410">
              <w:rPr>
                <w:i/>
              </w:rPr>
              <w:t>10/26/1987</w:t>
            </w:r>
          </w:p>
        </w:tc>
      </w:tr>
      <w:tr w:rsidR="00057040" w:rsidRPr="00057040" w:rsidTr="00057040">
        <w:tc>
          <w:tcPr>
            <w:tcW w:w="3528" w:type="dxa"/>
          </w:tcPr>
          <w:p w:rsidR="00B26EAC" w:rsidRPr="00BF7410" w:rsidRDefault="00B26EAC" w:rsidP="005C1E58">
            <w:pPr>
              <w:rPr>
                <w:i/>
              </w:rPr>
            </w:pPr>
            <w:proofErr w:type="spellStart"/>
            <w:r w:rsidRPr="00BF7410">
              <w:rPr>
                <w:i/>
              </w:rPr>
              <w:t>Cccc</w:t>
            </w:r>
            <w:proofErr w:type="spellEnd"/>
          </w:p>
        </w:tc>
        <w:tc>
          <w:tcPr>
            <w:tcW w:w="3528" w:type="dxa"/>
          </w:tcPr>
          <w:p w:rsidR="00B26EAC" w:rsidRPr="00BF7410" w:rsidRDefault="00B26EAC" w:rsidP="005C1E58">
            <w:pPr>
              <w:rPr>
                <w:i/>
              </w:rPr>
            </w:pPr>
            <w:proofErr w:type="spellStart"/>
            <w:r w:rsidRPr="00BF7410">
              <w:rPr>
                <w:i/>
              </w:rPr>
              <w:t>Xxxx</w:t>
            </w:r>
            <w:proofErr w:type="spellEnd"/>
            <w:r w:rsidRPr="00BF7410">
              <w:rPr>
                <w:i/>
              </w:rPr>
              <w:t xml:space="preserve"> Fire and Rescue</w:t>
            </w:r>
          </w:p>
        </w:tc>
        <w:tc>
          <w:tcPr>
            <w:tcW w:w="2520" w:type="dxa"/>
          </w:tcPr>
          <w:p w:rsidR="00B26EAC" w:rsidRPr="00BF7410" w:rsidRDefault="00B26EAC" w:rsidP="00057040">
            <w:pPr>
              <w:ind w:left="366"/>
              <w:rPr>
                <w:i/>
              </w:rPr>
            </w:pPr>
            <w:r w:rsidRPr="00BF7410">
              <w:rPr>
                <w:i/>
              </w:rPr>
              <w:t>12/22/2010</w:t>
            </w:r>
          </w:p>
        </w:tc>
      </w:tr>
      <w:tr w:rsidR="00057040" w:rsidRPr="00057040" w:rsidTr="00057040">
        <w:tc>
          <w:tcPr>
            <w:tcW w:w="3528" w:type="dxa"/>
          </w:tcPr>
          <w:p w:rsidR="00B26EAC" w:rsidRPr="00BF7410" w:rsidRDefault="00B26EAC" w:rsidP="005C1E58">
            <w:pPr>
              <w:rPr>
                <w:i/>
              </w:rPr>
            </w:pPr>
            <w:proofErr w:type="spellStart"/>
            <w:r w:rsidRPr="00BF7410">
              <w:rPr>
                <w:i/>
              </w:rPr>
              <w:t>Dddd</w:t>
            </w:r>
            <w:proofErr w:type="spellEnd"/>
          </w:p>
        </w:tc>
        <w:tc>
          <w:tcPr>
            <w:tcW w:w="3528" w:type="dxa"/>
          </w:tcPr>
          <w:p w:rsidR="00B26EAC" w:rsidRPr="00BF7410" w:rsidRDefault="00B26EAC" w:rsidP="005C1E58">
            <w:pPr>
              <w:rPr>
                <w:i/>
              </w:rPr>
            </w:pPr>
            <w:proofErr w:type="spellStart"/>
            <w:r w:rsidRPr="00BF7410">
              <w:rPr>
                <w:i/>
              </w:rPr>
              <w:t>Xxxx</w:t>
            </w:r>
            <w:proofErr w:type="spellEnd"/>
            <w:r w:rsidRPr="00BF7410">
              <w:rPr>
                <w:i/>
              </w:rPr>
              <w:t xml:space="preserve"> Fire and Rescue</w:t>
            </w:r>
          </w:p>
        </w:tc>
        <w:tc>
          <w:tcPr>
            <w:tcW w:w="2520" w:type="dxa"/>
          </w:tcPr>
          <w:p w:rsidR="00B26EAC" w:rsidRPr="00BF7410" w:rsidRDefault="00B26EAC" w:rsidP="00057040">
            <w:pPr>
              <w:ind w:left="366"/>
              <w:rPr>
                <w:i/>
              </w:rPr>
            </w:pPr>
            <w:r w:rsidRPr="00BF7410">
              <w:rPr>
                <w:i/>
              </w:rPr>
              <w:t>12/22/2010</w:t>
            </w:r>
          </w:p>
        </w:tc>
      </w:tr>
      <w:tr w:rsidR="00057040" w:rsidRPr="00057040" w:rsidTr="00057040">
        <w:tc>
          <w:tcPr>
            <w:tcW w:w="3528" w:type="dxa"/>
          </w:tcPr>
          <w:p w:rsidR="00A46F90" w:rsidRPr="00BF7410" w:rsidRDefault="00B26EAC" w:rsidP="005C1E58">
            <w:pPr>
              <w:rPr>
                <w:i/>
              </w:rPr>
            </w:pPr>
            <w:proofErr w:type="spellStart"/>
            <w:r w:rsidRPr="00BF7410">
              <w:rPr>
                <w:i/>
              </w:rPr>
              <w:t>Eeee</w:t>
            </w:r>
            <w:proofErr w:type="spellEnd"/>
          </w:p>
        </w:tc>
        <w:tc>
          <w:tcPr>
            <w:tcW w:w="3528" w:type="dxa"/>
          </w:tcPr>
          <w:p w:rsidR="00A46F90" w:rsidRPr="00BF7410" w:rsidRDefault="00B26EAC" w:rsidP="005C1E58">
            <w:pPr>
              <w:rPr>
                <w:i/>
              </w:rPr>
            </w:pPr>
            <w:proofErr w:type="spellStart"/>
            <w:r w:rsidRPr="00BF7410">
              <w:rPr>
                <w:i/>
              </w:rPr>
              <w:t>Eeee</w:t>
            </w:r>
            <w:proofErr w:type="spellEnd"/>
            <w:r w:rsidR="00A46F90" w:rsidRPr="00BF7410">
              <w:rPr>
                <w:i/>
              </w:rPr>
              <w:t xml:space="preserve"> Fire Dept.</w:t>
            </w:r>
          </w:p>
        </w:tc>
        <w:tc>
          <w:tcPr>
            <w:tcW w:w="2520" w:type="dxa"/>
          </w:tcPr>
          <w:p w:rsidR="00A46F90" w:rsidRPr="00BF7410" w:rsidRDefault="00A46F90" w:rsidP="00057040">
            <w:pPr>
              <w:ind w:left="366"/>
              <w:rPr>
                <w:i/>
              </w:rPr>
            </w:pPr>
            <w:r w:rsidRPr="00BF7410">
              <w:rPr>
                <w:i/>
              </w:rPr>
              <w:t>8/11/1987</w:t>
            </w:r>
          </w:p>
        </w:tc>
      </w:tr>
      <w:tr w:rsidR="00057040" w:rsidRPr="00057040" w:rsidTr="00057040">
        <w:tc>
          <w:tcPr>
            <w:tcW w:w="3528" w:type="dxa"/>
          </w:tcPr>
          <w:p w:rsidR="00A46F90" w:rsidRPr="00BF7410" w:rsidRDefault="00B26EAC" w:rsidP="005C1E58">
            <w:pPr>
              <w:rPr>
                <w:i/>
              </w:rPr>
            </w:pPr>
            <w:proofErr w:type="spellStart"/>
            <w:r w:rsidRPr="00BF7410">
              <w:rPr>
                <w:i/>
              </w:rPr>
              <w:t>Ffff</w:t>
            </w:r>
            <w:proofErr w:type="spellEnd"/>
          </w:p>
        </w:tc>
        <w:tc>
          <w:tcPr>
            <w:tcW w:w="3528" w:type="dxa"/>
          </w:tcPr>
          <w:p w:rsidR="00A46F90" w:rsidRPr="00BF7410" w:rsidRDefault="00B26EAC" w:rsidP="005C1E58">
            <w:pPr>
              <w:rPr>
                <w:i/>
              </w:rPr>
            </w:pPr>
            <w:proofErr w:type="spellStart"/>
            <w:r w:rsidRPr="00BF7410">
              <w:rPr>
                <w:i/>
              </w:rPr>
              <w:t>Ffff</w:t>
            </w:r>
            <w:proofErr w:type="spellEnd"/>
            <w:r w:rsidR="00A46F90" w:rsidRPr="00BF7410">
              <w:rPr>
                <w:i/>
              </w:rPr>
              <w:t xml:space="preserve"> Fire Dept.</w:t>
            </w:r>
          </w:p>
        </w:tc>
        <w:tc>
          <w:tcPr>
            <w:tcW w:w="2520" w:type="dxa"/>
          </w:tcPr>
          <w:p w:rsidR="00A46F90" w:rsidRPr="00BF7410" w:rsidRDefault="00A46F90" w:rsidP="00057040">
            <w:pPr>
              <w:ind w:left="366"/>
              <w:rPr>
                <w:i/>
              </w:rPr>
            </w:pPr>
            <w:r w:rsidRPr="00BF7410">
              <w:rPr>
                <w:i/>
              </w:rPr>
              <w:t>12/19/2000</w:t>
            </w:r>
          </w:p>
        </w:tc>
      </w:tr>
      <w:tr w:rsidR="00057040" w:rsidRPr="00057040" w:rsidTr="00057040">
        <w:tc>
          <w:tcPr>
            <w:tcW w:w="3528" w:type="dxa"/>
          </w:tcPr>
          <w:p w:rsidR="00A46F90" w:rsidRPr="00BF7410" w:rsidRDefault="00B26EAC" w:rsidP="005C1E58">
            <w:pPr>
              <w:rPr>
                <w:i/>
              </w:rPr>
            </w:pPr>
            <w:proofErr w:type="spellStart"/>
            <w:r w:rsidRPr="00BF7410">
              <w:rPr>
                <w:i/>
              </w:rPr>
              <w:t>Gggg</w:t>
            </w:r>
            <w:proofErr w:type="spellEnd"/>
            <w:r w:rsidR="00A46F90" w:rsidRPr="00BF7410">
              <w:rPr>
                <w:i/>
              </w:rPr>
              <w:t xml:space="preserve"> (FPD #13)</w:t>
            </w:r>
          </w:p>
        </w:tc>
        <w:tc>
          <w:tcPr>
            <w:tcW w:w="3528" w:type="dxa"/>
          </w:tcPr>
          <w:p w:rsidR="00A46F90" w:rsidRPr="00BF7410" w:rsidRDefault="00A46F90" w:rsidP="005C1E58">
            <w:pPr>
              <w:rPr>
                <w:i/>
              </w:rPr>
            </w:pPr>
            <w:r w:rsidRPr="00BF7410">
              <w:rPr>
                <w:i/>
              </w:rPr>
              <w:t>WSP</w:t>
            </w:r>
          </w:p>
        </w:tc>
        <w:tc>
          <w:tcPr>
            <w:tcW w:w="2520" w:type="dxa"/>
          </w:tcPr>
          <w:p w:rsidR="00A46F90" w:rsidRPr="00BF7410" w:rsidRDefault="00A46F90" w:rsidP="00057040">
            <w:pPr>
              <w:ind w:left="366"/>
              <w:rPr>
                <w:i/>
              </w:rPr>
            </w:pPr>
            <w:r w:rsidRPr="00BF7410">
              <w:rPr>
                <w:i/>
              </w:rPr>
              <w:t>2/24/1999</w:t>
            </w:r>
          </w:p>
        </w:tc>
      </w:tr>
      <w:tr w:rsidR="00057040" w:rsidRPr="00057040" w:rsidTr="00057040">
        <w:tc>
          <w:tcPr>
            <w:tcW w:w="3528" w:type="dxa"/>
            <w:vAlign w:val="center"/>
          </w:tcPr>
          <w:p w:rsidR="00A46F90" w:rsidRPr="00BF7410" w:rsidRDefault="00A46F90" w:rsidP="00B26EAC">
            <w:pPr>
              <w:rPr>
                <w:i/>
              </w:rPr>
            </w:pPr>
            <w:r w:rsidRPr="00BF7410">
              <w:rPr>
                <w:i/>
              </w:rPr>
              <w:t xml:space="preserve">Port of </w:t>
            </w:r>
            <w:proofErr w:type="spellStart"/>
            <w:r w:rsidR="00B26EAC" w:rsidRPr="00BF7410">
              <w:rPr>
                <w:i/>
              </w:rPr>
              <w:t>Hhhh</w:t>
            </w:r>
            <w:proofErr w:type="spellEnd"/>
          </w:p>
        </w:tc>
        <w:tc>
          <w:tcPr>
            <w:tcW w:w="3528" w:type="dxa"/>
            <w:vAlign w:val="center"/>
          </w:tcPr>
          <w:p w:rsidR="00A46F90" w:rsidRPr="00BF7410" w:rsidRDefault="00A46F90" w:rsidP="00B26EAC">
            <w:pPr>
              <w:rPr>
                <w:i/>
              </w:rPr>
            </w:pPr>
            <w:r w:rsidRPr="00BF7410">
              <w:rPr>
                <w:i/>
              </w:rPr>
              <w:t>Within city limits/</w:t>
            </w:r>
            <w:proofErr w:type="spellStart"/>
            <w:r w:rsidR="00B26EAC" w:rsidRPr="00BF7410">
              <w:rPr>
                <w:i/>
              </w:rPr>
              <w:t>Ffff</w:t>
            </w:r>
            <w:proofErr w:type="spellEnd"/>
            <w:r w:rsidRPr="00BF7410">
              <w:rPr>
                <w:i/>
              </w:rPr>
              <w:t xml:space="preserve"> FD, outside city limits </w:t>
            </w:r>
            <w:proofErr w:type="spellStart"/>
            <w:r w:rsidR="00B26EAC" w:rsidRPr="00BF7410">
              <w:rPr>
                <w:i/>
              </w:rPr>
              <w:t>Xxxx</w:t>
            </w:r>
            <w:proofErr w:type="spellEnd"/>
            <w:r w:rsidRPr="00BF7410">
              <w:rPr>
                <w:i/>
              </w:rPr>
              <w:t xml:space="preserve"> Co. Fire Marshal</w:t>
            </w:r>
          </w:p>
        </w:tc>
        <w:tc>
          <w:tcPr>
            <w:tcW w:w="2520" w:type="dxa"/>
            <w:vAlign w:val="center"/>
          </w:tcPr>
          <w:p w:rsidR="00A46F90" w:rsidRPr="00BF7410" w:rsidRDefault="00A46F90" w:rsidP="00057040">
            <w:pPr>
              <w:ind w:left="366"/>
              <w:rPr>
                <w:i/>
              </w:rPr>
            </w:pPr>
            <w:r w:rsidRPr="00BF7410">
              <w:rPr>
                <w:i/>
              </w:rPr>
              <w:t>12/17/1987</w:t>
            </w:r>
          </w:p>
        </w:tc>
      </w:tr>
      <w:tr w:rsidR="00057040" w:rsidRPr="00057040" w:rsidTr="00057040">
        <w:tc>
          <w:tcPr>
            <w:tcW w:w="3528" w:type="dxa"/>
          </w:tcPr>
          <w:p w:rsidR="00A46F90" w:rsidRPr="00BF7410" w:rsidRDefault="00A46F90" w:rsidP="00B26EAC">
            <w:pPr>
              <w:rPr>
                <w:i/>
              </w:rPr>
            </w:pPr>
            <w:r w:rsidRPr="00BF7410">
              <w:rPr>
                <w:i/>
              </w:rPr>
              <w:t xml:space="preserve">Port of </w:t>
            </w:r>
            <w:proofErr w:type="spellStart"/>
            <w:r w:rsidR="00B26EAC" w:rsidRPr="00BF7410">
              <w:rPr>
                <w:i/>
              </w:rPr>
              <w:t>Iiii</w:t>
            </w:r>
            <w:proofErr w:type="spellEnd"/>
          </w:p>
        </w:tc>
        <w:tc>
          <w:tcPr>
            <w:tcW w:w="3528" w:type="dxa"/>
          </w:tcPr>
          <w:p w:rsidR="00A46F90" w:rsidRPr="00BF7410" w:rsidRDefault="00A46F90" w:rsidP="005C1E58">
            <w:pPr>
              <w:rPr>
                <w:i/>
              </w:rPr>
            </w:pPr>
            <w:r w:rsidRPr="00BF7410">
              <w:rPr>
                <w:i/>
              </w:rPr>
              <w:t>WSP</w:t>
            </w:r>
          </w:p>
        </w:tc>
        <w:tc>
          <w:tcPr>
            <w:tcW w:w="2520" w:type="dxa"/>
          </w:tcPr>
          <w:p w:rsidR="00A46F90" w:rsidRPr="00BF7410" w:rsidRDefault="00A46F90" w:rsidP="00057040">
            <w:pPr>
              <w:ind w:left="366"/>
              <w:rPr>
                <w:i/>
              </w:rPr>
            </w:pPr>
            <w:r w:rsidRPr="00BF7410">
              <w:rPr>
                <w:i/>
              </w:rPr>
              <w:t>2/1/1988</w:t>
            </w:r>
          </w:p>
        </w:tc>
      </w:tr>
      <w:tr w:rsidR="00057040" w:rsidRPr="00057040" w:rsidTr="00057040">
        <w:tc>
          <w:tcPr>
            <w:tcW w:w="3528" w:type="dxa"/>
          </w:tcPr>
          <w:p w:rsidR="00A46F90" w:rsidRPr="00BF7410" w:rsidRDefault="00A46F90" w:rsidP="00B26EAC">
            <w:pPr>
              <w:rPr>
                <w:i/>
              </w:rPr>
            </w:pPr>
            <w:r w:rsidRPr="00BF7410">
              <w:rPr>
                <w:i/>
              </w:rPr>
              <w:t xml:space="preserve">Port of </w:t>
            </w:r>
            <w:proofErr w:type="spellStart"/>
            <w:r w:rsidR="00B26EAC" w:rsidRPr="00BF7410">
              <w:rPr>
                <w:i/>
              </w:rPr>
              <w:t>Eeee</w:t>
            </w:r>
            <w:proofErr w:type="spellEnd"/>
          </w:p>
        </w:tc>
        <w:tc>
          <w:tcPr>
            <w:tcW w:w="3528" w:type="dxa"/>
          </w:tcPr>
          <w:p w:rsidR="00A46F90" w:rsidRPr="00BF7410" w:rsidRDefault="00B26EAC" w:rsidP="005C1E58">
            <w:pPr>
              <w:rPr>
                <w:i/>
              </w:rPr>
            </w:pPr>
            <w:proofErr w:type="spellStart"/>
            <w:r w:rsidRPr="00BF7410">
              <w:rPr>
                <w:i/>
              </w:rPr>
              <w:t>Eeee</w:t>
            </w:r>
            <w:proofErr w:type="spellEnd"/>
            <w:r w:rsidR="00A46F90" w:rsidRPr="00BF7410">
              <w:rPr>
                <w:i/>
              </w:rPr>
              <w:t xml:space="preserve"> Fire Dept.</w:t>
            </w:r>
          </w:p>
        </w:tc>
        <w:tc>
          <w:tcPr>
            <w:tcW w:w="2520" w:type="dxa"/>
          </w:tcPr>
          <w:p w:rsidR="00A46F90" w:rsidRPr="00BF7410" w:rsidRDefault="00A46F90" w:rsidP="00057040">
            <w:pPr>
              <w:ind w:left="366"/>
              <w:rPr>
                <w:i/>
              </w:rPr>
            </w:pPr>
            <w:r w:rsidRPr="00BF7410">
              <w:rPr>
                <w:i/>
              </w:rPr>
              <w:t>12/19/2000</w:t>
            </w:r>
          </w:p>
        </w:tc>
      </w:tr>
    </w:tbl>
    <w:p w:rsidR="00C56F13" w:rsidRDefault="00C56F13" w:rsidP="0084507D">
      <w:pPr>
        <w:pStyle w:val="Header"/>
        <w:tabs>
          <w:tab w:val="clear" w:pos="4320"/>
          <w:tab w:val="clear" w:pos="8640"/>
        </w:tabs>
        <w:sectPr w:rsidR="00C56F13" w:rsidSect="00943438">
          <w:headerReference w:type="even" r:id="rId28"/>
          <w:headerReference w:type="default" r:id="rId29"/>
          <w:footerReference w:type="even" r:id="rId30"/>
          <w:pgSz w:w="12240" w:h="15840" w:code="1"/>
          <w:pgMar w:top="1440" w:right="1440" w:bottom="1440" w:left="1440" w:header="720" w:footer="720" w:gutter="0"/>
          <w:cols w:space="720"/>
        </w:sectPr>
      </w:pPr>
    </w:p>
    <w:p w:rsidR="00A46F90" w:rsidRPr="00BA66E8" w:rsidRDefault="00BA66E8" w:rsidP="00E92152">
      <w:pPr>
        <w:pStyle w:val="Heading1"/>
        <w:ind w:firstLine="0"/>
        <w:jc w:val="center"/>
        <w:rPr>
          <w:sz w:val="40"/>
        </w:rPr>
      </w:pPr>
      <w:bookmarkStart w:id="48" w:name="_Toc292959625"/>
      <w:bookmarkStart w:id="49" w:name="_Toc292962712"/>
      <w:r w:rsidRPr="00BA66E8">
        <w:t xml:space="preserve">Appendix </w:t>
      </w:r>
      <w:r w:rsidR="00CF26E9">
        <w:t>D</w:t>
      </w:r>
      <w:r w:rsidRPr="00BA66E8">
        <w:t xml:space="preserve"> - Public Safety Procedures</w:t>
      </w:r>
      <w:bookmarkEnd w:id="48"/>
      <w:bookmarkEnd w:id="49"/>
    </w:p>
    <w:p w:rsidR="00BA66E8" w:rsidRDefault="00BA66E8" w:rsidP="0084507D">
      <w:pPr>
        <w:pStyle w:val="Header"/>
        <w:tabs>
          <w:tab w:val="clear" w:pos="4320"/>
          <w:tab w:val="clear" w:pos="8640"/>
        </w:tabs>
      </w:pPr>
    </w:p>
    <w:p w:rsidR="00BA66E8" w:rsidRDefault="009A7F57" w:rsidP="009A7F57">
      <w:pPr>
        <w:pStyle w:val="Header"/>
        <w:pBdr>
          <w:bottom w:val="single" w:sz="4" w:space="1" w:color="auto"/>
        </w:pBdr>
        <w:tabs>
          <w:tab w:val="clear" w:pos="4320"/>
          <w:tab w:val="clear" w:pos="8640"/>
        </w:tabs>
      </w:pPr>
      <w:r>
        <w:rPr>
          <w:b/>
        </w:rPr>
        <w:t>Shelter-in-Place</w:t>
      </w:r>
    </w:p>
    <w:p w:rsidR="009A7F57" w:rsidRPr="009A7F57" w:rsidRDefault="009A7F57" w:rsidP="00F5734E">
      <w:pPr>
        <w:pStyle w:val="Header"/>
        <w:tabs>
          <w:tab w:val="clear" w:pos="4320"/>
          <w:tab w:val="clear" w:pos="8640"/>
        </w:tabs>
      </w:pPr>
    </w:p>
    <w:p w:rsidR="00F5734E" w:rsidRPr="00BF7410" w:rsidRDefault="00F5734E" w:rsidP="00F5734E">
      <w:pPr>
        <w:autoSpaceDE w:val="0"/>
        <w:autoSpaceDN w:val="0"/>
        <w:adjustRightInd w:val="0"/>
        <w:rPr>
          <w:i/>
          <w:spacing w:val="0"/>
        </w:rPr>
      </w:pPr>
      <w:r w:rsidRPr="00BF7410">
        <w:rPr>
          <w:i/>
          <w:spacing w:val="0"/>
        </w:rPr>
        <w:t xml:space="preserve">The term, </w:t>
      </w:r>
      <w:r w:rsidRPr="00BF7410">
        <w:rPr>
          <w:bCs/>
          <w:i/>
          <w:spacing w:val="0"/>
        </w:rPr>
        <w:t>shelter-in-place</w:t>
      </w:r>
      <w:r w:rsidRPr="00BF7410">
        <w:rPr>
          <w:i/>
          <w:spacing w:val="0"/>
        </w:rPr>
        <w:t xml:space="preserve">, means to seek immediate shelter and remain there during an emergency rather than evacuate the area.  Evacuation is the </w:t>
      </w:r>
      <w:r w:rsidRPr="00BF7410">
        <w:rPr>
          <w:bCs/>
          <w:i/>
          <w:spacing w:val="0"/>
        </w:rPr>
        <w:t xml:space="preserve">preferred public safety option.  Therefore, shelter-in-place should only be used when an evacuation is not safe.  </w:t>
      </w:r>
      <w:r w:rsidRPr="00BF7410">
        <w:rPr>
          <w:i/>
          <w:spacing w:val="0"/>
        </w:rPr>
        <w:t>The decision to shelter-in-place will be made by “</w:t>
      </w:r>
      <w:proofErr w:type="spellStart"/>
      <w:r w:rsidRPr="00BF7410">
        <w:rPr>
          <w:i/>
          <w:spacing w:val="0"/>
        </w:rPr>
        <w:t>xxxxxxxx</w:t>
      </w:r>
      <w:proofErr w:type="spellEnd"/>
      <w:r w:rsidRPr="00BF7410">
        <w:rPr>
          <w:i/>
          <w:spacing w:val="0"/>
        </w:rPr>
        <w:t>”, in consultation with a hazardous materials technician or specialist, when possible.  Once the decision to shelter-in-place is made, “</w:t>
      </w:r>
      <w:proofErr w:type="spellStart"/>
      <w:r w:rsidRPr="00BF7410">
        <w:rPr>
          <w:i/>
          <w:spacing w:val="0"/>
        </w:rPr>
        <w:t>xxxxxxxxxx</w:t>
      </w:r>
      <w:proofErr w:type="spellEnd"/>
      <w:r w:rsidRPr="00BF7410">
        <w:rPr>
          <w:i/>
          <w:spacing w:val="0"/>
        </w:rPr>
        <w:t xml:space="preserve"> or </w:t>
      </w:r>
      <w:proofErr w:type="spellStart"/>
      <w:r w:rsidRPr="00BF7410">
        <w:rPr>
          <w:i/>
          <w:spacing w:val="0"/>
        </w:rPr>
        <w:t>xxxxxxxxx</w:t>
      </w:r>
      <w:proofErr w:type="spellEnd"/>
      <w:r w:rsidRPr="00BF7410">
        <w:rPr>
          <w:i/>
          <w:spacing w:val="0"/>
        </w:rPr>
        <w:t>” will instruct the affected population to shelter-in-place.  This notification will be made using all means of communication available.</w:t>
      </w:r>
    </w:p>
    <w:p w:rsidR="00F5734E" w:rsidRPr="00BF7410" w:rsidRDefault="00F5734E" w:rsidP="00F5734E">
      <w:pPr>
        <w:autoSpaceDE w:val="0"/>
        <w:autoSpaceDN w:val="0"/>
        <w:adjustRightInd w:val="0"/>
        <w:rPr>
          <w:i/>
          <w:spacing w:val="0"/>
        </w:rPr>
      </w:pPr>
    </w:p>
    <w:p w:rsidR="00F5734E" w:rsidRPr="00BF7410" w:rsidRDefault="00F5734E" w:rsidP="00F5734E">
      <w:pPr>
        <w:autoSpaceDE w:val="0"/>
        <w:autoSpaceDN w:val="0"/>
        <w:adjustRightInd w:val="0"/>
        <w:rPr>
          <w:i/>
          <w:spacing w:val="0"/>
        </w:rPr>
      </w:pPr>
      <w:r w:rsidRPr="00BF7410">
        <w:rPr>
          <w:i/>
          <w:spacing w:val="0"/>
        </w:rPr>
        <w:t>In the event of a critical incident where hazardous (including chemical, biological or radiological) materials may have been released into the atmosphere either accidentally or intentionally, a decision to shelter-in-place may be the preferred method of safely waiting out the release.  Consider providing the following instructions to citizens during a shelter-in-place situation:</w:t>
      </w:r>
    </w:p>
    <w:p w:rsidR="00F5734E" w:rsidRPr="00BF7410" w:rsidRDefault="00F5734E" w:rsidP="00AB2BAE">
      <w:pPr>
        <w:numPr>
          <w:ilvl w:val="0"/>
          <w:numId w:val="40"/>
        </w:numPr>
        <w:autoSpaceDE w:val="0"/>
        <w:autoSpaceDN w:val="0"/>
        <w:adjustRightInd w:val="0"/>
        <w:spacing w:before="120"/>
        <w:ind w:left="360"/>
        <w:rPr>
          <w:i/>
          <w:spacing w:val="0"/>
        </w:rPr>
      </w:pPr>
      <w:r w:rsidRPr="00BF7410">
        <w:rPr>
          <w:i/>
          <w:spacing w:val="0"/>
        </w:rPr>
        <w:t>Turn-off heating, cooling and ventilation system to prevent drawing in outside air.</w:t>
      </w:r>
    </w:p>
    <w:p w:rsidR="00F5734E" w:rsidRPr="00BF7410" w:rsidRDefault="00F5734E" w:rsidP="00AB2BAE">
      <w:pPr>
        <w:numPr>
          <w:ilvl w:val="0"/>
          <w:numId w:val="40"/>
        </w:numPr>
        <w:autoSpaceDE w:val="0"/>
        <w:autoSpaceDN w:val="0"/>
        <w:adjustRightInd w:val="0"/>
        <w:spacing w:before="120"/>
        <w:ind w:left="360"/>
        <w:rPr>
          <w:i/>
          <w:spacing w:val="0"/>
        </w:rPr>
      </w:pPr>
      <w:r w:rsidRPr="00BF7410">
        <w:rPr>
          <w:i/>
          <w:spacing w:val="0"/>
        </w:rPr>
        <w:t>Get disaster supply kit, pets and their food and water.</w:t>
      </w:r>
    </w:p>
    <w:p w:rsidR="00F5734E" w:rsidRPr="00BF7410" w:rsidRDefault="00F5734E" w:rsidP="00AB2BAE">
      <w:pPr>
        <w:numPr>
          <w:ilvl w:val="0"/>
          <w:numId w:val="40"/>
        </w:numPr>
        <w:autoSpaceDE w:val="0"/>
        <w:autoSpaceDN w:val="0"/>
        <w:adjustRightInd w:val="0"/>
        <w:spacing w:before="120"/>
        <w:ind w:left="360"/>
        <w:rPr>
          <w:i/>
          <w:spacing w:val="0"/>
        </w:rPr>
      </w:pPr>
      <w:r w:rsidRPr="00BF7410">
        <w:rPr>
          <w:i/>
          <w:spacing w:val="0"/>
        </w:rPr>
        <w:t>Move to a small, interior room above ground level and close doors and windows, rooms having little or no ventilation are preferred.  Seal air vents, cracks around doors and windows with blankets, sheets, towels, plastic sheeting, duct tape or other materials.</w:t>
      </w:r>
    </w:p>
    <w:p w:rsidR="00F5734E" w:rsidRPr="00BF7410" w:rsidRDefault="00F5734E" w:rsidP="00AB2BAE">
      <w:pPr>
        <w:numPr>
          <w:ilvl w:val="0"/>
          <w:numId w:val="40"/>
        </w:numPr>
        <w:autoSpaceDE w:val="0"/>
        <w:autoSpaceDN w:val="0"/>
        <w:adjustRightInd w:val="0"/>
        <w:spacing w:before="120"/>
        <w:ind w:left="360"/>
        <w:rPr>
          <w:i/>
          <w:spacing w:val="0"/>
        </w:rPr>
      </w:pPr>
      <w:r w:rsidRPr="00BF7410">
        <w:rPr>
          <w:i/>
          <w:spacing w:val="0"/>
        </w:rPr>
        <w:t>Do not use the fireplace or wood stove, extinguish all burning materials and close dampers.</w:t>
      </w:r>
    </w:p>
    <w:p w:rsidR="00F5734E" w:rsidRPr="00BF7410" w:rsidRDefault="00F5734E" w:rsidP="00AB2BAE">
      <w:pPr>
        <w:numPr>
          <w:ilvl w:val="0"/>
          <w:numId w:val="40"/>
        </w:numPr>
        <w:autoSpaceDE w:val="0"/>
        <w:autoSpaceDN w:val="0"/>
        <w:adjustRightInd w:val="0"/>
        <w:spacing w:before="120"/>
        <w:ind w:left="360"/>
        <w:rPr>
          <w:i/>
          <w:spacing w:val="0"/>
        </w:rPr>
      </w:pPr>
      <w:r w:rsidRPr="00BF7410">
        <w:rPr>
          <w:i/>
          <w:spacing w:val="0"/>
        </w:rPr>
        <w:t>Notify those around you, and encourage others to remain in your room/ office rather than to try to leave the building.</w:t>
      </w:r>
    </w:p>
    <w:p w:rsidR="00F5734E" w:rsidRPr="00BF7410" w:rsidRDefault="00F5734E" w:rsidP="00AB2BAE">
      <w:pPr>
        <w:numPr>
          <w:ilvl w:val="0"/>
          <w:numId w:val="40"/>
        </w:numPr>
        <w:autoSpaceDE w:val="0"/>
        <w:autoSpaceDN w:val="0"/>
        <w:adjustRightInd w:val="0"/>
        <w:spacing w:before="120"/>
        <w:ind w:left="360"/>
        <w:rPr>
          <w:i/>
          <w:spacing w:val="0"/>
        </w:rPr>
      </w:pPr>
      <w:r w:rsidRPr="00BF7410">
        <w:rPr>
          <w:i/>
          <w:spacing w:val="0"/>
        </w:rPr>
        <w:t>Do not use the telephone unless you have an emergency.</w:t>
      </w:r>
    </w:p>
    <w:p w:rsidR="00F5734E" w:rsidRPr="00BF7410" w:rsidRDefault="00F5734E" w:rsidP="00AB2BAE">
      <w:pPr>
        <w:numPr>
          <w:ilvl w:val="0"/>
          <w:numId w:val="40"/>
        </w:numPr>
        <w:autoSpaceDE w:val="0"/>
        <w:autoSpaceDN w:val="0"/>
        <w:adjustRightInd w:val="0"/>
        <w:spacing w:before="120"/>
        <w:ind w:left="360"/>
        <w:rPr>
          <w:i/>
          <w:spacing w:val="0"/>
        </w:rPr>
      </w:pPr>
      <w:r w:rsidRPr="00BF7410">
        <w:rPr>
          <w:i/>
          <w:spacing w:val="0"/>
        </w:rPr>
        <w:t>Listen to your local radio or television stations for further instructions.</w:t>
      </w:r>
    </w:p>
    <w:p w:rsidR="00F5734E" w:rsidRPr="00BF7410" w:rsidRDefault="00F5734E" w:rsidP="00AB2BAE">
      <w:pPr>
        <w:numPr>
          <w:ilvl w:val="0"/>
          <w:numId w:val="40"/>
        </w:numPr>
        <w:autoSpaceDE w:val="0"/>
        <w:autoSpaceDN w:val="0"/>
        <w:adjustRightInd w:val="0"/>
        <w:spacing w:before="120"/>
        <w:ind w:left="360"/>
        <w:rPr>
          <w:i/>
          <w:spacing w:val="0"/>
        </w:rPr>
      </w:pPr>
      <w:r w:rsidRPr="00BF7410">
        <w:rPr>
          <w:i/>
          <w:spacing w:val="0"/>
        </w:rPr>
        <w:t>Stay in your rooms/ offices/ classrooms and only come out when you are told that it is safe.</w:t>
      </w:r>
    </w:p>
    <w:p w:rsidR="00F5734E" w:rsidRPr="00BF7410" w:rsidRDefault="00F5734E" w:rsidP="00F5734E">
      <w:pPr>
        <w:pStyle w:val="Header"/>
        <w:tabs>
          <w:tab w:val="clear" w:pos="4320"/>
          <w:tab w:val="clear" w:pos="8640"/>
        </w:tabs>
        <w:rPr>
          <w:i/>
        </w:rPr>
      </w:pPr>
    </w:p>
    <w:p w:rsidR="00F5734E" w:rsidRPr="00BF7410" w:rsidRDefault="00F5734E" w:rsidP="00F5734E">
      <w:pPr>
        <w:pStyle w:val="Header"/>
        <w:tabs>
          <w:tab w:val="clear" w:pos="4320"/>
          <w:tab w:val="clear" w:pos="8640"/>
        </w:tabs>
        <w:rPr>
          <w:i/>
        </w:rPr>
      </w:pPr>
      <w:r w:rsidRPr="00BF7410">
        <w:rPr>
          <w:i/>
        </w:rPr>
        <w:t xml:space="preserve">It is important following a shelter-in-place event the pubic take reverse actions.  When outside toxic levels fall below those inside structures, directives should be given to begin ventilating buildings by restarting </w:t>
      </w:r>
      <w:r w:rsidRPr="00BF7410">
        <w:rPr>
          <w:i/>
          <w:spacing w:val="0"/>
        </w:rPr>
        <w:t>heating, cooling and ventilation systems and opening windows and doors.  This is a critical component of the shelter-in-place concept but one where public compliance may become an issue.</w:t>
      </w:r>
    </w:p>
    <w:p w:rsidR="00E768DC" w:rsidRDefault="00E768DC" w:rsidP="00D44E1A">
      <w:pPr>
        <w:pStyle w:val="Header"/>
        <w:tabs>
          <w:tab w:val="clear" w:pos="4320"/>
          <w:tab w:val="clear" w:pos="8640"/>
        </w:tabs>
      </w:pPr>
    </w:p>
    <w:p w:rsidR="00E768DC" w:rsidRPr="009A7F57" w:rsidRDefault="00E768DC" w:rsidP="00D44E1A">
      <w:pPr>
        <w:pStyle w:val="Header"/>
        <w:tabs>
          <w:tab w:val="clear" w:pos="4320"/>
          <w:tab w:val="clear" w:pos="8640"/>
        </w:tabs>
      </w:pPr>
    </w:p>
    <w:p w:rsidR="00D44E1A" w:rsidRPr="00352974" w:rsidRDefault="00D44E1A" w:rsidP="00D44E1A">
      <w:pPr>
        <w:pStyle w:val="Header"/>
        <w:pBdr>
          <w:bottom w:val="single" w:sz="4" w:space="1" w:color="auto"/>
        </w:pBdr>
        <w:tabs>
          <w:tab w:val="clear" w:pos="4320"/>
          <w:tab w:val="clear" w:pos="8640"/>
        </w:tabs>
        <w:rPr>
          <w:b/>
        </w:rPr>
      </w:pPr>
      <w:r>
        <w:rPr>
          <w:b/>
        </w:rPr>
        <w:t>Evacuation</w:t>
      </w:r>
    </w:p>
    <w:p w:rsidR="00D44E1A" w:rsidRDefault="00D44E1A" w:rsidP="00D44E1A">
      <w:pPr>
        <w:pStyle w:val="Header"/>
        <w:tabs>
          <w:tab w:val="clear" w:pos="4320"/>
          <w:tab w:val="clear" w:pos="8640"/>
        </w:tabs>
      </w:pPr>
    </w:p>
    <w:p w:rsidR="00F5734E" w:rsidRPr="00BF7410" w:rsidRDefault="00F5734E" w:rsidP="00F5734E">
      <w:pPr>
        <w:pStyle w:val="Header"/>
        <w:tabs>
          <w:tab w:val="clear" w:pos="4320"/>
          <w:tab w:val="clear" w:pos="8640"/>
        </w:tabs>
        <w:rPr>
          <w:i/>
        </w:rPr>
      </w:pPr>
      <w:r w:rsidRPr="00BF7410">
        <w:rPr>
          <w:i/>
        </w:rPr>
        <w:t>The public is more likely to respond positively to an evacuation directive when they are well informed of the threat and appropriate action to take.  It is very important the IC get the shelter-in-place or evacuation order out to the public as expeditiously as possible to minimize the potential of a wholesale self-evacuation.  Uninformed, self-evacuees could frustrate response operations and compromise the traffic control plan.</w:t>
      </w:r>
    </w:p>
    <w:p w:rsidR="00F5734E" w:rsidRPr="00BF7410" w:rsidRDefault="00F5734E" w:rsidP="00F5734E">
      <w:pPr>
        <w:pStyle w:val="Header"/>
        <w:tabs>
          <w:tab w:val="clear" w:pos="4320"/>
          <w:tab w:val="clear" w:pos="8640"/>
        </w:tabs>
        <w:rPr>
          <w:i/>
        </w:rPr>
      </w:pPr>
    </w:p>
    <w:p w:rsidR="00F5734E" w:rsidRPr="00BF7410" w:rsidRDefault="00F5734E" w:rsidP="00F5734E">
      <w:pPr>
        <w:pStyle w:val="Header"/>
        <w:tabs>
          <w:tab w:val="clear" w:pos="4320"/>
          <w:tab w:val="clear" w:pos="8640"/>
        </w:tabs>
        <w:rPr>
          <w:i/>
        </w:rPr>
      </w:pPr>
      <w:r w:rsidRPr="00BF7410">
        <w:rPr>
          <w:i/>
        </w:rPr>
        <w:t xml:space="preserve">The IC </w:t>
      </w:r>
      <w:r w:rsidRPr="00BF7410">
        <w:rPr>
          <w:i/>
          <w:spacing w:val="0"/>
        </w:rPr>
        <w:t xml:space="preserve">“or </w:t>
      </w:r>
      <w:proofErr w:type="spellStart"/>
      <w:r w:rsidRPr="00BF7410">
        <w:rPr>
          <w:i/>
          <w:spacing w:val="0"/>
        </w:rPr>
        <w:t>xxxxxxxx</w:t>
      </w:r>
      <w:proofErr w:type="spellEnd"/>
      <w:r w:rsidRPr="00BF7410">
        <w:rPr>
          <w:i/>
          <w:spacing w:val="0"/>
        </w:rPr>
        <w:t>”</w:t>
      </w:r>
      <w:r w:rsidRPr="00BF7410">
        <w:rPr>
          <w:i/>
        </w:rPr>
        <w:t xml:space="preserve"> is responsible for determining the need to evacuate, executing the evacuation order and communicating evacuation procedures to the public.  At a minimum, an evacuation directive should include:</w:t>
      </w:r>
    </w:p>
    <w:p w:rsidR="00F5734E" w:rsidRPr="00BF7410" w:rsidRDefault="00F5734E" w:rsidP="00AB2BAE">
      <w:pPr>
        <w:pStyle w:val="Header"/>
        <w:numPr>
          <w:ilvl w:val="0"/>
          <w:numId w:val="41"/>
        </w:numPr>
        <w:tabs>
          <w:tab w:val="clear" w:pos="4320"/>
          <w:tab w:val="clear" w:pos="8640"/>
        </w:tabs>
        <w:spacing w:before="120"/>
        <w:ind w:left="360"/>
        <w:rPr>
          <w:i/>
        </w:rPr>
      </w:pPr>
      <w:r w:rsidRPr="00BF7410">
        <w:rPr>
          <w:i/>
        </w:rPr>
        <w:t>Location of the hazard.</w:t>
      </w:r>
    </w:p>
    <w:p w:rsidR="00F5734E" w:rsidRPr="00BF7410" w:rsidRDefault="00F5734E" w:rsidP="00AB2BAE">
      <w:pPr>
        <w:pStyle w:val="Header"/>
        <w:numPr>
          <w:ilvl w:val="0"/>
          <w:numId w:val="41"/>
        </w:numPr>
        <w:tabs>
          <w:tab w:val="clear" w:pos="4320"/>
          <w:tab w:val="clear" w:pos="8640"/>
        </w:tabs>
        <w:spacing w:before="120"/>
        <w:ind w:left="360"/>
        <w:rPr>
          <w:i/>
        </w:rPr>
      </w:pPr>
      <w:r w:rsidRPr="00BF7410">
        <w:rPr>
          <w:i/>
        </w:rPr>
        <w:t>Description of the hazard.</w:t>
      </w:r>
    </w:p>
    <w:p w:rsidR="00F5734E" w:rsidRPr="00BF7410" w:rsidRDefault="00F5734E" w:rsidP="00AB2BAE">
      <w:pPr>
        <w:pStyle w:val="Header"/>
        <w:numPr>
          <w:ilvl w:val="0"/>
          <w:numId w:val="41"/>
        </w:numPr>
        <w:tabs>
          <w:tab w:val="clear" w:pos="4320"/>
          <w:tab w:val="clear" w:pos="8640"/>
        </w:tabs>
        <w:spacing w:before="120"/>
        <w:ind w:left="360"/>
        <w:rPr>
          <w:i/>
        </w:rPr>
      </w:pPr>
      <w:r w:rsidRPr="00BF7410">
        <w:rPr>
          <w:i/>
        </w:rPr>
        <w:t>Description and boundaries of the evacuation zone.</w:t>
      </w:r>
    </w:p>
    <w:p w:rsidR="00F5734E" w:rsidRPr="00BF7410" w:rsidRDefault="00F5734E" w:rsidP="00AB2BAE">
      <w:pPr>
        <w:pStyle w:val="Header"/>
        <w:numPr>
          <w:ilvl w:val="0"/>
          <w:numId w:val="41"/>
        </w:numPr>
        <w:tabs>
          <w:tab w:val="clear" w:pos="4320"/>
          <w:tab w:val="clear" w:pos="8640"/>
        </w:tabs>
        <w:spacing w:before="120"/>
        <w:ind w:left="360"/>
        <w:rPr>
          <w:i/>
        </w:rPr>
      </w:pPr>
      <w:r w:rsidRPr="00BF7410">
        <w:rPr>
          <w:i/>
        </w:rPr>
        <w:t>Name and address of shelters/reception centers.</w:t>
      </w:r>
    </w:p>
    <w:p w:rsidR="00F5734E" w:rsidRPr="00BF7410" w:rsidRDefault="00F5734E" w:rsidP="00AB2BAE">
      <w:pPr>
        <w:pStyle w:val="Header"/>
        <w:numPr>
          <w:ilvl w:val="0"/>
          <w:numId w:val="41"/>
        </w:numPr>
        <w:tabs>
          <w:tab w:val="clear" w:pos="4320"/>
          <w:tab w:val="clear" w:pos="8640"/>
        </w:tabs>
        <w:spacing w:before="120"/>
        <w:ind w:left="360"/>
        <w:rPr>
          <w:i/>
        </w:rPr>
      </w:pPr>
      <w:r w:rsidRPr="00BF7410">
        <w:rPr>
          <w:i/>
        </w:rPr>
        <w:t>Primary evacuation routes to be used.</w:t>
      </w:r>
    </w:p>
    <w:p w:rsidR="00F5734E" w:rsidRPr="00BF7410" w:rsidRDefault="00F5734E" w:rsidP="00AB2BAE">
      <w:pPr>
        <w:pStyle w:val="Header"/>
        <w:numPr>
          <w:ilvl w:val="0"/>
          <w:numId w:val="41"/>
        </w:numPr>
        <w:tabs>
          <w:tab w:val="clear" w:pos="4320"/>
          <w:tab w:val="clear" w:pos="8640"/>
        </w:tabs>
        <w:spacing w:before="120"/>
        <w:ind w:left="360"/>
        <w:rPr>
          <w:i/>
        </w:rPr>
      </w:pPr>
      <w:r w:rsidRPr="00BF7410">
        <w:rPr>
          <w:i/>
        </w:rPr>
        <w:t xml:space="preserve">Information on how special groups, i.e., schools, nursing homes, the </w:t>
      </w:r>
      <w:r>
        <w:rPr>
          <w:i/>
        </w:rPr>
        <w:t xml:space="preserve">functionally </w:t>
      </w:r>
      <w:r w:rsidRPr="00BF7410">
        <w:rPr>
          <w:i/>
        </w:rPr>
        <w:t>challenged, within the evacuation zone will be evacuated/assisted.</w:t>
      </w:r>
    </w:p>
    <w:p w:rsidR="00F5734E" w:rsidRPr="00BF7410" w:rsidRDefault="00F5734E" w:rsidP="00AB2BAE">
      <w:pPr>
        <w:pStyle w:val="Header"/>
        <w:numPr>
          <w:ilvl w:val="0"/>
          <w:numId w:val="41"/>
        </w:numPr>
        <w:tabs>
          <w:tab w:val="clear" w:pos="4320"/>
          <w:tab w:val="clear" w:pos="8640"/>
        </w:tabs>
        <w:spacing w:before="120"/>
        <w:ind w:left="360"/>
        <w:rPr>
          <w:i/>
        </w:rPr>
      </w:pPr>
      <w:r w:rsidRPr="00BF7410">
        <w:rPr>
          <w:i/>
        </w:rPr>
        <w:t>Information on available public transportation system and pick-up points.</w:t>
      </w:r>
    </w:p>
    <w:p w:rsidR="00F5734E" w:rsidRPr="00BF7410" w:rsidRDefault="00F5734E" w:rsidP="00AB2BAE">
      <w:pPr>
        <w:pStyle w:val="Header"/>
        <w:numPr>
          <w:ilvl w:val="0"/>
          <w:numId w:val="41"/>
        </w:numPr>
        <w:tabs>
          <w:tab w:val="clear" w:pos="4320"/>
          <w:tab w:val="clear" w:pos="8640"/>
        </w:tabs>
        <w:spacing w:before="120"/>
        <w:ind w:left="360"/>
        <w:rPr>
          <w:i/>
        </w:rPr>
      </w:pPr>
      <w:r w:rsidRPr="00BF7410">
        <w:rPr>
          <w:i/>
        </w:rPr>
        <w:t>Details on what to bring and not bring to the shelter/reception center.</w:t>
      </w:r>
    </w:p>
    <w:p w:rsidR="00F5734E" w:rsidRPr="00BF7410" w:rsidRDefault="00F5734E" w:rsidP="00AB2BAE">
      <w:pPr>
        <w:pStyle w:val="Header"/>
        <w:numPr>
          <w:ilvl w:val="0"/>
          <w:numId w:val="41"/>
        </w:numPr>
        <w:tabs>
          <w:tab w:val="clear" w:pos="4320"/>
          <w:tab w:val="clear" w:pos="8640"/>
        </w:tabs>
        <w:spacing w:before="120"/>
        <w:ind w:left="360"/>
        <w:rPr>
          <w:i/>
        </w:rPr>
      </w:pPr>
      <w:r w:rsidRPr="00BF7410">
        <w:rPr>
          <w:i/>
        </w:rPr>
        <w:t>Information on security within the evacuation zone.</w:t>
      </w:r>
    </w:p>
    <w:p w:rsidR="00F5734E" w:rsidRPr="00BF7410" w:rsidRDefault="00F5734E" w:rsidP="00AB2BAE">
      <w:pPr>
        <w:pStyle w:val="Header"/>
        <w:numPr>
          <w:ilvl w:val="0"/>
          <w:numId w:val="41"/>
        </w:numPr>
        <w:tabs>
          <w:tab w:val="clear" w:pos="4320"/>
          <w:tab w:val="clear" w:pos="8640"/>
        </w:tabs>
        <w:spacing w:before="120"/>
        <w:ind w:left="360"/>
        <w:rPr>
          <w:i/>
        </w:rPr>
      </w:pPr>
      <w:r w:rsidRPr="00BF7410">
        <w:rPr>
          <w:i/>
        </w:rPr>
        <w:t>Estimated time the zone/area will need to be evacuated.</w:t>
      </w:r>
    </w:p>
    <w:p w:rsidR="00F5734E" w:rsidRPr="00BF7410" w:rsidRDefault="00F5734E" w:rsidP="00AB2BAE">
      <w:pPr>
        <w:pStyle w:val="Header"/>
        <w:numPr>
          <w:ilvl w:val="0"/>
          <w:numId w:val="41"/>
        </w:numPr>
        <w:tabs>
          <w:tab w:val="clear" w:pos="4320"/>
          <w:tab w:val="clear" w:pos="8640"/>
        </w:tabs>
        <w:spacing w:before="120"/>
        <w:ind w:left="360"/>
        <w:rPr>
          <w:i/>
        </w:rPr>
      </w:pPr>
      <w:r w:rsidRPr="00BF7410">
        <w:rPr>
          <w:i/>
        </w:rPr>
        <w:t>Information on how evacuees will receive instructions on when to return to the evacuation zone.</w:t>
      </w:r>
    </w:p>
    <w:p w:rsidR="00F5734E" w:rsidRPr="00BF7410" w:rsidRDefault="00F5734E" w:rsidP="00F5734E">
      <w:pPr>
        <w:pStyle w:val="Header"/>
        <w:tabs>
          <w:tab w:val="clear" w:pos="4320"/>
          <w:tab w:val="clear" w:pos="8640"/>
        </w:tabs>
        <w:rPr>
          <w:i/>
        </w:rPr>
      </w:pPr>
    </w:p>
    <w:p w:rsidR="00F5734E" w:rsidRPr="00BF7410" w:rsidRDefault="00F5734E" w:rsidP="00F5734E">
      <w:pPr>
        <w:pStyle w:val="Header"/>
        <w:tabs>
          <w:tab w:val="clear" w:pos="4320"/>
          <w:tab w:val="clear" w:pos="8640"/>
        </w:tabs>
        <w:rPr>
          <w:i/>
        </w:rPr>
      </w:pPr>
      <w:r w:rsidRPr="00BF7410">
        <w:rPr>
          <w:i/>
        </w:rPr>
        <w:t>Evacuees should also receive instructions to, time permitting:</w:t>
      </w:r>
    </w:p>
    <w:p w:rsidR="00F5734E" w:rsidRPr="00BF7410" w:rsidRDefault="00F5734E" w:rsidP="00AB2BAE">
      <w:pPr>
        <w:pStyle w:val="Header"/>
        <w:numPr>
          <w:ilvl w:val="0"/>
          <w:numId w:val="42"/>
        </w:numPr>
        <w:tabs>
          <w:tab w:val="clear" w:pos="4320"/>
          <w:tab w:val="clear" w:pos="8640"/>
        </w:tabs>
        <w:spacing w:before="120"/>
        <w:ind w:left="360"/>
        <w:rPr>
          <w:i/>
        </w:rPr>
      </w:pPr>
      <w:r w:rsidRPr="00BF7410">
        <w:rPr>
          <w:i/>
        </w:rPr>
        <w:t>Gather and pack only what is most needed, with particular attention given to medications, materials for infant care, essential documents, etc.</w:t>
      </w:r>
    </w:p>
    <w:p w:rsidR="00F5734E" w:rsidRPr="00BF7410" w:rsidRDefault="00F5734E" w:rsidP="00AB2BAE">
      <w:pPr>
        <w:pStyle w:val="Header"/>
        <w:numPr>
          <w:ilvl w:val="0"/>
          <w:numId w:val="42"/>
        </w:numPr>
        <w:tabs>
          <w:tab w:val="clear" w:pos="4320"/>
          <w:tab w:val="clear" w:pos="8640"/>
        </w:tabs>
        <w:spacing w:before="120"/>
        <w:ind w:left="360"/>
        <w:rPr>
          <w:i/>
        </w:rPr>
      </w:pPr>
      <w:r w:rsidRPr="00BF7410">
        <w:rPr>
          <w:i/>
        </w:rPr>
        <w:t>Turn off heating, ventilation and cooling systems and appliances, except the refrigerator.</w:t>
      </w:r>
    </w:p>
    <w:p w:rsidR="00F5734E" w:rsidRPr="00BF7410" w:rsidRDefault="00F5734E" w:rsidP="00AB2BAE">
      <w:pPr>
        <w:pStyle w:val="Header"/>
        <w:numPr>
          <w:ilvl w:val="0"/>
          <w:numId w:val="42"/>
        </w:numPr>
        <w:tabs>
          <w:tab w:val="clear" w:pos="4320"/>
          <w:tab w:val="clear" w:pos="8640"/>
        </w:tabs>
        <w:spacing w:before="120"/>
        <w:ind w:left="360"/>
        <w:rPr>
          <w:i/>
        </w:rPr>
      </w:pPr>
      <w:r w:rsidRPr="00BF7410">
        <w:rPr>
          <w:i/>
        </w:rPr>
        <w:t>Leave gas, water and electricity on unless damage is suspected, there is a leak, or advised to do so by authorities.</w:t>
      </w:r>
    </w:p>
    <w:p w:rsidR="00F5734E" w:rsidRPr="00BF7410" w:rsidRDefault="00F5734E" w:rsidP="00AB2BAE">
      <w:pPr>
        <w:pStyle w:val="Header"/>
        <w:numPr>
          <w:ilvl w:val="0"/>
          <w:numId w:val="42"/>
        </w:numPr>
        <w:tabs>
          <w:tab w:val="clear" w:pos="4320"/>
          <w:tab w:val="clear" w:pos="8640"/>
        </w:tabs>
        <w:spacing w:before="120"/>
        <w:ind w:left="360"/>
        <w:rPr>
          <w:i/>
        </w:rPr>
      </w:pPr>
      <w:r w:rsidRPr="00BF7410">
        <w:rPr>
          <w:i/>
        </w:rPr>
        <w:t>Lock the house or building prior to leaving.</w:t>
      </w:r>
    </w:p>
    <w:p w:rsidR="00F5734E" w:rsidRPr="00BF7410" w:rsidRDefault="00F5734E" w:rsidP="00AB2BAE">
      <w:pPr>
        <w:numPr>
          <w:ilvl w:val="0"/>
          <w:numId w:val="42"/>
        </w:numPr>
        <w:autoSpaceDE w:val="0"/>
        <w:autoSpaceDN w:val="0"/>
        <w:adjustRightInd w:val="0"/>
        <w:spacing w:before="120"/>
        <w:ind w:left="360"/>
        <w:rPr>
          <w:i/>
          <w:spacing w:val="0"/>
        </w:rPr>
      </w:pPr>
      <w:r w:rsidRPr="00BF7410">
        <w:rPr>
          <w:i/>
          <w:spacing w:val="0"/>
        </w:rPr>
        <w:t>Do not use the telephone unless it is an emergency.</w:t>
      </w:r>
    </w:p>
    <w:p w:rsidR="00F5734E" w:rsidRPr="00BF7410" w:rsidRDefault="00F5734E" w:rsidP="00AB2BAE">
      <w:pPr>
        <w:pStyle w:val="Header"/>
        <w:numPr>
          <w:ilvl w:val="0"/>
          <w:numId w:val="42"/>
        </w:numPr>
        <w:tabs>
          <w:tab w:val="clear" w:pos="4320"/>
          <w:tab w:val="clear" w:pos="8640"/>
        </w:tabs>
        <w:spacing w:before="120"/>
        <w:ind w:left="360"/>
        <w:rPr>
          <w:i/>
        </w:rPr>
      </w:pPr>
      <w:r w:rsidRPr="00BF7410">
        <w:rPr>
          <w:i/>
        </w:rPr>
        <w:t>Car-pool or take only one car and drive safely.  Keep all vehicle windows and vents closed, turn on local radio station for evacuation routes and up-to-date information.</w:t>
      </w:r>
    </w:p>
    <w:p w:rsidR="00F5734E" w:rsidRPr="00BF7410" w:rsidRDefault="00F5734E" w:rsidP="00AB2BAE">
      <w:pPr>
        <w:pStyle w:val="Header"/>
        <w:numPr>
          <w:ilvl w:val="0"/>
          <w:numId w:val="42"/>
        </w:numPr>
        <w:tabs>
          <w:tab w:val="clear" w:pos="4320"/>
          <w:tab w:val="clear" w:pos="8640"/>
        </w:tabs>
        <w:spacing w:before="120"/>
        <w:ind w:left="360"/>
        <w:rPr>
          <w:i/>
        </w:rPr>
      </w:pPr>
      <w:r w:rsidRPr="00BF7410">
        <w:rPr>
          <w:i/>
        </w:rPr>
        <w:t>Follow directions given by officials along the evacuation route(s) and be prepared to provide the right-of-way to emergency response vehicles.</w:t>
      </w:r>
    </w:p>
    <w:p w:rsidR="00F5734E" w:rsidRPr="00BF7410" w:rsidRDefault="00F5734E" w:rsidP="00AB2BAE">
      <w:pPr>
        <w:pStyle w:val="Header"/>
        <w:numPr>
          <w:ilvl w:val="0"/>
          <w:numId w:val="42"/>
        </w:numPr>
        <w:tabs>
          <w:tab w:val="clear" w:pos="4320"/>
          <w:tab w:val="clear" w:pos="8640"/>
        </w:tabs>
        <w:spacing w:before="120"/>
        <w:ind w:left="360"/>
        <w:rPr>
          <w:i/>
        </w:rPr>
      </w:pPr>
      <w:r w:rsidRPr="00BF7410">
        <w:rPr>
          <w:i/>
        </w:rPr>
        <w:t>Do not call your school or go to pick-up children.  The children will be moved if an evacuation is necessary at their location.  The parents of evacuated children will be notified where to pick-up children.</w:t>
      </w:r>
    </w:p>
    <w:p w:rsidR="00F5734E" w:rsidRPr="00BF7410" w:rsidRDefault="00F5734E" w:rsidP="00F5734E">
      <w:pPr>
        <w:pStyle w:val="Header"/>
        <w:tabs>
          <w:tab w:val="clear" w:pos="4320"/>
          <w:tab w:val="clear" w:pos="8640"/>
        </w:tabs>
        <w:rPr>
          <w:i/>
        </w:rPr>
      </w:pPr>
    </w:p>
    <w:p w:rsidR="00F5734E" w:rsidRPr="00BF7410" w:rsidRDefault="00F5734E" w:rsidP="00F5734E">
      <w:pPr>
        <w:pStyle w:val="Header"/>
        <w:tabs>
          <w:tab w:val="clear" w:pos="4320"/>
          <w:tab w:val="clear" w:pos="8640"/>
        </w:tabs>
        <w:rPr>
          <w:i/>
        </w:rPr>
      </w:pPr>
      <w:r w:rsidRPr="00BF7410">
        <w:rPr>
          <w:i/>
        </w:rPr>
        <w:t xml:space="preserve">Evacuation plans </w:t>
      </w:r>
      <w:r>
        <w:rPr>
          <w:i/>
        </w:rPr>
        <w:t xml:space="preserve">are specific to the individual facility and possibly to the specific chemical.  They </w:t>
      </w:r>
      <w:r w:rsidRPr="00BF7410">
        <w:rPr>
          <w:i/>
        </w:rPr>
        <w:t>will include special provisions and instructions for facilities in the impacted area</w:t>
      </w:r>
      <w:r>
        <w:rPr>
          <w:i/>
        </w:rPr>
        <w:t>, especially those with captive or high risk populations</w:t>
      </w:r>
      <w:r w:rsidRPr="00BF7410">
        <w:rPr>
          <w:i/>
        </w:rPr>
        <w:t xml:space="preserve">, i.e., schools, hospitals, nursing homes, </w:t>
      </w:r>
      <w:r>
        <w:rPr>
          <w:i/>
        </w:rPr>
        <w:t xml:space="preserve">prisons, </w:t>
      </w:r>
      <w:r w:rsidRPr="00BF7410">
        <w:rPr>
          <w:i/>
        </w:rPr>
        <w:t>etc.</w:t>
      </w:r>
      <w:r>
        <w:rPr>
          <w:i/>
        </w:rPr>
        <w:t xml:space="preserve">  P</w:t>
      </w:r>
      <w:r w:rsidRPr="00BF7410">
        <w:rPr>
          <w:i/>
        </w:rPr>
        <w:t>rovisions will be made to evacuate the elderly and physically challenged who require assistance to comply with evacuation directive.  Precautionary evacuation of certain, high-risk members of the affected population may be recommended even when no other segments of the population are evacuated.  This could include infants, pregnant women, persons with respiratory illnesses and the elderly.</w:t>
      </w:r>
    </w:p>
    <w:p w:rsidR="00F5734E" w:rsidRPr="00BF7410" w:rsidRDefault="00F5734E" w:rsidP="00F5734E">
      <w:pPr>
        <w:pStyle w:val="Header"/>
        <w:tabs>
          <w:tab w:val="clear" w:pos="4320"/>
          <w:tab w:val="clear" w:pos="8640"/>
        </w:tabs>
        <w:rPr>
          <w:i/>
        </w:rPr>
      </w:pPr>
    </w:p>
    <w:p w:rsidR="00F5734E" w:rsidRPr="00BF7410" w:rsidRDefault="00F5734E" w:rsidP="00F5734E">
      <w:pPr>
        <w:pStyle w:val="Header"/>
        <w:tabs>
          <w:tab w:val="clear" w:pos="4320"/>
          <w:tab w:val="clear" w:pos="8640"/>
        </w:tabs>
        <w:rPr>
          <w:i/>
        </w:rPr>
      </w:pPr>
      <w:r w:rsidRPr="00BF7410">
        <w:rPr>
          <w:i/>
        </w:rPr>
        <w:t xml:space="preserve">Once an evacuation is complete, no access to the evacuated area will be allowed without the express permission of the </w:t>
      </w:r>
      <w:r>
        <w:rPr>
          <w:i/>
        </w:rPr>
        <w:t xml:space="preserve">IC, in coordination with the </w:t>
      </w:r>
      <w:r w:rsidRPr="00BF7410">
        <w:rPr>
          <w:i/>
        </w:rPr>
        <w:t>chief law enforcement officer.  Once the area is deemed safe, the orderly return of evacuees to the evacuated area will be authorized through the IC.  Return will be coordinated using predetermined procedures through designated checkpoints.</w:t>
      </w:r>
    </w:p>
    <w:p w:rsidR="00F5734E" w:rsidRPr="00BF7410" w:rsidRDefault="00F5734E" w:rsidP="00F5734E">
      <w:pPr>
        <w:pStyle w:val="Header"/>
        <w:tabs>
          <w:tab w:val="clear" w:pos="4320"/>
          <w:tab w:val="clear" w:pos="8640"/>
        </w:tabs>
        <w:rPr>
          <w:i/>
        </w:rPr>
      </w:pPr>
    </w:p>
    <w:p w:rsidR="00F5734E" w:rsidRPr="00BF7410" w:rsidRDefault="00F5734E" w:rsidP="00F5734E">
      <w:pPr>
        <w:pStyle w:val="Header"/>
        <w:tabs>
          <w:tab w:val="clear" w:pos="4320"/>
          <w:tab w:val="clear" w:pos="8640"/>
        </w:tabs>
        <w:rPr>
          <w:i/>
        </w:rPr>
      </w:pPr>
      <w:r w:rsidRPr="00BF7410">
        <w:rPr>
          <w:i/>
        </w:rPr>
        <w:t>Local and state law enforcement agencies will use common traffic control procedures to keep evacuation routes open.  The IC will determine the evacuation routes.  The following major thoroughfares will be utilized whenever possible to expedite the flow of evacuees.</w:t>
      </w:r>
    </w:p>
    <w:p w:rsidR="00F5734E" w:rsidRPr="00BF7410" w:rsidRDefault="00F5734E" w:rsidP="00AB2BAE">
      <w:pPr>
        <w:pStyle w:val="Header"/>
        <w:numPr>
          <w:ilvl w:val="0"/>
          <w:numId w:val="43"/>
        </w:numPr>
        <w:tabs>
          <w:tab w:val="clear" w:pos="4320"/>
          <w:tab w:val="clear" w:pos="8640"/>
        </w:tabs>
        <w:spacing w:before="120"/>
        <w:ind w:left="360"/>
        <w:rPr>
          <w:i/>
        </w:rPr>
      </w:pPr>
      <w:r w:rsidRPr="00BF7410">
        <w:rPr>
          <w:i/>
        </w:rPr>
        <w:t>City of ABC</w:t>
      </w:r>
    </w:p>
    <w:p w:rsidR="00F5734E" w:rsidRPr="00BF7410" w:rsidRDefault="00F5734E" w:rsidP="00AB2BAE">
      <w:pPr>
        <w:pStyle w:val="Header"/>
        <w:numPr>
          <w:ilvl w:val="0"/>
          <w:numId w:val="44"/>
        </w:numPr>
        <w:tabs>
          <w:tab w:val="clear" w:pos="4320"/>
          <w:tab w:val="clear" w:pos="8640"/>
        </w:tabs>
        <w:spacing w:before="120"/>
        <w:rPr>
          <w:i/>
        </w:rPr>
      </w:pPr>
      <w:r w:rsidRPr="00BF7410">
        <w:rPr>
          <w:i/>
        </w:rPr>
        <w:t>X Avenue going west.</w:t>
      </w:r>
    </w:p>
    <w:p w:rsidR="00F5734E" w:rsidRPr="00BF7410" w:rsidRDefault="00F5734E" w:rsidP="00AB2BAE">
      <w:pPr>
        <w:pStyle w:val="Header"/>
        <w:numPr>
          <w:ilvl w:val="0"/>
          <w:numId w:val="44"/>
        </w:numPr>
        <w:tabs>
          <w:tab w:val="clear" w:pos="4320"/>
          <w:tab w:val="clear" w:pos="8640"/>
        </w:tabs>
        <w:spacing w:before="120"/>
        <w:rPr>
          <w:i/>
        </w:rPr>
      </w:pPr>
      <w:r w:rsidRPr="00BF7410">
        <w:rPr>
          <w:i/>
        </w:rPr>
        <w:t>N Avenue going north.</w:t>
      </w:r>
    </w:p>
    <w:p w:rsidR="00F5734E" w:rsidRPr="00BF7410" w:rsidRDefault="00F5734E" w:rsidP="00AB2BAE">
      <w:pPr>
        <w:pStyle w:val="Header"/>
        <w:numPr>
          <w:ilvl w:val="0"/>
          <w:numId w:val="44"/>
        </w:numPr>
        <w:tabs>
          <w:tab w:val="clear" w:pos="4320"/>
          <w:tab w:val="clear" w:pos="8640"/>
        </w:tabs>
        <w:spacing w:before="120"/>
        <w:rPr>
          <w:i/>
        </w:rPr>
      </w:pPr>
      <w:r w:rsidRPr="00BF7410">
        <w:rPr>
          <w:i/>
        </w:rPr>
        <w:t>SR 123 going north.</w:t>
      </w:r>
    </w:p>
    <w:p w:rsidR="00F5734E" w:rsidRPr="00BF7410" w:rsidRDefault="00F5734E" w:rsidP="00AB2BAE">
      <w:pPr>
        <w:pStyle w:val="Header"/>
        <w:numPr>
          <w:ilvl w:val="0"/>
          <w:numId w:val="44"/>
        </w:numPr>
        <w:tabs>
          <w:tab w:val="clear" w:pos="4320"/>
          <w:tab w:val="clear" w:pos="8640"/>
        </w:tabs>
        <w:spacing w:before="120"/>
        <w:rPr>
          <w:i/>
        </w:rPr>
      </w:pPr>
      <w:r w:rsidRPr="00BF7410">
        <w:rPr>
          <w:i/>
        </w:rPr>
        <w:t>BCD Road going east and west from city center.</w:t>
      </w:r>
    </w:p>
    <w:p w:rsidR="00F5734E" w:rsidRPr="00BF7410" w:rsidRDefault="00F5734E" w:rsidP="00AB2BAE">
      <w:pPr>
        <w:pStyle w:val="Header"/>
        <w:numPr>
          <w:ilvl w:val="0"/>
          <w:numId w:val="44"/>
        </w:numPr>
        <w:tabs>
          <w:tab w:val="clear" w:pos="4320"/>
          <w:tab w:val="clear" w:pos="8640"/>
        </w:tabs>
        <w:spacing w:before="120"/>
        <w:rPr>
          <w:i/>
        </w:rPr>
      </w:pPr>
      <w:r w:rsidRPr="00BF7410">
        <w:rPr>
          <w:i/>
        </w:rPr>
        <w:t>SR 987 going east.</w:t>
      </w:r>
    </w:p>
    <w:p w:rsidR="00F5734E" w:rsidRPr="00BF7410" w:rsidRDefault="00F5734E" w:rsidP="00AB2BAE">
      <w:pPr>
        <w:pStyle w:val="Header"/>
        <w:numPr>
          <w:ilvl w:val="0"/>
          <w:numId w:val="44"/>
        </w:numPr>
        <w:tabs>
          <w:tab w:val="clear" w:pos="4320"/>
          <w:tab w:val="clear" w:pos="8640"/>
        </w:tabs>
        <w:spacing w:before="120"/>
        <w:rPr>
          <w:i/>
        </w:rPr>
      </w:pPr>
      <w:r w:rsidRPr="00BF7410">
        <w:rPr>
          <w:i/>
        </w:rPr>
        <w:t>HIJ Street going south.</w:t>
      </w:r>
    </w:p>
    <w:p w:rsidR="00F5734E" w:rsidRPr="00BF7410" w:rsidRDefault="00F5734E" w:rsidP="00AB2BAE">
      <w:pPr>
        <w:pStyle w:val="Header"/>
        <w:numPr>
          <w:ilvl w:val="0"/>
          <w:numId w:val="43"/>
        </w:numPr>
        <w:tabs>
          <w:tab w:val="clear" w:pos="4320"/>
          <w:tab w:val="clear" w:pos="8640"/>
        </w:tabs>
        <w:spacing w:before="120"/>
        <w:ind w:left="360"/>
        <w:rPr>
          <w:i/>
        </w:rPr>
      </w:pPr>
      <w:r w:rsidRPr="00BF7410">
        <w:rPr>
          <w:i/>
        </w:rPr>
        <w:t>City of XYZ</w:t>
      </w:r>
    </w:p>
    <w:p w:rsidR="00F5734E" w:rsidRPr="00BF7410" w:rsidRDefault="00F5734E" w:rsidP="00AB2BAE">
      <w:pPr>
        <w:pStyle w:val="Header"/>
        <w:numPr>
          <w:ilvl w:val="0"/>
          <w:numId w:val="44"/>
        </w:numPr>
        <w:tabs>
          <w:tab w:val="clear" w:pos="4320"/>
          <w:tab w:val="clear" w:pos="8640"/>
        </w:tabs>
        <w:spacing w:before="120"/>
        <w:rPr>
          <w:i/>
        </w:rPr>
      </w:pPr>
      <w:r w:rsidRPr="00BF7410">
        <w:rPr>
          <w:i/>
        </w:rPr>
        <w:t>Z Avenue going west.</w:t>
      </w:r>
    </w:p>
    <w:p w:rsidR="00F5734E" w:rsidRPr="00BF7410" w:rsidRDefault="00F5734E" w:rsidP="00AB2BAE">
      <w:pPr>
        <w:pStyle w:val="Header"/>
        <w:numPr>
          <w:ilvl w:val="0"/>
          <w:numId w:val="44"/>
        </w:numPr>
        <w:tabs>
          <w:tab w:val="clear" w:pos="4320"/>
          <w:tab w:val="clear" w:pos="8640"/>
        </w:tabs>
        <w:spacing w:before="120"/>
        <w:rPr>
          <w:i/>
        </w:rPr>
      </w:pPr>
      <w:r w:rsidRPr="00BF7410">
        <w:rPr>
          <w:i/>
        </w:rPr>
        <w:t>E Avenue going north.</w:t>
      </w:r>
    </w:p>
    <w:p w:rsidR="00F5734E" w:rsidRPr="00BF7410" w:rsidRDefault="00F5734E" w:rsidP="00AB2BAE">
      <w:pPr>
        <w:pStyle w:val="Header"/>
        <w:numPr>
          <w:ilvl w:val="0"/>
          <w:numId w:val="44"/>
        </w:numPr>
        <w:tabs>
          <w:tab w:val="clear" w:pos="4320"/>
          <w:tab w:val="clear" w:pos="8640"/>
        </w:tabs>
        <w:spacing w:before="120"/>
        <w:rPr>
          <w:i/>
        </w:rPr>
      </w:pPr>
      <w:r w:rsidRPr="00BF7410">
        <w:rPr>
          <w:i/>
        </w:rPr>
        <w:t>SR 456 going north.</w:t>
      </w:r>
    </w:p>
    <w:p w:rsidR="00F5734E" w:rsidRPr="00BF7410" w:rsidRDefault="00F5734E" w:rsidP="00AB2BAE">
      <w:pPr>
        <w:pStyle w:val="Header"/>
        <w:numPr>
          <w:ilvl w:val="0"/>
          <w:numId w:val="44"/>
        </w:numPr>
        <w:tabs>
          <w:tab w:val="clear" w:pos="4320"/>
          <w:tab w:val="clear" w:pos="8640"/>
        </w:tabs>
        <w:spacing w:before="120"/>
        <w:rPr>
          <w:i/>
        </w:rPr>
      </w:pPr>
      <w:r w:rsidRPr="00BF7410">
        <w:rPr>
          <w:i/>
        </w:rPr>
        <w:t>ZAB Road going east and west from city center.</w:t>
      </w:r>
    </w:p>
    <w:p w:rsidR="00F5734E" w:rsidRPr="00BF7410" w:rsidRDefault="00F5734E" w:rsidP="00AB2BAE">
      <w:pPr>
        <w:pStyle w:val="Header"/>
        <w:numPr>
          <w:ilvl w:val="0"/>
          <w:numId w:val="44"/>
        </w:numPr>
        <w:tabs>
          <w:tab w:val="clear" w:pos="4320"/>
          <w:tab w:val="clear" w:pos="8640"/>
        </w:tabs>
        <w:spacing w:before="120"/>
        <w:rPr>
          <w:i/>
        </w:rPr>
      </w:pPr>
      <w:r w:rsidRPr="00BF7410">
        <w:rPr>
          <w:i/>
        </w:rPr>
        <w:t>SR 654 going east.</w:t>
      </w:r>
    </w:p>
    <w:p w:rsidR="00F5734E" w:rsidRPr="00BF7410" w:rsidRDefault="00F5734E" w:rsidP="00AB2BAE">
      <w:pPr>
        <w:pStyle w:val="Header"/>
        <w:numPr>
          <w:ilvl w:val="0"/>
          <w:numId w:val="44"/>
        </w:numPr>
        <w:tabs>
          <w:tab w:val="clear" w:pos="4320"/>
          <w:tab w:val="clear" w:pos="8640"/>
        </w:tabs>
        <w:spacing w:before="120"/>
        <w:rPr>
          <w:i/>
        </w:rPr>
      </w:pPr>
      <w:r w:rsidRPr="00BF7410">
        <w:rPr>
          <w:i/>
        </w:rPr>
        <w:t>HIT Street going south.</w:t>
      </w:r>
    </w:p>
    <w:p w:rsidR="00F5734E" w:rsidRPr="00BF7410" w:rsidRDefault="00F5734E" w:rsidP="00F5734E">
      <w:pPr>
        <w:pStyle w:val="Header"/>
        <w:tabs>
          <w:tab w:val="clear" w:pos="4320"/>
          <w:tab w:val="clear" w:pos="8640"/>
        </w:tabs>
        <w:rPr>
          <w:i/>
        </w:rPr>
      </w:pPr>
    </w:p>
    <w:p w:rsidR="00F5734E" w:rsidRPr="00BF7410" w:rsidRDefault="00F5734E" w:rsidP="00F5734E">
      <w:pPr>
        <w:pStyle w:val="Header"/>
        <w:tabs>
          <w:tab w:val="clear" w:pos="4320"/>
          <w:tab w:val="clear" w:pos="8640"/>
        </w:tabs>
        <w:rPr>
          <w:i/>
        </w:rPr>
      </w:pPr>
      <w:r w:rsidRPr="00BF7410">
        <w:rPr>
          <w:i/>
        </w:rPr>
        <w:t>The Interstate and state routes should be considered first as evacuation routes in XYZ County; however, numerous county roads should also be considered based on the location of the hazardous materials incident.  State routes include:</w:t>
      </w:r>
    </w:p>
    <w:p w:rsidR="00F5734E" w:rsidRPr="00BF7410" w:rsidRDefault="00F5734E" w:rsidP="00AB2BAE">
      <w:pPr>
        <w:pStyle w:val="Header"/>
        <w:numPr>
          <w:ilvl w:val="0"/>
          <w:numId w:val="43"/>
        </w:numPr>
        <w:tabs>
          <w:tab w:val="clear" w:pos="4320"/>
          <w:tab w:val="clear" w:pos="8640"/>
        </w:tabs>
        <w:spacing w:before="120"/>
        <w:ind w:left="360"/>
        <w:rPr>
          <w:i/>
        </w:rPr>
      </w:pPr>
      <w:r w:rsidRPr="00BF7410">
        <w:rPr>
          <w:i/>
        </w:rPr>
        <w:t>SR 123 going north and south in the eastern part of the county.</w:t>
      </w:r>
    </w:p>
    <w:p w:rsidR="00F5734E" w:rsidRPr="00BF7410" w:rsidRDefault="00F5734E" w:rsidP="00AB2BAE">
      <w:pPr>
        <w:pStyle w:val="Header"/>
        <w:numPr>
          <w:ilvl w:val="0"/>
          <w:numId w:val="43"/>
        </w:numPr>
        <w:tabs>
          <w:tab w:val="clear" w:pos="4320"/>
          <w:tab w:val="clear" w:pos="8640"/>
        </w:tabs>
        <w:spacing w:before="120"/>
        <w:ind w:left="360"/>
        <w:rPr>
          <w:i/>
        </w:rPr>
      </w:pPr>
      <w:r w:rsidRPr="00BF7410">
        <w:rPr>
          <w:i/>
        </w:rPr>
        <w:t>SR 456 going north and south in the center of the county.</w:t>
      </w:r>
    </w:p>
    <w:p w:rsidR="00F5734E" w:rsidRPr="00BF7410" w:rsidRDefault="00F5734E" w:rsidP="00AB2BAE">
      <w:pPr>
        <w:pStyle w:val="Header"/>
        <w:numPr>
          <w:ilvl w:val="0"/>
          <w:numId w:val="43"/>
        </w:numPr>
        <w:tabs>
          <w:tab w:val="clear" w:pos="4320"/>
          <w:tab w:val="clear" w:pos="8640"/>
        </w:tabs>
        <w:spacing w:before="120"/>
        <w:ind w:left="360"/>
        <w:rPr>
          <w:i/>
        </w:rPr>
      </w:pPr>
      <w:r w:rsidRPr="00BF7410">
        <w:rPr>
          <w:i/>
        </w:rPr>
        <w:t>SR 789 going east and west in the center of the county.</w:t>
      </w:r>
    </w:p>
    <w:p w:rsidR="00F5734E" w:rsidRPr="00BF7410" w:rsidRDefault="00F5734E" w:rsidP="00AB2BAE">
      <w:pPr>
        <w:pStyle w:val="Header"/>
        <w:numPr>
          <w:ilvl w:val="0"/>
          <w:numId w:val="43"/>
        </w:numPr>
        <w:tabs>
          <w:tab w:val="clear" w:pos="4320"/>
          <w:tab w:val="clear" w:pos="8640"/>
        </w:tabs>
        <w:spacing w:before="120"/>
        <w:ind w:left="360"/>
        <w:rPr>
          <w:i/>
        </w:rPr>
      </w:pPr>
      <w:r w:rsidRPr="00BF7410">
        <w:rPr>
          <w:i/>
        </w:rPr>
        <w:t>SR 135 going east and west in the north-central part of the county.</w:t>
      </w:r>
    </w:p>
    <w:p w:rsidR="00F5734E" w:rsidRPr="00BF7410" w:rsidRDefault="00F5734E" w:rsidP="00AB2BAE">
      <w:pPr>
        <w:pStyle w:val="Header"/>
        <w:numPr>
          <w:ilvl w:val="0"/>
          <w:numId w:val="43"/>
        </w:numPr>
        <w:tabs>
          <w:tab w:val="clear" w:pos="4320"/>
          <w:tab w:val="clear" w:pos="8640"/>
        </w:tabs>
        <w:spacing w:before="120"/>
        <w:ind w:left="360"/>
        <w:rPr>
          <w:i/>
        </w:rPr>
      </w:pPr>
      <w:r w:rsidRPr="00BF7410">
        <w:rPr>
          <w:i/>
        </w:rPr>
        <w:t>SR 246 going east and west in the northwest part of the county.</w:t>
      </w:r>
    </w:p>
    <w:p w:rsidR="00F5734E" w:rsidRPr="00BF7410" w:rsidRDefault="00F5734E" w:rsidP="00F5734E">
      <w:pPr>
        <w:pStyle w:val="Header"/>
        <w:tabs>
          <w:tab w:val="clear" w:pos="4320"/>
          <w:tab w:val="clear" w:pos="8640"/>
        </w:tabs>
        <w:rPr>
          <w:i/>
        </w:rPr>
      </w:pPr>
    </w:p>
    <w:p w:rsidR="00F5734E" w:rsidRPr="00BF7410" w:rsidRDefault="00F5734E" w:rsidP="00F5734E">
      <w:pPr>
        <w:pStyle w:val="Header"/>
        <w:tabs>
          <w:tab w:val="clear" w:pos="4320"/>
          <w:tab w:val="clear" w:pos="8640"/>
        </w:tabs>
        <w:rPr>
          <w:i/>
        </w:rPr>
      </w:pPr>
      <w:r w:rsidRPr="00BF7410">
        <w:rPr>
          <w:i/>
        </w:rPr>
        <w:t>[Consider including maps to depict the aforementioned arterials.]</w:t>
      </w:r>
    </w:p>
    <w:p w:rsidR="00F5734E" w:rsidRPr="00BF7410" w:rsidRDefault="00F5734E" w:rsidP="00F5734E">
      <w:pPr>
        <w:pStyle w:val="Header"/>
        <w:tabs>
          <w:tab w:val="clear" w:pos="4320"/>
          <w:tab w:val="clear" w:pos="8640"/>
        </w:tabs>
        <w:rPr>
          <w:i/>
        </w:rPr>
      </w:pPr>
    </w:p>
    <w:p w:rsidR="00F5734E" w:rsidRPr="00BF7410" w:rsidRDefault="00F5734E" w:rsidP="00F5734E">
      <w:pPr>
        <w:pStyle w:val="Header"/>
        <w:tabs>
          <w:tab w:val="clear" w:pos="4320"/>
          <w:tab w:val="clear" w:pos="8640"/>
        </w:tabs>
        <w:rPr>
          <w:i/>
        </w:rPr>
      </w:pPr>
      <w:r w:rsidRPr="00BF7410">
        <w:rPr>
          <w:i/>
        </w:rPr>
        <w:t>Any combination of the following modes of transportation will be utilized to transport evacuees from the evacuation zone to shelters/reception centers.</w:t>
      </w:r>
    </w:p>
    <w:p w:rsidR="00F5734E" w:rsidRPr="00BF7410" w:rsidRDefault="00F5734E" w:rsidP="00AB2BAE">
      <w:pPr>
        <w:pStyle w:val="Header"/>
        <w:numPr>
          <w:ilvl w:val="0"/>
          <w:numId w:val="45"/>
        </w:numPr>
        <w:tabs>
          <w:tab w:val="clear" w:pos="4320"/>
          <w:tab w:val="clear" w:pos="8640"/>
        </w:tabs>
        <w:spacing w:before="120"/>
        <w:ind w:left="360"/>
        <w:rPr>
          <w:i/>
        </w:rPr>
      </w:pPr>
      <w:r w:rsidRPr="00BF7410">
        <w:rPr>
          <w:i/>
        </w:rPr>
        <w:t>Walking:  When the evacuation is expected to be of short duration, evacuation zone is limited to a small area and weather conditions are acceptable, able-bodied persons may be asked to walk to a nearby shelter/reception center (school, parking lot, church, field, etc.).  If the hazardous material is highly flammable and ignition sources need to be eliminated or surface arterials are in gridlock, walking would be the chosen mode for evacuation until a safe area is reached where follow-on transportation to a shelter/reception center is available.</w:t>
      </w:r>
    </w:p>
    <w:p w:rsidR="00F5734E" w:rsidRPr="00BF7410" w:rsidRDefault="00F5734E" w:rsidP="00AB2BAE">
      <w:pPr>
        <w:pStyle w:val="Header"/>
        <w:numPr>
          <w:ilvl w:val="0"/>
          <w:numId w:val="45"/>
        </w:numPr>
        <w:tabs>
          <w:tab w:val="clear" w:pos="4320"/>
          <w:tab w:val="clear" w:pos="8640"/>
        </w:tabs>
        <w:spacing w:before="120"/>
        <w:ind w:left="360"/>
        <w:rPr>
          <w:i/>
        </w:rPr>
      </w:pPr>
      <w:r w:rsidRPr="00BF7410">
        <w:rPr>
          <w:i/>
        </w:rPr>
        <w:t>Private vehicle (car, van, pick-up truck, etc.):  When walking is not an option, use of private vehicles is a viable alternative as long as the vehicle is in the area to be evacuated, fueled, and in operating condition.  Use of personal vehicles can be quick and convenient and a community resource for transporting neighbors without access to their own vehicle or persons with physical challenges that do not require EMS level transportation.</w:t>
      </w:r>
    </w:p>
    <w:p w:rsidR="00F5734E" w:rsidRPr="00BF7410" w:rsidRDefault="00F5734E" w:rsidP="00AB2BAE">
      <w:pPr>
        <w:pStyle w:val="Header"/>
        <w:numPr>
          <w:ilvl w:val="0"/>
          <w:numId w:val="45"/>
        </w:numPr>
        <w:tabs>
          <w:tab w:val="clear" w:pos="4320"/>
          <w:tab w:val="clear" w:pos="8640"/>
        </w:tabs>
        <w:spacing w:before="120"/>
        <w:ind w:left="360"/>
        <w:rPr>
          <w:i/>
        </w:rPr>
      </w:pPr>
      <w:r w:rsidRPr="00BF7410">
        <w:rPr>
          <w:i/>
        </w:rPr>
        <w:t>Public Transit (city/county bus, school bus):  This mode minimizes the stress on surface arterials and provides a means of evacuation for individuals without a vehicle or immediate access to a vehicle when the distance to clear the evacuation zone is too far to walk.  It is also an excellent alternative for institutions such as hospitals and those housing the elderly.  ZYZ Transit can be dispatched to support an evacuation order when authorized/notified by [state appropriate authority].  School buses can be used to augment the overall evacuation once students at risk have been evacuated.</w:t>
      </w:r>
    </w:p>
    <w:p w:rsidR="00F5734E" w:rsidRPr="00BF7410" w:rsidRDefault="00F5734E" w:rsidP="00AB2BAE">
      <w:pPr>
        <w:pStyle w:val="Header"/>
        <w:numPr>
          <w:ilvl w:val="0"/>
          <w:numId w:val="45"/>
        </w:numPr>
        <w:tabs>
          <w:tab w:val="clear" w:pos="4320"/>
          <w:tab w:val="clear" w:pos="8640"/>
        </w:tabs>
        <w:spacing w:before="120"/>
        <w:ind w:left="360"/>
        <w:rPr>
          <w:i/>
        </w:rPr>
      </w:pPr>
      <w:r w:rsidRPr="00BF7410">
        <w:rPr>
          <w:i/>
        </w:rPr>
        <w:t>EMS vehicles (ambulance or handicap equipped vehicle):  This mode is primarily used to transport the sick, infirmed or disabled from the evacuation zone to a shelter/reception center or other, more appropriate facility.</w:t>
      </w:r>
    </w:p>
    <w:p w:rsidR="00F5734E" w:rsidRPr="00BF7410" w:rsidRDefault="00F5734E" w:rsidP="00F5734E">
      <w:pPr>
        <w:pStyle w:val="Header"/>
        <w:tabs>
          <w:tab w:val="clear" w:pos="4320"/>
          <w:tab w:val="clear" w:pos="8640"/>
        </w:tabs>
        <w:rPr>
          <w:i/>
        </w:rPr>
      </w:pPr>
    </w:p>
    <w:p w:rsidR="00F5734E" w:rsidRPr="00BF7410" w:rsidRDefault="00F5734E" w:rsidP="00F5734E">
      <w:pPr>
        <w:pStyle w:val="Header"/>
        <w:tabs>
          <w:tab w:val="clear" w:pos="4320"/>
          <w:tab w:val="clear" w:pos="8640"/>
        </w:tabs>
        <w:rPr>
          <w:bCs/>
          <w:i/>
        </w:rPr>
      </w:pPr>
      <w:r w:rsidRPr="00BF7410">
        <w:rPr>
          <w:i/>
        </w:rPr>
        <w:t xml:space="preserve">Public school buildings are normally used as evacuation shelters/reception centers when the evacuation is projected to last for an extended period of time; however, any large building outside the evacuation zone with adequate facilities could be utilized as long as the owner agrees to its use.  Every effort will be made to ensure each shelter/reception center is accessible to all evacuees, including the physically challenged and elderly.  This may not be possible in every situation.  In these instances, assistance will be provided and/or alternative facilities will be identified.  Alternative facilities outside </w:t>
      </w:r>
      <w:r w:rsidRPr="00BF7410">
        <w:rPr>
          <w:bCs/>
          <w:i/>
          <w:u w:val="single"/>
        </w:rPr>
        <w:t>[</w:t>
      </w:r>
      <w:r w:rsidRPr="00BF7410">
        <w:rPr>
          <w:bCs/>
          <w:i/>
        </w:rPr>
        <w:t>Insert name of jurisdiction] may be required to accommodate the special needs population, hospital patients or jail/prison inmates.</w:t>
      </w:r>
    </w:p>
    <w:p w:rsidR="00F5734E" w:rsidRPr="00BF7410" w:rsidRDefault="00F5734E" w:rsidP="00F5734E">
      <w:pPr>
        <w:pStyle w:val="Header"/>
        <w:tabs>
          <w:tab w:val="clear" w:pos="4320"/>
          <w:tab w:val="clear" w:pos="8640"/>
        </w:tabs>
        <w:rPr>
          <w:bCs/>
          <w:i/>
        </w:rPr>
      </w:pPr>
    </w:p>
    <w:p w:rsidR="00F5734E" w:rsidRPr="00BF7410" w:rsidRDefault="00F5734E" w:rsidP="00F5734E">
      <w:pPr>
        <w:pStyle w:val="Header"/>
        <w:tabs>
          <w:tab w:val="clear" w:pos="4320"/>
          <w:tab w:val="clear" w:pos="8640"/>
        </w:tabs>
        <w:rPr>
          <w:i/>
        </w:rPr>
      </w:pPr>
      <w:r w:rsidRPr="00BF7410">
        <w:rPr>
          <w:bCs/>
          <w:i/>
        </w:rPr>
        <w:t xml:space="preserve">The American Red Cross (ARC), in conjunction with [faith based organization, Salvation Army, etc.], operates </w:t>
      </w:r>
      <w:r w:rsidRPr="00BF7410">
        <w:rPr>
          <w:i/>
        </w:rPr>
        <w:t xml:space="preserve">shelters/reception centers in </w:t>
      </w:r>
      <w:r w:rsidRPr="00BF7410">
        <w:rPr>
          <w:bCs/>
          <w:i/>
          <w:u w:val="single"/>
        </w:rPr>
        <w:t>[</w:t>
      </w:r>
      <w:r w:rsidRPr="00BF7410">
        <w:rPr>
          <w:bCs/>
          <w:i/>
        </w:rPr>
        <w:t xml:space="preserve">Insert name of jurisdiction].  The services provided in these </w:t>
      </w:r>
      <w:r w:rsidRPr="00BF7410">
        <w:rPr>
          <w:i/>
        </w:rPr>
        <w:t>shelters/reception centers will be in accordance with ESF 6 – Mass Care, Emergency Assistance, Housing and Human Services</w:t>
      </w:r>
      <w:r>
        <w:rPr>
          <w:i/>
        </w:rPr>
        <w:t xml:space="preserve"> of the </w:t>
      </w:r>
      <w:r>
        <w:t xml:space="preserve">[insert name of </w:t>
      </w:r>
      <w:r w:rsidRPr="00A25021">
        <w:t>jurisdiction</w:t>
      </w:r>
      <w:r>
        <w:t>]</w:t>
      </w:r>
      <w:r>
        <w:rPr>
          <w:i/>
        </w:rPr>
        <w:t xml:space="preserve"> Comprehensive Emergency Management Plan</w:t>
      </w:r>
      <w:r w:rsidRPr="00BF7410">
        <w:rPr>
          <w:i/>
        </w:rPr>
        <w:t>.</w:t>
      </w:r>
    </w:p>
    <w:p w:rsidR="00F5734E" w:rsidRPr="00BF7410" w:rsidRDefault="00F5734E" w:rsidP="00F5734E">
      <w:pPr>
        <w:pStyle w:val="Header"/>
        <w:tabs>
          <w:tab w:val="clear" w:pos="4320"/>
          <w:tab w:val="clear" w:pos="8640"/>
        </w:tabs>
        <w:rPr>
          <w:i/>
        </w:rPr>
      </w:pPr>
    </w:p>
    <w:p w:rsidR="00F5734E" w:rsidRPr="00BF7410" w:rsidRDefault="00F5734E" w:rsidP="00F5734E">
      <w:pPr>
        <w:pStyle w:val="Header"/>
        <w:tabs>
          <w:tab w:val="clear" w:pos="4320"/>
          <w:tab w:val="clear" w:pos="8640"/>
        </w:tabs>
        <w:rPr>
          <w:i/>
        </w:rPr>
      </w:pPr>
      <w:r w:rsidRPr="00BF7410">
        <w:rPr>
          <w:i/>
        </w:rPr>
        <w:t xml:space="preserve">Law enforcement personnel will be assigned to secure the perimeter of the evacuation zone and, when environmental conditions permit, periodically patrol the interior of the evacuation zone.  Law enforcement personnel </w:t>
      </w:r>
      <w:r>
        <w:rPr>
          <w:i/>
        </w:rPr>
        <w:t>may</w:t>
      </w:r>
      <w:r w:rsidRPr="00BF7410">
        <w:rPr>
          <w:i/>
        </w:rPr>
        <w:t xml:space="preserve"> also be dispatched to shelter/reception center </w:t>
      </w:r>
      <w:r>
        <w:rPr>
          <w:i/>
        </w:rPr>
        <w:t xml:space="preserve">locations </w:t>
      </w:r>
      <w:r w:rsidRPr="00BF7410">
        <w:rPr>
          <w:i/>
        </w:rPr>
        <w:t xml:space="preserve">to provide security.  The </w:t>
      </w:r>
      <w:r w:rsidRPr="00BF7410">
        <w:rPr>
          <w:bCs/>
          <w:i/>
          <w:u w:val="single"/>
        </w:rPr>
        <w:t>[</w:t>
      </w:r>
      <w:r w:rsidRPr="00BF7410">
        <w:rPr>
          <w:bCs/>
          <w:i/>
        </w:rPr>
        <w:t>Insert name of jurisdiction] EOC will request state assistance w</w:t>
      </w:r>
      <w:r w:rsidRPr="00BF7410">
        <w:rPr>
          <w:i/>
        </w:rPr>
        <w:t>hen the duration of the evacuation and/or size of the evacuation zone exceeds the capabilities of local law enforcement.</w:t>
      </w:r>
    </w:p>
    <w:p w:rsidR="00F5734E" w:rsidRPr="00BF7410" w:rsidRDefault="00F5734E" w:rsidP="00F5734E">
      <w:pPr>
        <w:pStyle w:val="Header"/>
        <w:tabs>
          <w:tab w:val="clear" w:pos="4320"/>
          <w:tab w:val="clear" w:pos="8640"/>
        </w:tabs>
        <w:rPr>
          <w:i/>
        </w:rPr>
      </w:pPr>
    </w:p>
    <w:p w:rsidR="00F5734E" w:rsidRPr="00BF7410" w:rsidRDefault="00F5734E" w:rsidP="00F5734E">
      <w:pPr>
        <w:pStyle w:val="Header"/>
        <w:tabs>
          <w:tab w:val="clear" w:pos="4320"/>
          <w:tab w:val="clear" w:pos="8640"/>
        </w:tabs>
        <w:rPr>
          <w:i/>
        </w:rPr>
      </w:pPr>
      <w:r w:rsidRPr="00BF7410">
        <w:rPr>
          <w:i/>
        </w:rPr>
        <w:t>Law enforcement is responsible for verifying the identity of non-uniformed personnel requiring access to the evacuation zone to conduct business (local and state government, utilities, business owners, etc.) and maintaining a log recording when these individuals enter and exit the evacuation zone.</w:t>
      </w:r>
    </w:p>
    <w:p w:rsidR="006E0731" w:rsidRDefault="006E0731" w:rsidP="00D44E1A">
      <w:pPr>
        <w:pStyle w:val="Header"/>
        <w:tabs>
          <w:tab w:val="clear" w:pos="4320"/>
          <w:tab w:val="clear" w:pos="8640"/>
        </w:tabs>
      </w:pPr>
    </w:p>
    <w:p w:rsidR="00643001" w:rsidRDefault="00643001" w:rsidP="007208E2">
      <w:pPr>
        <w:pStyle w:val="Header"/>
        <w:pBdr>
          <w:bottom w:val="single" w:sz="4" w:space="1" w:color="auto"/>
        </w:pBdr>
        <w:tabs>
          <w:tab w:val="clear" w:pos="4320"/>
          <w:tab w:val="clear" w:pos="8640"/>
        </w:tabs>
        <w:rPr>
          <w:b/>
        </w:rPr>
        <w:sectPr w:rsidR="00643001" w:rsidSect="00943438">
          <w:headerReference w:type="even" r:id="rId31"/>
          <w:headerReference w:type="default" r:id="rId32"/>
          <w:footerReference w:type="even" r:id="rId33"/>
          <w:footerReference w:type="default" r:id="rId34"/>
          <w:pgSz w:w="12240" w:h="15840" w:code="1"/>
          <w:pgMar w:top="1440" w:right="1440" w:bottom="1440" w:left="1440" w:header="720" w:footer="720" w:gutter="0"/>
          <w:cols w:space="720"/>
        </w:sectPr>
      </w:pPr>
    </w:p>
    <w:p w:rsidR="00352974" w:rsidRPr="00352974" w:rsidRDefault="00352974" w:rsidP="007208E2">
      <w:pPr>
        <w:pStyle w:val="Header"/>
        <w:pBdr>
          <w:bottom w:val="single" w:sz="4" w:space="1" w:color="auto"/>
        </w:pBdr>
        <w:tabs>
          <w:tab w:val="clear" w:pos="4320"/>
          <w:tab w:val="clear" w:pos="8640"/>
        </w:tabs>
      </w:pPr>
      <w:r w:rsidRPr="00352974">
        <w:rPr>
          <w:b/>
        </w:rPr>
        <w:t xml:space="preserve">Sample </w:t>
      </w:r>
      <w:r w:rsidR="007208E2">
        <w:rPr>
          <w:b/>
        </w:rPr>
        <w:t>E</w:t>
      </w:r>
      <w:r w:rsidR="00D44E1A">
        <w:rPr>
          <w:b/>
        </w:rPr>
        <w:t xml:space="preserve">vacuation </w:t>
      </w:r>
      <w:r w:rsidR="007208E2">
        <w:rPr>
          <w:b/>
        </w:rPr>
        <w:t>W</w:t>
      </w:r>
      <w:r w:rsidRPr="00352974">
        <w:rPr>
          <w:b/>
        </w:rPr>
        <w:t xml:space="preserve">arning </w:t>
      </w:r>
      <w:r w:rsidR="007208E2">
        <w:rPr>
          <w:b/>
        </w:rPr>
        <w:t>M</w:t>
      </w:r>
      <w:r w:rsidRPr="00352974">
        <w:rPr>
          <w:b/>
        </w:rPr>
        <w:t>essage</w:t>
      </w:r>
    </w:p>
    <w:p w:rsidR="00352974" w:rsidRDefault="00352974" w:rsidP="0084507D">
      <w:pPr>
        <w:pStyle w:val="Header"/>
        <w:tabs>
          <w:tab w:val="clear" w:pos="4320"/>
          <w:tab w:val="clear" w:pos="8640"/>
        </w:tabs>
      </w:pPr>
    </w:p>
    <w:p w:rsidR="002D7D29" w:rsidRPr="00BF7410" w:rsidRDefault="002D7D29" w:rsidP="002D7D29">
      <w:pPr>
        <w:rPr>
          <w:i/>
        </w:rPr>
      </w:pPr>
      <w:r w:rsidRPr="00BF7410">
        <w:rPr>
          <w:i/>
        </w:rPr>
        <w:t>ATTENTION!  (Lead law enforcement / Executive / Mayor / City Manager) of ________________, and the ___________________ Fire Department / District have issued the following emergency bulletin at (time) this morning / afternoon / evening:  A chemical leak of ____________________  occurred at</w:t>
      </w:r>
      <w:r w:rsidRPr="00BF7410">
        <w:rPr>
          <w:i/>
          <w:u w:val="single"/>
        </w:rPr>
        <w:t xml:space="preserve"> </w:t>
      </w:r>
      <w:r w:rsidRPr="00BF7410">
        <w:rPr>
          <w:i/>
        </w:rPr>
        <w:t>(time) this morning / afternoon / evening at location.  This is a highly poisonous chemical and you are in immediate danger if exposed.  No leak of the chemical is occurring at this time, I repeat there is no leak at this time, but a leak is possible while workers repair __________.  You are directed to follow these emergency instructions now!</w:t>
      </w:r>
    </w:p>
    <w:p w:rsidR="002D7D29" w:rsidRPr="00BF7410" w:rsidRDefault="002D7D29" w:rsidP="002D7D29">
      <w:pPr>
        <w:rPr>
          <w:i/>
        </w:rPr>
      </w:pPr>
    </w:p>
    <w:p w:rsidR="002D7D29" w:rsidRPr="00BF7410" w:rsidRDefault="002D7D29" w:rsidP="002D7D29">
      <w:pPr>
        <w:rPr>
          <w:i/>
        </w:rPr>
      </w:pPr>
      <w:r w:rsidRPr="00BF7410">
        <w:rPr>
          <w:i/>
        </w:rPr>
        <w:t>All persons within the area bounded by _____________________Street / Avenue / Road / etc. on the north, ___________________ Street / Avenue / Road / etc. on the east, _______________ Street / Avenue / Road / etc. on the south and ________________________ Street / Avenue / road / etc. on the west are directed to evacuate immediately.  Tie a white cloth or towel to the outside front door knob to indicate the premises are vacated.  Police will secure the area vacated and no one will be allowed to enter/reenter.</w:t>
      </w:r>
    </w:p>
    <w:p w:rsidR="002D7D29" w:rsidRPr="00BF7410" w:rsidRDefault="002D7D29" w:rsidP="002D7D29">
      <w:pPr>
        <w:rPr>
          <w:i/>
        </w:rPr>
      </w:pPr>
    </w:p>
    <w:p w:rsidR="002D7D29" w:rsidRPr="00BF7410" w:rsidRDefault="002D7D29" w:rsidP="002D7D29">
      <w:pPr>
        <w:rPr>
          <w:i/>
        </w:rPr>
      </w:pPr>
      <w:r w:rsidRPr="00BF7410">
        <w:rPr>
          <w:i/>
        </w:rPr>
        <w:t>Use ____________________ Street / Avenue / Road / etc. to the north and _________________ Street / Avenue / Road / etc. to the east as evacuation routes.  Public shelters are set up at (name and address of facility) and (name and address of facility)</w:t>
      </w:r>
      <w:r w:rsidRPr="00BF7410">
        <w:rPr>
          <w:i/>
          <w:u w:val="single"/>
        </w:rPr>
        <w:t xml:space="preserve"> </w:t>
      </w:r>
      <w:r w:rsidRPr="00BF7410">
        <w:rPr>
          <w:i/>
        </w:rPr>
        <w:t xml:space="preserve">if you need shelter.  The (public transit system) buses will provide transportation for residents of (location / sub-division / community / facility name).  School children </w:t>
      </w:r>
      <w:r>
        <w:rPr>
          <w:i/>
        </w:rPr>
        <w:t xml:space="preserve">from </w:t>
      </w:r>
      <w:r w:rsidRPr="00BF7410">
        <w:rPr>
          <w:i/>
        </w:rPr>
        <w:t>____________________</w:t>
      </w:r>
      <w:r>
        <w:rPr>
          <w:i/>
        </w:rPr>
        <w:t xml:space="preserve"> School </w:t>
      </w:r>
      <w:r w:rsidRPr="00BF7410">
        <w:rPr>
          <w:i/>
        </w:rPr>
        <w:t>will be evacuated to (facility name) by their school buses.  DO NOT go to the school to pick them up.</w:t>
      </w:r>
    </w:p>
    <w:p w:rsidR="002D7D29" w:rsidRPr="00BF7410" w:rsidRDefault="002D7D29" w:rsidP="002D7D29">
      <w:pPr>
        <w:rPr>
          <w:i/>
        </w:rPr>
      </w:pPr>
    </w:p>
    <w:p w:rsidR="002D7D29" w:rsidRPr="00BF7410" w:rsidRDefault="002D7D29" w:rsidP="002D7D29">
      <w:pPr>
        <w:rPr>
          <w:i/>
        </w:rPr>
      </w:pPr>
      <w:r w:rsidRPr="00BF7410">
        <w:rPr>
          <w:i/>
        </w:rPr>
        <w:t>If you need transportation or special help, call (telephone number).  DO NOT call 9-1-1 for assistance or information.  Emergency workers are in the area to assist.  Stay tuned to this (radio or TV) station for further instructions and for the “All Clear” to be issued.</w:t>
      </w:r>
    </w:p>
    <w:p w:rsidR="00352974" w:rsidRDefault="00352974" w:rsidP="0084507D">
      <w:pPr>
        <w:pStyle w:val="Header"/>
        <w:tabs>
          <w:tab w:val="clear" w:pos="4320"/>
          <w:tab w:val="clear" w:pos="8640"/>
        </w:tabs>
      </w:pPr>
    </w:p>
    <w:p w:rsidR="00352974" w:rsidRPr="009A7F57" w:rsidRDefault="00352974" w:rsidP="0084507D">
      <w:pPr>
        <w:pStyle w:val="Header"/>
        <w:tabs>
          <w:tab w:val="clear" w:pos="4320"/>
          <w:tab w:val="clear" w:pos="8640"/>
        </w:tabs>
      </w:pPr>
    </w:p>
    <w:p w:rsidR="00EB2DC1" w:rsidRPr="0084507D" w:rsidRDefault="00EB2DC1" w:rsidP="0084507D">
      <w:pPr>
        <w:pStyle w:val="Header"/>
        <w:tabs>
          <w:tab w:val="clear" w:pos="4320"/>
          <w:tab w:val="clear" w:pos="8640"/>
        </w:tabs>
        <w:sectPr w:rsidR="00EB2DC1" w:rsidRPr="0084507D" w:rsidSect="00943438">
          <w:pgSz w:w="12240" w:h="15840" w:code="1"/>
          <w:pgMar w:top="1440" w:right="1440" w:bottom="1440" w:left="1440" w:header="720" w:footer="720" w:gutter="0"/>
          <w:cols w:space="720"/>
        </w:sectPr>
      </w:pPr>
    </w:p>
    <w:p w:rsidR="00DD0966" w:rsidRPr="0059043D" w:rsidRDefault="0059043D" w:rsidP="00E92152">
      <w:pPr>
        <w:pStyle w:val="Heading1"/>
        <w:ind w:firstLine="0"/>
        <w:jc w:val="center"/>
      </w:pPr>
      <w:bookmarkStart w:id="50" w:name="_Toc292959626"/>
      <w:bookmarkStart w:id="51" w:name="_Toc292962713"/>
      <w:r w:rsidRPr="0059043D">
        <w:t xml:space="preserve">Appendix </w:t>
      </w:r>
      <w:r w:rsidR="00CF26E9">
        <w:t>E</w:t>
      </w:r>
      <w:r w:rsidRPr="0059043D">
        <w:t xml:space="preserve"> – Precautionary Evacuation Plans</w:t>
      </w:r>
      <w:bookmarkEnd w:id="50"/>
      <w:bookmarkEnd w:id="51"/>
    </w:p>
    <w:p w:rsidR="0059043D" w:rsidRDefault="0059043D" w:rsidP="0084507D">
      <w:pPr>
        <w:pStyle w:val="Header"/>
        <w:tabs>
          <w:tab w:val="clear" w:pos="4320"/>
        </w:tabs>
      </w:pPr>
    </w:p>
    <w:p w:rsidR="0059043D" w:rsidRPr="00D57821" w:rsidRDefault="0059043D" w:rsidP="0059043D">
      <w:pPr>
        <w:pStyle w:val="Header"/>
        <w:pBdr>
          <w:top w:val="single" w:sz="4" w:space="1" w:color="auto"/>
          <w:left w:val="single" w:sz="4" w:space="4" w:color="auto"/>
          <w:bottom w:val="single" w:sz="4" w:space="1" w:color="auto"/>
          <w:right w:val="single" w:sz="4" w:space="4" w:color="auto"/>
        </w:pBdr>
        <w:shd w:val="pct12" w:color="auto" w:fill="auto"/>
        <w:tabs>
          <w:tab w:val="clear" w:pos="4320"/>
        </w:tabs>
        <w:rPr>
          <w:i/>
        </w:rPr>
      </w:pPr>
      <w:r w:rsidRPr="00D57821">
        <w:rPr>
          <w:i/>
        </w:rPr>
        <w:t>ABC Chemical Evacuation Plan</w:t>
      </w:r>
    </w:p>
    <w:p w:rsidR="0059043D" w:rsidRDefault="0059043D" w:rsidP="0084507D">
      <w:pPr>
        <w:pStyle w:val="Header"/>
        <w:tabs>
          <w:tab w:val="clear" w:pos="4320"/>
        </w:tabs>
      </w:pPr>
    </w:p>
    <w:p w:rsidR="0059043D" w:rsidRDefault="0059043D" w:rsidP="0084507D">
      <w:pPr>
        <w:pStyle w:val="Header"/>
        <w:tabs>
          <w:tab w:val="clear" w:pos="4320"/>
        </w:tabs>
      </w:pPr>
    </w:p>
    <w:p w:rsidR="0059043D" w:rsidRDefault="0059043D" w:rsidP="0084507D">
      <w:pPr>
        <w:pStyle w:val="Header"/>
        <w:tabs>
          <w:tab w:val="clear" w:pos="4320"/>
        </w:tabs>
      </w:pPr>
    </w:p>
    <w:p w:rsidR="0059043D" w:rsidRPr="00D57821" w:rsidRDefault="0059043D" w:rsidP="0059043D">
      <w:pPr>
        <w:pStyle w:val="Header"/>
        <w:pBdr>
          <w:top w:val="single" w:sz="4" w:space="1" w:color="auto"/>
          <w:left w:val="single" w:sz="4" w:space="4" w:color="auto"/>
          <w:bottom w:val="single" w:sz="4" w:space="1" w:color="auto"/>
          <w:right w:val="single" w:sz="4" w:space="4" w:color="auto"/>
        </w:pBdr>
        <w:shd w:val="pct12" w:color="auto" w:fill="auto"/>
        <w:tabs>
          <w:tab w:val="clear" w:pos="4320"/>
        </w:tabs>
        <w:rPr>
          <w:i/>
        </w:rPr>
      </w:pPr>
      <w:r w:rsidRPr="00D57821">
        <w:rPr>
          <w:i/>
        </w:rPr>
        <w:t>DEF Chemical Evacuation Plan</w:t>
      </w:r>
    </w:p>
    <w:p w:rsidR="0059043D" w:rsidRDefault="0059043D" w:rsidP="0084507D">
      <w:pPr>
        <w:pStyle w:val="Header"/>
        <w:tabs>
          <w:tab w:val="clear" w:pos="4320"/>
        </w:tabs>
      </w:pPr>
    </w:p>
    <w:p w:rsidR="00BF1D68" w:rsidRDefault="00BF1D68" w:rsidP="0084507D">
      <w:pPr>
        <w:pStyle w:val="Header"/>
        <w:tabs>
          <w:tab w:val="clear" w:pos="4320"/>
        </w:tabs>
      </w:pPr>
    </w:p>
    <w:p w:rsidR="00BF1D68" w:rsidRDefault="00BF1D68" w:rsidP="0084507D">
      <w:pPr>
        <w:pStyle w:val="Header"/>
        <w:tabs>
          <w:tab w:val="clear" w:pos="4320"/>
        </w:tabs>
      </w:pPr>
    </w:p>
    <w:p w:rsidR="00BF1D68" w:rsidRPr="00910E70" w:rsidRDefault="00BF1D68" w:rsidP="00BF1D68">
      <w:r w:rsidRPr="00910E70">
        <w:t>[Include maps showing evacuation routes, transportation routes and special features of districts, including areas vulnerable to releases from the facilities identified herein.]</w:t>
      </w:r>
    </w:p>
    <w:p w:rsidR="00BF1D68" w:rsidRDefault="00BF1D68" w:rsidP="0084507D">
      <w:pPr>
        <w:pStyle w:val="Header"/>
        <w:tabs>
          <w:tab w:val="clear" w:pos="4320"/>
        </w:tabs>
      </w:pPr>
    </w:p>
    <w:p w:rsidR="00DD5725" w:rsidRDefault="00DD5725" w:rsidP="0084507D">
      <w:pPr>
        <w:pStyle w:val="Header"/>
        <w:tabs>
          <w:tab w:val="clear" w:pos="4320"/>
        </w:tabs>
        <w:sectPr w:rsidR="00DD5725" w:rsidSect="00943438">
          <w:headerReference w:type="even" r:id="rId35"/>
          <w:headerReference w:type="default" r:id="rId36"/>
          <w:footerReference w:type="even" r:id="rId37"/>
          <w:footerReference w:type="default" r:id="rId38"/>
          <w:pgSz w:w="12240" w:h="15840" w:code="1"/>
          <w:pgMar w:top="1440" w:right="1440" w:bottom="1440" w:left="1440" w:header="720" w:footer="720" w:gutter="0"/>
          <w:cols w:space="720"/>
        </w:sectPr>
      </w:pPr>
    </w:p>
    <w:p w:rsidR="006C4284" w:rsidRPr="0059043D" w:rsidRDefault="006C4284" w:rsidP="00E92152">
      <w:pPr>
        <w:pStyle w:val="Heading1"/>
        <w:ind w:firstLine="0"/>
        <w:jc w:val="center"/>
      </w:pPr>
      <w:bookmarkStart w:id="52" w:name="_Toc292959627"/>
      <w:bookmarkStart w:id="53" w:name="_Toc292962714"/>
      <w:r w:rsidRPr="0059043D">
        <w:t xml:space="preserve">Appendix </w:t>
      </w:r>
      <w:r w:rsidR="00CF26E9">
        <w:t>F</w:t>
      </w:r>
      <w:r w:rsidRPr="0059043D">
        <w:t xml:space="preserve"> – </w:t>
      </w:r>
      <w:r>
        <w:t>Response Resources</w:t>
      </w:r>
      <w:bookmarkEnd w:id="52"/>
      <w:bookmarkEnd w:id="53"/>
    </w:p>
    <w:p w:rsidR="0059043D" w:rsidRDefault="0059043D" w:rsidP="0084507D">
      <w:pPr>
        <w:pStyle w:val="Header"/>
        <w:tabs>
          <w:tab w:val="clear" w:pos="4320"/>
        </w:tabs>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28"/>
        <w:gridCol w:w="2970"/>
        <w:gridCol w:w="1710"/>
        <w:gridCol w:w="1620"/>
        <w:gridCol w:w="1548"/>
      </w:tblGrid>
      <w:tr w:rsidR="0072022F" w:rsidRPr="0072022F" w:rsidTr="00581C70">
        <w:tc>
          <w:tcPr>
            <w:tcW w:w="1728" w:type="dxa"/>
            <w:shd w:val="clear" w:color="auto" w:fill="D9D9D9"/>
            <w:vAlign w:val="center"/>
          </w:tcPr>
          <w:p w:rsidR="0072022F" w:rsidRPr="0072022F" w:rsidRDefault="0072022F" w:rsidP="002D16A7">
            <w:pPr>
              <w:pStyle w:val="Header"/>
              <w:tabs>
                <w:tab w:val="clear" w:pos="4320"/>
              </w:tabs>
              <w:jc w:val="center"/>
              <w:rPr>
                <w:rFonts w:eastAsia="Calibri"/>
                <w:b/>
                <w:caps/>
                <w:sz w:val="20"/>
              </w:rPr>
            </w:pPr>
            <w:r w:rsidRPr="0072022F">
              <w:rPr>
                <w:rFonts w:eastAsia="Calibri"/>
                <w:b/>
                <w:caps/>
                <w:sz w:val="20"/>
              </w:rPr>
              <w:t>Facility / Agency</w:t>
            </w:r>
          </w:p>
        </w:tc>
        <w:tc>
          <w:tcPr>
            <w:tcW w:w="2970" w:type="dxa"/>
            <w:shd w:val="clear" w:color="auto" w:fill="D9D9D9"/>
            <w:vAlign w:val="center"/>
          </w:tcPr>
          <w:p w:rsidR="0072022F" w:rsidRPr="0072022F" w:rsidRDefault="0072022F" w:rsidP="002D16A7">
            <w:pPr>
              <w:pStyle w:val="Header"/>
              <w:tabs>
                <w:tab w:val="clear" w:pos="4320"/>
              </w:tabs>
              <w:jc w:val="center"/>
              <w:rPr>
                <w:rFonts w:eastAsia="Calibri"/>
                <w:b/>
                <w:sz w:val="20"/>
              </w:rPr>
            </w:pPr>
            <w:r w:rsidRPr="0072022F">
              <w:rPr>
                <w:rFonts w:eastAsia="Calibri"/>
                <w:b/>
                <w:sz w:val="20"/>
              </w:rPr>
              <w:t>EQUIPMENT</w:t>
            </w:r>
          </w:p>
        </w:tc>
        <w:tc>
          <w:tcPr>
            <w:tcW w:w="1710" w:type="dxa"/>
            <w:shd w:val="clear" w:color="auto" w:fill="D9D9D9"/>
            <w:vAlign w:val="center"/>
          </w:tcPr>
          <w:p w:rsidR="0072022F" w:rsidRPr="0072022F" w:rsidRDefault="0072022F" w:rsidP="002D16A7">
            <w:pPr>
              <w:pStyle w:val="Header"/>
              <w:tabs>
                <w:tab w:val="clear" w:pos="4320"/>
              </w:tabs>
              <w:jc w:val="center"/>
              <w:rPr>
                <w:rFonts w:eastAsia="Calibri"/>
                <w:b/>
                <w:sz w:val="20"/>
              </w:rPr>
            </w:pPr>
            <w:r w:rsidRPr="0072022F">
              <w:rPr>
                <w:rFonts w:eastAsia="Calibri"/>
                <w:b/>
                <w:sz w:val="20"/>
              </w:rPr>
              <w:t>CONTACT</w:t>
            </w:r>
          </w:p>
        </w:tc>
        <w:tc>
          <w:tcPr>
            <w:tcW w:w="1620" w:type="dxa"/>
            <w:shd w:val="clear" w:color="auto" w:fill="D9D9D9"/>
            <w:vAlign w:val="center"/>
          </w:tcPr>
          <w:p w:rsidR="0072022F" w:rsidRPr="0072022F" w:rsidRDefault="0072022F" w:rsidP="002D16A7">
            <w:pPr>
              <w:pStyle w:val="Header"/>
              <w:tabs>
                <w:tab w:val="clear" w:pos="4320"/>
              </w:tabs>
              <w:jc w:val="center"/>
              <w:rPr>
                <w:rFonts w:eastAsia="Calibri"/>
                <w:b/>
                <w:sz w:val="20"/>
              </w:rPr>
            </w:pPr>
            <w:r w:rsidRPr="0072022F">
              <w:rPr>
                <w:rFonts w:eastAsia="Calibri"/>
                <w:b/>
                <w:sz w:val="20"/>
              </w:rPr>
              <w:t>PHONE #</w:t>
            </w:r>
          </w:p>
        </w:tc>
        <w:tc>
          <w:tcPr>
            <w:tcW w:w="1548" w:type="dxa"/>
            <w:shd w:val="clear" w:color="auto" w:fill="D9D9D9"/>
            <w:vAlign w:val="center"/>
          </w:tcPr>
          <w:p w:rsidR="0072022F" w:rsidRDefault="0072022F" w:rsidP="0072022F">
            <w:pPr>
              <w:pStyle w:val="Header"/>
              <w:tabs>
                <w:tab w:val="clear" w:pos="4320"/>
              </w:tabs>
              <w:jc w:val="center"/>
              <w:rPr>
                <w:rFonts w:eastAsia="Calibri"/>
                <w:b/>
                <w:sz w:val="20"/>
              </w:rPr>
            </w:pPr>
            <w:r>
              <w:rPr>
                <w:rFonts w:eastAsia="Calibri"/>
                <w:b/>
                <w:sz w:val="20"/>
              </w:rPr>
              <w:t>PEEXISTING</w:t>
            </w:r>
          </w:p>
          <w:p w:rsidR="0072022F" w:rsidRPr="0072022F" w:rsidRDefault="0072022F" w:rsidP="0072022F">
            <w:pPr>
              <w:pStyle w:val="Header"/>
              <w:tabs>
                <w:tab w:val="clear" w:pos="4320"/>
              </w:tabs>
              <w:jc w:val="center"/>
              <w:rPr>
                <w:rFonts w:eastAsia="Calibri"/>
                <w:b/>
                <w:sz w:val="20"/>
              </w:rPr>
            </w:pPr>
            <w:r>
              <w:rPr>
                <w:rFonts w:eastAsia="Calibri"/>
                <w:b/>
                <w:sz w:val="20"/>
              </w:rPr>
              <w:t>AGREEMENT</w:t>
            </w:r>
          </w:p>
        </w:tc>
      </w:tr>
      <w:tr w:rsidR="0072022F" w:rsidRPr="0072022F" w:rsidTr="00581C70">
        <w:tc>
          <w:tcPr>
            <w:tcW w:w="1728" w:type="dxa"/>
          </w:tcPr>
          <w:p w:rsidR="0072022F" w:rsidRPr="00910E70" w:rsidRDefault="0072022F" w:rsidP="002D16A7">
            <w:pPr>
              <w:pStyle w:val="Header"/>
              <w:tabs>
                <w:tab w:val="clear" w:pos="4320"/>
              </w:tabs>
              <w:rPr>
                <w:rFonts w:eastAsia="Calibri"/>
                <w:i/>
                <w:sz w:val="20"/>
              </w:rPr>
            </w:pPr>
            <w:r w:rsidRPr="00910E70">
              <w:rPr>
                <w:rFonts w:eastAsia="Calibri"/>
                <w:i/>
                <w:sz w:val="20"/>
              </w:rPr>
              <w:t>ABC Chemical</w:t>
            </w:r>
          </w:p>
        </w:tc>
        <w:tc>
          <w:tcPr>
            <w:tcW w:w="2970" w:type="dxa"/>
          </w:tcPr>
          <w:p w:rsidR="0072022F" w:rsidRPr="00910E70" w:rsidRDefault="0072022F" w:rsidP="002D16A7">
            <w:pPr>
              <w:pStyle w:val="Header"/>
              <w:tabs>
                <w:tab w:val="clear" w:pos="4320"/>
              </w:tabs>
              <w:rPr>
                <w:rFonts w:eastAsia="Calibri"/>
                <w:i/>
                <w:sz w:val="20"/>
              </w:rPr>
            </w:pPr>
            <w:r w:rsidRPr="00910E70">
              <w:rPr>
                <w:rFonts w:eastAsia="Calibri"/>
                <w:i/>
                <w:sz w:val="20"/>
              </w:rPr>
              <w:t xml:space="preserve">2 – </w:t>
            </w:r>
            <w:r w:rsidR="00AB0F99" w:rsidRPr="00910E70">
              <w:rPr>
                <w:rFonts w:eastAsia="Calibri"/>
                <w:i/>
                <w:sz w:val="20"/>
              </w:rPr>
              <w:t>HAZMAT</w:t>
            </w:r>
            <w:r w:rsidRPr="00910E70">
              <w:rPr>
                <w:rFonts w:eastAsia="Calibri"/>
                <w:i/>
                <w:sz w:val="20"/>
              </w:rPr>
              <w:t xml:space="preserve"> Vehicles</w:t>
            </w:r>
          </w:p>
          <w:p w:rsidR="0072022F" w:rsidRPr="00910E70" w:rsidRDefault="0072022F" w:rsidP="002D16A7">
            <w:pPr>
              <w:pStyle w:val="Header"/>
              <w:tabs>
                <w:tab w:val="clear" w:pos="4320"/>
              </w:tabs>
              <w:ind w:left="360" w:hanging="360"/>
              <w:rPr>
                <w:rFonts w:eastAsia="Calibri"/>
                <w:i/>
                <w:sz w:val="20"/>
              </w:rPr>
            </w:pPr>
            <w:r w:rsidRPr="00910E70">
              <w:rPr>
                <w:rFonts w:eastAsia="Calibri"/>
                <w:i/>
                <w:sz w:val="20"/>
              </w:rPr>
              <w:t xml:space="preserve">2 – </w:t>
            </w:r>
            <w:proofErr w:type="spellStart"/>
            <w:r w:rsidRPr="00910E70">
              <w:rPr>
                <w:rFonts w:eastAsia="Calibri"/>
                <w:i/>
                <w:sz w:val="20"/>
              </w:rPr>
              <w:t>Decon</w:t>
            </w:r>
            <w:proofErr w:type="spellEnd"/>
            <w:r w:rsidRPr="00910E70">
              <w:rPr>
                <w:rFonts w:eastAsia="Calibri"/>
                <w:i/>
                <w:sz w:val="20"/>
              </w:rPr>
              <w:t xml:space="preserve"> Shelters (</w:t>
            </w:r>
            <w:r w:rsidR="00AB0F99" w:rsidRPr="00910E70">
              <w:rPr>
                <w:rFonts w:eastAsia="Calibri"/>
                <w:i/>
                <w:sz w:val="20"/>
              </w:rPr>
              <w:t>HAZMAT</w:t>
            </w:r>
            <w:r w:rsidRPr="00910E70">
              <w:rPr>
                <w:rFonts w:eastAsia="Calibri"/>
                <w:i/>
                <w:sz w:val="20"/>
              </w:rPr>
              <w:t xml:space="preserve"> ID Ranger)</w:t>
            </w:r>
          </w:p>
          <w:p w:rsidR="0072022F" w:rsidRPr="00910E70" w:rsidRDefault="0072022F" w:rsidP="002D16A7">
            <w:pPr>
              <w:pStyle w:val="Header"/>
              <w:tabs>
                <w:tab w:val="clear" w:pos="4320"/>
              </w:tabs>
              <w:rPr>
                <w:rFonts w:eastAsia="Calibri"/>
                <w:i/>
                <w:sz w:val="20"/>
              </w:rPr>
            </w:pPr>
            <w:r w:rsidRPr="00910E70">
              <w:rPr>
                <w:rFonts w:eastAsia="Calibri"/>
                <w:i/>
                <w:sz w:val="20"/>
              </w:rPr>
              <w:t xml:space="preserve">12 – </w:t>
            </w:r>
            <w:proofErr w:type="spellStart"/>
            <w:r w:rsidRPr="00910E70">
              <w:rPr>
                <w:rFonts w:eastAsia="Calibri"/>
                <w:i/>
                <w:sz w:val="20"/>
              </w:rPr>
              <w:t>Tyvek</w:t>
            </w:r>
            <w:proofErr w:type="spellEnd"/>
            <w:r w:rsidRPr="00910E70">
              <w:rPr>
                <w:rFonts w:eastAsia="Calibri"/>
                <w:i/>
                <w:sz w:val="20"/>
              </w:rPr>
              <w:t xml:space="preserve"> Level A Suits</w:t>
            </w:r>
          </w:p>
          <w:p w:rsidR="0072022F" w:rsidRPr="00910E70" w:rsidRDefault="0072022F" w:rsidP="002D16A7">
            <w:pPr>
              <w:pStyle w:val="Header"/>
              <w:tabs>
                <w:tab w:val="clear" w:pos="4320"/>
              </w:tabs>
              <w:rPr>
                <w:rFonts w:eastAsia="Calibri"/>
                <w:i/>
                <w:sz w:val="20"/>
              </w:rPr>
            </w:pPr>
          </w:p>
        </w:tc>
        <w:tc>
          <w:tcPr>
            <w:tcW w:w="1710" w:type="dxa"/>
          </w:tcPr>
          <w:p w:rsidR="0072022F" w:rsidRPr="00910E70" w:rsidRDefault="0072022F" w:rsidP="002D16A7">
            <w:pPr>
              <w:pStyle w:val="Header"/>
              <w:tabs>
                <w:tab w:val="clear" w:pos="4320"/>
              </w:tabs>
              <w:rPr>
                <w:rFonts w:eastAsia="Calibri"/>
                <w:i/>
                <w:sz w:val="20"/>
              </w:rPr>
            </w:pPr>
            <w:r w:rsidRPr="00910E70">
              <w:rPr>
                <w:rFonts w:eastAsia="Calibri"/>
                <w:i/>
                <w:sz w:val="20"/>
              </w:rPr>
              <w:t>John R. Doe</w:t>
            </w:r>
          </w:p>
        </w:tc>
        <w:tc>
          <w:tcPr>
            <w:tcW w:w="1620" w:type="dxa"/>
          </w:tcPr>
          <w:p w:rsidR="0072022F" w:rsidRPr="00910E70" w:rsidRDefault="0072022F" w:rsidP="002D16A7">
            <w:pPr>
              <w:pStyle w:val="Header"/>
              <w:tabs>
                <w:tab w:val="clear" w:pos="4320"/>
              </w:tabs>
              <w:rPr>
                <w:rFonts w:eastAsia="Calibri"/>
                <w:i/>
                <w:sz w:val="20"/>
              </w:rPr>
            </w:pPr>
            <w:r w:rsidRPr="00910E70">
              <w:rPr>
                <w:rFonts w:eastAsia="Calibri"/>
                <w:i/>
                <w:sz w:val="20"/>
              </w:rPr>
              <w:t>(253) 566-6666</w:t>
            </w:r>
          </w:p>
        </w:tc>
        <w:tc>
          <w:tcPr>
            <w:tcW w:w="1548" w:type="dxa"/>
          </w:tcPr>
          <w:p w:rsidR="0072022F" w:rsidRPr="00910E70" w:rsidRDefault="0072022F" w:rsidP="002D16A7">
            <w:pPr>
              <w:pStyle w:val="Header"/>
              <w:tabs>
                <w:tab w:val="clear" w:pos="4320"/>
              </w:tabs>
              <w:rPr>
                <w:rFonts w:eastAsia="Calibri"/>
                <w:i/>
                <w:sz w:val="20"/>
              </w:rPr>
            </w:pPr>
            <w:r w:rsidRPr="00910E70">
              <w:rPr>
                <w:rFonts w:eastAsia="Calibri"/>
                <w:i/>
                <w:sz w:val="20"/>
              </w:rPr>
              <w:t>MOA #XX-XXXX-XX</w:t>
            </w:r>
          </w:p>
        </w:tc>
      </w:tr>
      <w:tr w:rsidR="0072022F" w:rsidRPr="0072022F" w:rsidTr="00581C70">
        <w:tc>
          <w:tcPr>
            <w:tcW w:w="1728" w:type="dxa"/>
          </w:tcPr>
          <w:p w:rsidR="0072022F" w:rsidRPr="00910E70" w:rsidRDefault="0072022F" w:rsidP="002D16A7">
            <w:pPr>
              <w:pStyle w:val="Header"/>
              <w:tabs>
                <w:tab w:val="clear" w:pos="4320"/>
              </w:tabs>
              <w:rPr>
                <w:rFonts w:eastAsia="Calibri"/>
                <w:i/>
                <w:sz w:val="20"/>
              </w:rPr>
            </w:pPr>
            <w:r w:rsidRPr="00910E70">
              <w:rPr>
                <w:rFonts w:eastAsia="Calibri"/>
                <w:i/>
                <w:sz w:val="20"/>
              </w:rPr>
              <w:t>Regional Fire &amp; Rescue</w:t>
            </w:r>
          </w:p>
        </w:tc>
        <w:tc>
          <w:tcPr>
            <w:tcW w:w="2970" w:type="dxa"/>
          </w:tcPr>
          <w:p w:rsidR="0072022F" w:rsidRPr="00910E70" w:rsidRDefault="0072022F" w:rsidP="002D16A7">
            <w:pPr>
              <w:pStyle w:val="Header"/>
              <w:tabs>
                <w:tab w:val="clear" w:pos="4320"/>
              </w:tabs>
              <w:ind w:left="360" w:hanging="360"/>
              <w:rPr>
                <w:rFonts w:eastAsia="Calibri"/>
                <w:i/>
                <w:sz w:val="20"/>
              </w:rPr>
            </w:pPr>
            <w:r w:rsidRPr="00910E70">
              <w:rPr>
                <w:rFonts w:eastAsia="Calibri"/>
                <w:i/>
                <w:sz w:val="20"/>
              </w:rPr>
              <w:t xml:space="preserve">3 – </w:t>
            </w:r>
            <w:r w:rsidR="00AB0F99" w:rsidRPr="00910E70">
              <w:rPr>
                <w:rFonts w:eastAsia="Calibri"/>
                <w:i/>
                <w:sz w:val="20"/>
              </w:rPr>
              <w:t>HAZMAT</w:t>
            </w:r>
            <w:r w:rsidRPr="00910E70">
              <w:rPr>
                <w:rFonts w:eastAsia="Calibri"/>
                <w:i/>
                <w:sz w:val="20"/>
              </w:rPr>
              <w:t xml:space="preserve"> Response Vehicles</w:t>
            </w:r>
          </w:p>
          <w:p w:rsidR="0072022F" w:rsidRPr="00910E70" w:rsidRDefault="0072022F" w:rsidP="002D16A7">
            <w:pPr>
              <w:pStyle w:val="Header"/>
              <w:tabs>
                <w:tab w:val="clear" w:pos="4320"/>
              </w:tabs>
              <w:ind w:left="360" w:hanging="360"/>
              <w:rPr>
                <w:rFonts w:eastAsia="Calibri"/>
                <w:i/>
                <w:sz w:val="20"/>
              </w:rPr>
            </w:pPr>
            <w:r w:rsidRPr="00910E70">
              <w:rPr>
                <w:rFonts w:eastAsia="Calibri"/>
                <w:i/>
                <w:sz w:val="20"/>
              </w:rPr>
              <w:t xml:space="preserve">2 – </w:t>
            </w:r>
            <w:proofErr w:type="spellStart"/>
            <w:r w:rsidRPr="00910E70">
              <w:rPr>
                <w:rFonts w:eastAsia="Calibri"/>
                <w:i/>
                <w:sz w:val="20"/>
              </w:rPr>
              <w:t>Decon</w:t>
            </w:r>
            <w:proofErr w:type="spellEnd"/>
            <w:r w:rsidRPr="00910E70">
              <w:rPr>
                <w:rFonts w:eastAsia="Calibri"/>
                <w:i/>
                <w:sz w:val="20"/>
              </w:rPr>
              <w:t xml:space="preserve"> Shelters (</w:t>
            </w:r>
            <w:r w:rsidR="00AB0F99" w:rsidRPr="00910E70">
              <w:rPr>
                <w:rFonts w:eastAsia="Calibri"/>
                <w:i/>
                <w:sz w:val="20"/>
              </w:rPr>
              <w:t>HAZMAT</w:t>
            </w:r>
            <w:r w:rsidRPr="00910E70">
              <w:rPr>
                <w:rFonts w:eastAsia="Calibri"/>
                <w:i/>
                <w:sz w:val="20"/>
              </w:rPr>
              <w:t xml:space="preserve"> ID Ranger)</w:t>
            </w:r>
          </w:p>
          <w:p w:rsidR="0072022F" w:rsidRPr="00910E70" w:rsidRDefault="0072022F" w:rsidP="002D16A7">
            <w:pPr>
              <w:pStyle w:val="Header"/>
              <w:tabs>
                <w:tab w:val="clear" w:pos="4320"/>
              </w:tabs>
              <w:rPr>
                <w:rFonts w:eastAsia="Calibri"/>
                <w:i/>
                <w:sz w:val="20"/>
              </w:rPr>
            </w:pPr>
            <w:r w:rsidRPr="00910E70">
              <w:rPr>
                <w:rFonts w:eastAsia="Calibri"/>
                <w:i/>
                <w:sz w:val="20"/>
              </w:rPr>
              <w:t xml:space="preserve">18 – </w:t>
            </w:r>
            <w:proofErr w:type="spellStart"/>
            <w:r w:rsidRPr="00910E70">
              <w:rPr>
                <w:rFonts w:eastAsia="Calibri"/>
                <w:i/>
                <w:sz w:val="20"/>
              </w:rPr>
              <w:t>Tyvek</w:t>
            </w:r>
            <w:proofErr w:type="spellEnd"/>
            <w:r w:rsidRPr="00910E70">
              <w:rPr>
                <w:rFonts w:eastAsia="Calibri"/>
                <w:i/>
                <w:sz w:val="20"/>
              </w:rPr>
              <w:t xml:space="preserve"> Level A Suits</w:t>
            </w:r>
          </w:p>
          <w:p w:rsidR="0072022F" w:rsidRPr="00910E70" w:rsidRDefault="0072022F" w:rsidP="002D16A7">
            <w:pPr>
              <w:pStyle w:val="Header"/>
              <w:tabs>
                <w:tab w:val="clear" w:pos="4320"/>
              </w:tabs>
              <w:rPr>
                <w:rFonts w:eastAsia="Calibri"/>
                <w:i/>
                <w:sz w:val="20"/>
              </w:rPr>
            </w:pPr>
            <w:r w:rsidRPr="00910E70">
              <w:rPr>
                <w:rFonts w:eastAsia="Calibri"/>
                <w:i/>
                <w:sz w:val="20"/>
              </w:rPr>
              <w:t xml:space="preserve">6 – </w:t>
            </w:r>
            <w:r w:rsidR="00AB0F99" w:rsidRPr="00910E70">
              <w:rPr>
                <w:rFonts w:eastAsia="Calibri"/>
                <w:i/>
                <w:sz w:val="20"/>
              </w:rPr>
              <w:t>HAZMAT</w:t>
            </w:r>
            <w:r w:rsidRPr="00910E70">
              <w:rPr>
                <w:rFonts w:eastAsia="Calibri"/>
                <w:i/>
                <w:sz w:val="20"/>
              </w:rPr>
              <w:t xml:space="preserve"> Technicians</w:t>
            </w:r>
          </w:p>
          <w:p w:rsidR="0072022F" w:rsidRPr="00910E70" w:rsidRDefault="0072022F" w:rsidP="002D16A7">
            <w:pPr>
              <w:pStyle w:val="Header"/>
              <w:tabs>
                <w:tab w:val="clear" w:pos="4320"/>
              </w:tabs>
              <w:rPr>
                <w:rFonts w:eastAsia="Calibri"/>
                <w:i/>
                <w:sz w:val="20"/>
              </w:rPr>
            </w:pPr>
            <w:r w:rsidRPr="00910E70">
              <w:rPr>
                <w:rFonts w:eastAsia="Calibri"/>
                <w:i/>
                <w:sz w:val="20"/>
              </w:rPr>
              <w:t xml:space="preserve">2 – </w:t>
            </w:r>
            <w:r w:rsidR="00AB0F99" w:rsidRPr="00910E70">
              <w:rPr>
                <w:rFonts w:eastAsia="Calibri"/>
                <w:i/>
                <w:sz w:val="20"/>
              </w:rPr>
              <w:t>HAZMAT</w:t>
            </w:r>
            <w:r w:rsidRPr="00910E70">
              <w:rPr>
                <w:rFonts w:eastAsia="Calibri"/>
                <w:i/>
                <w:sz w:val="20"/>
              </w:rPr>
              <w:t xml:space="preserve"> Specialists</w:t>
            </w:r>
          </w:p>
          <w:p w:rsidR="0072022F" w:rsidRPr="00910E70" w:rsidRDefault="0072022F" w:rsidP="002D16A7">
            <w:pPr>
              <w:pStyle w:val="Header"/>
              <w:tabs>
                <w:tab w:val="clear" w:pos="4320"/>
              </w:tabs>
              <w:rPr>
                <w:rFonts w:eastAsia="Calibri"/>
                <w:i/>
                <w:sz w:val="20"/>
              </w:rPr>
            </w:pPr>
          </w:p>
        </w:tc>
        <w:tc>
          <w:tcPr>
            <w:tcW w:w="1710" w:type="dxa"/>
          </w:tcPr>
          <w:p w:rsidR="0072022F" w:rsidRPr="00910E70" w:rsidRDefault="0072022F" w:rsidP="002D16A7">
            <w:pPr>
              <w:pStyle w:val="Header"/>
              <w:tabs>
                <w:tab w:val="clear" w:pos="4320"/>
              </w:tabs>
              <w:rPr>
                <w:rFonts w:eastAsia="Calibri"/>
                <w:i/>
                <w:sz w:val="20"/>
              </w:rPr>
            </w:pPr>
            <w:r w:rsidRPr="00910E70">
              <w:rPr>
                <w:rFonts w:eastAsia="Calibri"/>
                <w:i/>
                <w:sz w:val="20"/>
              </w:rPr>
              <w:t>Blackie Smoke</w:t>
            </w:r>
          </w:p>
        </w:tc>
        <w:tc>
          <w:tcPr>
            <w:tcW w:w="1620" w:type="dxa"/>
          </w:tcPr>
          <w:p w:rsidR="0072022F" w:rsidRPr="00910E70" w:rsidRDefault="0072022F" w:rsidP="002D16A7">
            <w:pPr>
              <w:pStyle w:val="Header"/>
              <w:tabs>
                <w:tab w:val="clear" w:pos="4320"/>
              </w:tabs>
              <w:rPr>
                <w:rFonts w:eastAsia="Calibri"/>
                <w:i/>
                <w:sz w:val="20"/>
              </w:rPr>
            </w:pPr>
            <w:r w:rsidRPr="00910E70">
              <w:rPr>
                <w:rFonts w:eastAsia="Calibri"/>
                <w:i/>
                <w:sz w:val="20"/>
              </w:rPr>
              <w:t>(253) 555-1234</w:t>
            </w:r>
          </w:p>
        </w:tc>
        <w:tc>
          <w:tcPr>
            <w:tcW w:w="1548" w:type="dxa"/>
          </w:tcPr>
          <w:p w:rsidR="0072022F" w:rsidRPr="00910E70" w:rsidRDefault="0072022F" w:rsidP="002D16A7">
            <w:pPr>
              <w:pStyle w:val="Header"/>
              <w:tabs>
                <w:tab w:val="clear" w:pos="4320"/>
              </w:tabs>
              <w:rPr>
                <w:rFonts w:eastAsia="Calibri"/>
                <w:i/>
                <w:sz w:val="20"/>
              </w:rPr>
            </w:pPr>
            <w:r w:rsidRPr="00910E70">
              <w:rPr>
                <w:rFonts w:eastAsia="Calibri"/>
                <w:i/>
                <w:sz w:val="20"/>
              </w:rPr>
              <w:t>IAA #XXXXXX</w:t>
            </w:r>
          </w:p>
        </w:tc>
      </w:tr>
      <w:tr w:rsidR="0072022F" w:rsidRPr="0072022F" w:rsidTr="00581C70">
        <w:tc>
          <w:tcPr>
            <w:tcW w:w="1728" w:type="dxa"/>
          </w:tcPr>
          <w:p w:rsidR="0072022F" w:rsidRPr="0072022F" w:rsidRDefault="0072022F" w:rsidP="002D16A7">
            <w:pPr>
              <w:pStyle w:val="Header"/>
              <w:tabs>
                <w:tab w:val="clear" w:pos="4320"/>
              </w:tabs>
              <w:rPr>
                <w:rFonts w:eastAsia="Calibri"/>
                <w:sz w:val="20"/>
              </w:rPr>
            </w:pPr>
          </w:p>
        </w:tc>
        <w:tc>
          <w:tcPr>
            <w:tcW w:w="2970" w:type="dxa"/>
          </w:tcPr>
          <w:p w:rsidR="0072022F" w:rsidRPr="0072022F" w:rsidRDefault="0072022F" w:rsidP="002D16A7">
            <w:pPr>
              <w:pStyle w:val="Header"/>
              <w:tabs>
                <w:tab w:val="clear" w:pos="4320"/>
              </w:tabs>
              <w:rPr>
                <w:rFonts w:eastAsia="Calibri"/>
                <w:sz w:val="20"/>
              </w:rPr>
            </w:pPr>
          </w:p>
        </w:tc>
        <w:tc>
          <w:tcPr>
            <w:tcW w:w="1710" w:type="dxa"/>
          </w:tcPr>
          <w:p w:rsidR="0072022F" w:rsidRPr="0072022F" w:rsidRDefault="0072022F" w:rsidP="002D16A7">
            <w:pPr>
              <w:pStyle w:val="Header"/>
              <w:tabs>
                <w:tab w:val="clear" w:pos="4320"/>
              </w:tabs>
              <w:rPr>
                <w:rFonts w:eastAsia="Calibri"/>
                <w:sz w:val="20"/>
              </w:rPr>
            </w:pPr>
          </w:p>
        </w:tc>
        <w:tc>
          <w:tcPr>
            <w:tcW w:w="1620" w:type="dxa"/>
          </w:tcPr>
          <w:p w:rsidR="0072022F" w:rsidRPr="0072022F" w:rsidRDefault="0072022F" w:rsidP="002D16A7">
            <w:pPr>
              <w:pStyle w:val="Header"/>
              <w:tabs>
                <w:tab w:val="clear" w:pos="4320"/>
              </w:tabs>
              <w:rPr>
                <w:rFonts w:eastAsia="Calibri"/>
                <w:sz w:val="20"/>
              </w:rPr>
            </w:pPr>
          </w:p>
        </w:tc>
        <w:tc>
          <w:tcPr>
            <w:tcW w:w="1548" w:type="dxa"/>
          </w:tcPr>
          <w:p w:rsidR="0072022F" w:rsidRPr="0072022F" w:rsidRDefault="0072022F" w:rsidP="002D16A7">
            <w:pPr>
              <w:pStyle w:val="Header"/>
              <w:tabs>
                <w:tab w:val="clear" w:pos="4320"/>
              </w:tabs>
              <w:rPr>
                <w:rFonts w:eastAsia="Calibri"/>
                <w:sz w:val="20"/>
              </w:rPr>
            </w:pPr>
          </w:p>
        </w:tc>
      </w:tr>
      <w:tr w:rsidR="0072022F" w:rsidRPr="0072022F" w:rsidTr="00581C70">
        <w:tc>
          <w:tcPr>
            <w:tcW w:w="1728" w:type="dxa"/>
          </w:tcPr>
          <w:p w:rsidR="0072022F" w:rsidRPr="0072022F" w:rsidRDefault="0072022F" w:rsidP="002D16A7">
            <w:pPr>
              <w:pStyle w:val="Header"/>
              <w:tabs>
                <w:tab w:val="clear" w:pos="4320"/>
              </w:tabs>
              <w:rPr>
                <w:rFonts w:eastAsia="Calibri"/>
                <w:sz w:val="20"/>
              </w:rPr>
            </w:pPr>
          </w:p>
        </w:tc>
        <w:tc>
          <w:tcPr>
            <w:tcW w:w="2970" w:type="dxa"/>
          </w:tcPr>
          <w:p w:rsidR="0072022F" w:rsidRPr="0072022F" w:rsidRDefault="0072022F" w:rsidP="002D16A7">
            <w:pPr>
              <w:pStyle w:val="Header"/>
              <w:tabs>
                <w:tab w:val="clear" w:pos="4320"/>
              </w:tabs>
              <w:rPr>
                <w:rFonts w:eastAsia="Calibri"/>
                <w:sz w:val="20"/>
              </w:rPr>
            </w:pPr>
          </w:p>
        </w:tc>
        <w:tc>
          <w:tcPr>
            <w:tcW w:w="1710" w:type="dxa"/>
          </w:tcPr>
          <w:p w:rsidR="0072022F" w:rsidRPr="0072022F" w:rsidRDefault="0072022F" w:rsidP="002D16A7">
            <w:pPr>
              <w:pStyle w:val="Header"/>
              <w:tabs>
                <w:tab w:val="clear" w:pos="4320"/>
              </w:tabs>
              <w:rPr>
                <w:rFonts w:eastAsia="Calibri"/>
                <w:sz w:val="20"/>
              </w:rPr>
            </w:pPr>
          </w:p>
        </w:tc>
        <w:tc>
          <w:tcPr>
            <w:tcW w:w="1620" w:type="dxa"/>
          </w:tcPr>
          <w:p w:rsidR="0072022F" w:rsidRPr="0072022F" w:rsidRDefault="0072022F" w:rsidP="002D16A7">
            <w:pPr>
              <w:pStyle w:val="Header"/>
              <w:tabs>
                <w:tab w:val="clear" w:pos="4320"/>
              </w:tabs>
              <w:rPr>
                <w:rFonts w:eastAsia="Calibri"/>
                <w:sz w:val="20"/>
              </w:rPr>
            </w:pPr>
          </w:p>
        </w:tc>
        <w:tc>
          <w:tcPr>
            <w:tcW w:w="1548" w:type="dxa"/>
          </w:tcPr>
          <w:p w:rsidR="0072022F" w:rsidRPr="0072022F" w:rsidRDefault="0072022F" w:rsidP="002D16A7">
            <w:pPr>
              <w:pStyle w:val="Header"/>
              <w:tabs>
                <w:tab w:val="clear" w:pos="4320"/>
              </w:tabs>
              <w:rPr>
                <w:rFonts w:eastAsia="Calibri"/>
                <w:sz w:val="20"/>
              </w:rPr>
            </w:pPr>
          </w:p>
        </w:tc>
      </w:tr>
      <w:tr w:rsidR="0072022F" w:rsidRPr="0072022F" w:rsidTr="00581C70">
        <w:tc>
          <w:tcPr>
            <w:tcW w:w="1728" w:type="dxa"/>
          </w:tcPr>
          <w:p w:rsidR="0072022F" w:rsidRPr="0072022F" w:rsidRDefault="0072022F" w:rsidP="002D16A7">
            <w:pPr>
              <w:pStyle w:val="Header"/>
              <w:tabs>
                <w:tab w:val="clear" w:pos="4320"/>
              </w:tabs>
              <w:rPr>
                <w:rFonts w:eastAsia="Calibri"/>
                <w:sz w:val="20"/>
              </w:rPr>
            </w:pPr>
          </w:p>
        </w:tc>
        <w:tc>
          <w:tcPr>
            <w:tcW w:w="2970" w:type="dxa"/>
          </w:tcPr>
          <w:p w:rsidR="0072022F" w:rsidRPr="0072022F" w:rsidRDefault="0072022F" w:rsidP="002D16A7">
            <w:pPr>
              <w:pStyle w:val="Header"/>
              <w:tabs>
                <w:tab w:val="clear" w:pos="4320"/>
              </w:tabs>
              <w:rPr>
                <w:rFonts w:eastAsia="Calibri"/>
                <w:sz w:val="20"/>
              </w:rPr>
            </w:pPr>
          </w:p>
        </w:tc>
        <w:tc>
          <w:tcPr>
            <w:tcW w:w="1710" w:type="dxa"/>
          </w:tcPr>
          <w:p w:rsidR="0072022F" w:rsidRPr="0072022F" w:rsidRDefault="0072022F" w:rsidP="002D16A7">
            <w:pPr>
              <w:pStyle w:val="Header"/>
              <w:tabs>
                <w:tab w:val="clear" w:pos="4320"/>
              </w:tabs>
              <w:rPr>
                <w:rFonts w:eastAsia="Calibri"/>
                <w:sz w:val="20"/>
              </w:rPr>
            </w:pPr>
          </w:p>
        </w:tc>
        <w:tc>
          <w:tcPr>
            <w:tcW w:w="1620" w:type="dxa"/>
          </w:tcPr>
          <w:p w:rsidR="0072022F" w:rsidRPr="0072022F" w:rsidRDefault="0072022F" w:rsidP="002D16A7">
            <w:pPr>
              <w:pStyle w:val="Header"/>
              <w:tabs>
                <w:tab w:val="clear" w:pos="4320"/>
              </w:tabs>
              <w:rPr>
                <w:rFonts w:eastAsia="Calibri"/>
                <w:sz w:val="20"/>
              </w:rPr>
            </w:pPr>
          </w:p>
        </w:tc>
        <w:tc>
          <w:tcPr>
            <w:tcW w:w="1548" w:type="dxa"/>
          </w:tcPr>
          <w:p w:rsidR="0072022F" w:rsidRPr="0072022F" w:rsidRDefault="0072022F" w:rsidP="002D16A7">
            <w:pPr>
              <w:pStyle w:val="Header"/>
              <w:tabs>
                <w:tab w:val="clear" w:pos="4320"/>
              </w:tabs>
              <w:rPr>
                <w:rFonts w:eastAsia="Calibri"/>
                <w:sz w:val="20"/>
              </w:rPr>
            </w:pPr>
          </w:p>
        </w:tc>
      </w:tr>
      <w:tr w:rsidR="0072022F" w:rsidRPr="0072022F" w:rsidTr="00581C70">
        <w:tc>
          <w:tcPr>
            <w:tcW w:w="1728" w:type="dxa"/>
          </w:tcPr>
          <w:p w:rsidR="0072022F" w:rsidRPr="0072022F" w:rsidRDefault="0072022F" w:rsidP="002D16A7">
            <w:pPr>
              <w:pStyle w:val="Header"/>
              <w:tabs>
                <w:tab w:val="clear" w:pos="4320"/>
              </w:tabs>
              <w:rPr>
                <w:rFonts w:eastAsia="Calibri"/>
                <w:sz w:val="20"/>
              </w:rPr>
            </w:pPr>
          </w:p>
        </w:tc>
        <w:tc>
          <w:tcPr>
            <w:tcW w:w="2970" w:type="dxa"/>
          </w:tcPr>
          <w:p w:rsidR="0072022F" w:rsidRPr="0072022F" w:rsidRDefault="0072022F" w:rsidP="002D16A7">
            <w:pPr>
              <w:pStyle w:val="Header"/>
              <w:tabs>
                <w:tab w:val="clear" w:pos="4320"/>
              </w:tabs>
              <w:rPr>
                <w:rFonts w:eastAsia="Calibri"/>
                <w:sz w:val="20"/>
              </w:rPr>
            </w:pPr>
          </w:p>
        </w:tc>
        <w:tc>
          <w:tcPr>
            <w:tcW w:w="1710" w:type="dxa"/>
          </w:tcPr>
          <w:p w:rsidR="0072022F" w:rsidRPr="0072022F" w:rsidRDefault="0072022F" w:rsidP="002D16A7">
            <w:pPr>
              <w:pStyle w:val="Header"/>
              <w:tabs>
                <w:tab w:val="clear" w:pos="4320"/>
              </w:tabs>
              <w:rPr>
                <w:rFonts w:eastAsia="Calibri"/>
                <w:sz w:val="20"/>
              </w:rPr>
            </w:pPr>
          </w:p>
        </w:tc>
        <w:tc>
          <w:tcPr>
            <w:tcW w:w="1620" w:type="dxa"/>
          </w:tcPr>
          <w:p w:rsidR="0072022F" w:rsidRPr="0072022F" w:rsidRDefault="0072022F" w:rsidP="002D16A7">
            <w:pPr>
              <w:pStyle w:val="Header"/>
              <w:tabs>
                <w:tab w:val="clear" w:pos="4320"/>
              </w:tabs>
              <w:rPr>
                <w:rFonts w:eastAsia="Calibri"/>
                <w:sz w:val="20"/>
              </w:rPr>
            </w:pPr>
          </w:p>
        </w:tc>
        <w:tc>
          <w:tcPr>
            <w:tcW w:w="1548" w:type="dxa"/>
          </w:tcPr>
          <w:p w:rsidR="0072022F" w:rsidRPr="0072022F" w:rsidRDefault="0072022F" w:rsidP="002D16A7">
            <w:pPr>
              <w:pStyle w:val="Header"/>
              <w:tabs>
                <w:tab w:val="clear" w:pos="4320"/>
              </w:tabs>
              <w:rPr>
                <w:rFonts w:eastAsia="Calibri"/>
                <w:sz w:val="20"/>
              </w:rPr>
            </w:pPr>
          </w:p>
        </w:tc>
      </w:tr>
      <w:tr w:rsidR="0072022F" w:rsidRPr="0072022F" w:rsidTr="00581C70">
        <w:tc>
          <w:tcPr>
            <w:tcW w:w="1728" w:type="dxa"/>
          </w:tcPr>
          <w:p w:rsidR="0072022F" w:rsidRPr="0072022F" w:rsidRDefault="0072022F" w:rsidP="002D16A7">
            <w:pPr>
              <w:pStyle w:val="Header"/>
              <w:tabs>
                <w:tab w:val="clear" w:pos="4320"/>
              </w:tabs>
              <w:rPr>
                <w:rFonts w:eastAsia="Calibri"/>
                <w:sz w:val="20"/>
              </w:rPr>
            </w:pPr>
          </w:p>
        </w:tc>
        <w:tc>
          <w:tcPr>
            <w:tcW w:w="2970" w:type="dxa"/>
          </w:tcPr>
          <w:p w:rsidR="0072022F" w:rsidRPr="0072022F" w:rsidRDefault="0072022F" w:rsidP="002D16A7">
            <w:pPr>
              <w:pStyle w:val="Header"/>
              <w:tabs>
                <w:tab w:val="clear" w:pos="4320"/>
              </w:tabs>
              <w:rPr>
                <w:rFonts w:eastAsia="Calibri"/>
                <w:sz w:val="20"/>
              </w:rPr>
            </w:pPr>
          </w:p>
        </w:tc>
        <w:tc>
          <w:tcPr>
            <w:tcW w:w="1710" w:type="dxa"/>
          </w:tcPr>
          <w:p w:rsidR="0072022F" w:rsidRPr="0072022F" w:rsidRDefault="0072022F" w:rsidP="002D16A7">
            <w:pPr>
              <w:pStyle w:val="Header"/>
              <w:tabs>
                <w:tab w:val="clear" w:pos="4320"/>
              </w:tabs>
              <w:rPr>
                <w:rFonts w:eastAsia="Calibri"/>
                <w:sz w:val="20"/>
              </w:rPr>
            </w:pPr>
          </w:p>
        </w:tc>
        <w:tc>
          <w:tcPr>
            <w:tcW w:w="1620" w:type="dxa"/>
          </w:tcPr>
          <w:p w:rsidR="0072022F" w:rsidRPr="0072022F" w:rsidRDefault="0072022F" w:rsidP="002D16A7">
            <w:pPr>
              <w:pStyle w:val="Header"/>
              <w:tabs>
                <w:tab w:val="clear" w:pos="4320"/>
              </w:tabs>
              <w:rPr>
                <w:rFonts w:eastAsia="Calibri"/>
                <w:sz w:val="20"/>
              </w:rPr>
            </w:pPr>
          </w:p>
        </w:tc>
        <w:tc>
          <w:tcPr>
            <w:tcW w:w="1548" w:type="dxa"/>
          </w:tcPr>
          <w:p w:rsidR="0072022F" w:rsidRPr="0072022F" w:rsidRDefault="0072022F" w:rsidP="002D16A7">
            <w:pPr>
              <w:pStyle w:val="Header"/>
              <w:tabs>
                <w:tab w:val="clear" w:pos="4320"/>
              </w:tabs>
              <w:rPr>
                <w:rFonts w:eastAsia="Calibri"/>
                <w:sz w:val="20"/>
              </w:rPr>
            </w:pPr>
          </w:p>
        </w:tc>
      </w:tr>
    </w:tbl>
    <w:p w:rsidR="006C4284" w:rsidRDefault="006C4284" w:rsidP="0084507D">
      <w:pPr>
        <w:pStyle w:val="Header"/>
        <w:tabs>
          <w:tab w:val="clear" w:pos="4320"/>
        </w:tabs>
      </w:pPr>
    </w:p>
    <w:p w:rsidR="006C4284" w:rsidRDefault="006C4284" w:rsidP="0084507D">
      <w:pPr>
        <w:pStyle w:val="Header"/>
        <w:tabs>
          <w:tab w:val="clear" w:pos="4320"/>
        </w:tabs>
      </w:pPr>
    </w:p>
    <w:p w:rsidR="004C21EE" w:rsidRDefault="004C21EE" w:rsidP="0084507D">
      <w:pPr>
        <w:pStyle w:val="Header"/>
        <w:tabs>
          <w:tab w:val="clear" w:pos="4320"/>
        </w:tabs>
        <w:sectPr w:rsidR="004C21EE" w:rsidSect="00943438">
          <w:headerReference w:type="even" r:id="rId39"/>
          <w:headerReference w:type="default" r:id="rId40"/>
          <w:footerReference w:type="even" r:id="rId41"/>
          <w:footerReference w:type="default" r:id="rId42"/>
          <w:pgSz w:w="12240" w:h="15840" w:code="1"/>
          <w:pgMar w:top="1440" w:right="1440" w:bottom="1440" w:left="1440" w:header="720" w:footer="720" w:gutter="0"/>
          <w:cols w:space="720"/>
        </w:sectPr>
      </w:pPr>
    </w:p>
    <w:p w:rsidR="004C21EE" w:rsidRPr="004C21EE" w:rsidRDefault="00A0376D" w:rsidP="00E92152">
      <w:pPr>
        <w:pStyle w:val="Heading1"/>
        <w:ind w:firstLine="0"/>
        <w:jc w:val="center"/>
      </w:pPr>
      <w:bookmarkStart w:id="54" w:name="_Toc292959628"/>
      <w:bookmarkStart w:id="55" w:name="_Toc292962715"/>
      <w:r>
        <w:t xml:space="preserve">Appendix </w:t>
      </w:r>
      <w:r w:rsidR="00CF26E9">
        <w:t>G</w:t>
      </w:r>
      <w:r>
        <w:t xml:space="preserve"> - </w:t>
      </w:r>
      <w:r w:rsidR="004C21EE" w:rsidRPr="004C21EE">
        <w:t>Training Schedule</w:t>
      </w:r>
      <w:bookmarkEnd w:id="54"/>
      <w:bookmarkEnd w:id="55"/>
    </w:p>
    <w:p w:rsidR="004C21EE" w:rsidRDefault="004C21EE" w:rsidP="0084507D">
      <w:pPr>
        <w:pStyle w:val="Header"/>
        <w:tabs>
          <w:tab w:val="clear" w:pos="4320"/>
        </w:tabs>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48"/>
        <w:gridCol w:w="3240"/>
        <w:gridCol w:w="2988"/>
      </w:tblGrid>
      <w:tr w:rsidR="00414169" w:rsidRPr="004D5A2B" w:rsidTr="005103E7">
        <w:trPr>
          <w:trHeight w:val="576"/>
        </w:trPr>
        <w:tc>
          <w:tcPr>
            <w:tcW w:w="3348" w:type="dxa"/>
            <w:vAlign w:val="center"/>
          </w:tcPr>
          <w:p w:rsidR="00414169" w:rsidRPr="004D5A2B" w:rsidRDefault="00211653" w:rsidP="004D5A2B">
            <w:pPr>
              <w:pStyle w:val="Header"/>
              <w:tabs>
                <w:tab w:val="clear" w:pos="4320"/>
              </w:tabs>
              <w:jc w:val="center"/>
              <w:rPr>
                <w:rFonts w:eastAsia="Calibri"/>
                <w:b/>
              </w:rPr>
            </w:pPr>
            <w:r w:rsidRPr="004D5A2B">
              <w:rPr>
                <w:rFonts w:eastAsia="Calibri"/>
                <w:b/>
              </w:rPr>
              <w:t>Hazardous Materials Course</w:t>
            </w:r>
            <w:r w:rsidR="002D261C" w:rsidRPr="004D5A2B">
              <w:rPr>
                <w:rFonts w:eastAsia="Calibri"/>
                <w:b/>
              </w:rPr>
              <w:t>s</w:t>
            </w:r>
          </w:p>
        </w:tc>
        <w:tc>
          <w:tcPr>
            <w:tcW w:w="3240" w:type="dxa"/>
            <w:vAlign w:val="center"/>
          </w:tcPr>
          <w:p w:rsidR="00414169" w:rsidRPr="004D5A2B" w:rsidRDefault="00211653" w:rsidP="004D5A2B">
            <w:pPr>
              <w:pStyle w:val="Header"/>
              <w:tabs>
                <w:tab w:val="clear" w:pos="4320"/>
              </w:tabs>
              <w:jc w:val="center"/>
              <w:rPr>
                <w:rFonts w:eastAsia="Calibri"/>
                <w:b/>
              </w:rPr>
            </w:pPr>
            <w:r w:rsidRPr="004D5A2B">
              <w:rPr>
                <w:rFonts w:eastAsia="Calibri"/>
                <w:b/>
              </w:rPr>
              <w:t>Dates</w:t>
            </w:r>
          </w:p>
        </w:tc>
        <w:tc>
          <w:tcPr>
            <w:tcW w:w="2988" w:type="dxa"/>
            <w:vAlign w:val="center"/>
          </w:tcPr>
          <w:p w:rsidR="00414169" w:rsidRPr="004D5A2B" w:rsidRDefault="00211653" w:rsidP="004D5A2B">
            <w:pPr>
              <w:pStyle w:val="Header"/>
              <w:tabs>
                <w:tab w:val="clear" w:pos="4320"/>
              </w:tabs>
              <w:jc w:val="center"/>
              <w:rPr>
                <w:rFonts w:eastAsia="Calibri"/>
                <w:b/>
              </w:rPr>
            </w:pPr>
            <w:r w:rsidRPr="004D5A2B">
              <w:rPr>
                <w:rFonts w:eastAsia="Calibri"/>
                <w:b/>
              </w:rPr>
              <w:t>Location</w:t>
            </w:r>
            <w:r w:rsidR="005103E7">
              <w:rPr>
                <w:rFonts w:eastAsia="Calibri"/>
                <w:b/>
              </w:rPr>
              <w:t>s</w:t>
            </w:r>
          </w:p>
        </w:tc>
      </w:tr>
      <w:tr w:rsidR="00211653" w:rsidTr="005103E7">
        <w:tc>
          <w:tcPr>
            <w:tcW w:w="3348" w:type="dxa"/>
          </w:tcPr>
          <w:p w:rsidR="00211653" w:rsidRPr="00026396" w:rsidRDefault="00211653" w:rsidP="004D5A2B">
            <w:pPr>
              <w:pStyle w:val="Header"/>
              <w:tabs>
                <w:tab w:val="clear" w:pos="4320"/>
              </w:tabs>
              <w:rPr>
                <w:rFonts w:eastAsia="Calibri"/>
                <w:i/>
              </w:rPr>
            </w:pPr>
            <w:r w:rsidRPr="00026396">
              <w:rPr>
                <w:rFonts w:eastAsia="Calibri"/>
                <w:i/>
              </w:rPr>
              <w:t>Hazardous Materials Awareness</w:t>
            </w:r>
          </w:p>
        </w:tc>
        <w:tc>
          <w:tcPr>
            <w:tcW w:w="3240" w:type="dxa"/>
          </w:tcPr>
          <w:p w:rsidR="00211653" w:rsidRPr="004D5A2B" w:rsidRDefault="00211653" w:rsidP="004D5A2B">
            <w:pPr>
              <w:pStyle w:val="Header"/>
              <w:tabs>
                <w:tab w:val="clear" w:pos="4320"/>
              </w:tabs>
              <w:rPr>
                <w:rFonts w:eastAsia="Calibri"/>
              </w:rPr>
            </w:pPr>
          </w:p>
        </w:tc>
        <w:tc>
          <w:tcPr>
            <w:tcW w:w="2988" w:type="dxa"/>
          </w:tcPr>
          <w:p w:rsidR="00211653" w:rsidRPr="004D5A2B" w:rsidRDefault="00211653" w:rsidP="004D5A2B">
            <w:pPr>
              <w:pStyle w:val="Header"/>
              <w:tabs>
                <w:tab w:val="clear" w:pos="4320"/>
              </w:tabs>
              <w:rPr>
                <w:rFonts w:eastAsia="Calibri"/>
              </w:rPr>
            </w:pPr>
          </w:p>
        </w:tc>
      </w:tr>
      <w:tr w:rsidR="00211653" w:rsidTr="005103E7">
        <w:tc>
          <w:tcPr>
            <w:tcW w:w="3348" w:type="dxa"/>
          </w:tcPr>
          <w:p w:rsidR="00211653" w:rsidRPr="004D5A2B" w:rsidRDefault="00211653" w:rsidP="004D5A2B">
            <w:pPr>
              <w:pStyle w:val="Header"/>
              <w:tabs>
                <w:tab w:val="clear" w:pos="4320"/>
              </w:tabs>
              <w:rPr>
                <w:rFonts w:eastAsia="Calibri"/>
              </w:rPr>
            </w:pPr>
            <w:r w:rsidRPr="004D5A2B">
              <w:rPr>
                <w:rFonts w:eastAsia="Calibri"/>
              </w:rPr>
              <w:t>Awareness-Operations Train the Trainer</w:t>
            </w:r>
          </w:p>
        </w:tc>
        <w:tc>
          <w:tcPr>
            <w:tcW w:w="3240" w:type="dxa"/>
          </w:tcPr>
          <w:p w:rsidR="00211653" w:rsidRPr="00026396" w:rsidRDefault="008B15D8" w:rsidP="008B15D8">
            <w:pPr>
              <w:pStyle w:val="Header"/>
              <w:numPr>
                <w:ilvl w:val="0"/>
                <w:numId w:val="63"/>
              </w:numPr>
              <w:tabs>
                <w:tab w:val="clear" w:pos="4320"/>
                <w:tab w:val="clear" w:pos="8640"/>
              </w:tabs>
              <w:ind w:left="360"/>
              <w:rPr>
                <w:rFonts w:eastAsia="Calibri"/>
                <w:i/>
              </w:rPr>
            </w:pPr>
            <w:r w:rsidRPr="00026396">
              <w:rPr>
                <w:i/>
              </w:rPr>
              <w:t>October 14-16, 2011</w:t>
            </w:r>
          </w:p>
          <w:p w:rsidR="008B15D8" w:rsidRPr="00026396" w:rsidRDefault="008B15D8" w:rsidP="008B15D8">
            <w:pPr>
              <w:pStyle w:val="Header"/>
              <w:tabs>
                <w:tab w:val="clear" w:pos="4320"/>
                <w:tab w:val="clear" w:pos="8640"/>
              </w:tabs>
              <w:rPr>
                <w:i/>
              </w:rPr>
            </w:pPr>
          </w:p>
          <w:p w:rsidR="008B15D8" w:rsidRPr="00026396" w:rsidRDefault="008B15D8" w:rsidP="008B15D8">
            <w:pPr>
              <w:pStyle w:val="Header"/>
              <w:tabs>
                <w:tab w:val="clear" w:pos="4320"/>
                <w:tab w:val="clear" w:pos="8640"/>
              </w:tabs>
              <w:rPr>
                <w:i/>
              </w:rPr>
            </w:pPr>
          </w:p>
          <w:p w:rsidR="008B15D8" w:rsidRPr="00026396" w:rsidRDefault="008B15D8" w:rsidP="008B15D8">
            <w:pPr>
              <w:pStyle w:val="Header"/>
              <w:tabs>
                <w:tab w:val="clear" w:pos="4320"/>
                <w:tab w:val="clear" w:pos="8640"/>
              </w:tabs>
              <w:rPr>
                <w:i/>
              </w:rPr>
            </w:pPr>
          </w:p>
          <w:p w:rsidR="008B15D8" w:rsidRPr="00026396" w:rsidRDefault="008B15D8" w:rsidP="008B15D8">
            <w:pPr>
              <w:pStyle w:val="Header"/>
              <w:numPr>
                <w:ilvl w:val="0"/>
                <w:numId w:val="63"/>
              </w:numPr>
              <w:tabs>
                <w:tab w:val="clear" w:pos="4320"/>
                <w:tab w:val="clear" w:pos="8640"/>
              </w:tabs>
              <w:ind w:left="360"/>
              <w:rPr>
                <w:rFonts w:eastAsia="Calibri"/>
                <w:i/>
              </w:rPr>
            </w:pPr>
            <w:r w:rsidRPr="00026396">
              <w:rPr>
                <w:i/>
              </w:rPr>
              <w:t>May 9-11, 2012</w:t>
            </w:r>
          </w:p>
        </w:tc>
        <w:tc>
          <w:tcPr>
            <w:tcW w:w="2988" w:type="dxa"/>
          </w:tcPr>
          <w:p w:rsidR="008B15D8" w:rsidRPr="00026396" w:rsidRDefault="008B15D8" w:rsidP="004D5A2B">
            <w:pPr>
              <w:pStyle w:val="Header"/>
              <w:tabs>
                <w:tab w:val="clear" w:pos="4320"/>
              </w:tabs>
              <w:rPr>
                <w:i/>
              </w:rPr>
            </w:pPr>
            <w:r w:rsidRPr="00026396">
              <w:rPr>
                <w:i/>
              </w:rPr>
              <w:t>Grant County FPD #5</w:t>
            </w:r>
          </w:p>
          <w:p w:rsidR="008B15D8" w:rsidRPr="00026396" w:rsidRDefault="008B15D8" w:rsidP="004D5A2B">
            <w:pPr>
              <w:pStyle w:val="Header"/>
              <w:tabs>
                <w:tab w:val="clear" w:pos="4320"/>
              </w:tabs>
              <w:rPr>
                <w:i/>
              </w:rPr>
            </w:pPr>
            <w:r w:rsidRPr="00026396">
              <w:rPr>
                <w:i/>
              </w:rPr>
              <w:t>12801 Rd 2 NE</w:t>
            </w:r>
          </w:p>
          <w:p w:rsidR="00211653" w:rsidRPr="00026396" w:rsidRDefault="008B15D8" w:rsidP="004D5A2B">
            <w:pPr>
              <w:pStyle w:val="Header"/>
              <w:tabs>
                <w:tab w:val="clear" w:pos="4320"/>
              </w:tabs>
              <w:rPr>
                <w:i/>
              </w:rPr>
            </w:pPr>
            <w:r w:rsidRPr="00026396">
              <w:rPr>
                <w:i/>
              </w:rPr>
              <w:t>Moses Lake WA 98837</w:t>
            </w:r>
          </w:p>
          <w:p w:rsidR="008B15D8" w:rsidRPr="00026396" w:rsidRDefault="008B15D8" w:rsidP="004D5A2B">
            <w:pPr>
              <w:pStyle w:val="Header"/>
              <w:tabs>
                <w:tab w:val="clear" w:pos="4320"/>
              </w:tabs>
              <w:rPr>
                <w:i/>
              </w:rPr>
            </w:pPr>
          </w:p>
          <w:p w:rsidR="008B15D8" w:rsidRPr="00026396" w:rsidRDefault="008B15D8" w:rsidP="004D5A2B">
            <w:pPr>
              <w:pStyle w:val="Header"/>
              <w:tabs>
                <w:tab w:val="clear" w:pos="4320"/>
              </w:tabs>
              <w:rPr>
                <w:i/>
              </w:rPr>
            </w:pPr>
            <w:r w:rsidRPr="00026396">
              <w:rPr>
                <w:i/>
              </w:rPr>
              <w:t>University of Washington</w:t>
            </w:r>
          </w:p>
          <w:p w:rsidR="008B15D8" w:rsidRPr="00026396" w:rsidRDefault="008B15D8" w:rsidP="004D5A2B">
            <w:pPr>
              <w:pStyle w:val="Header"/>
              <w:tabs>
                <w:tab w:val="clear" w:pos="4320"/>
              </w:tabs>
              <w:rPr>
                <w:i/>
              </w:rPr>
            </w:pPr>
            <w:r w:rsidRPr="00026396">
              <w:rPr>
                <w:i/>
              </w:rPr>
              <w:t>4333 Brooklyn</w:t>
            </w:r>
          </w:p>
          <w:p w:rsidR="008B15D8" w:rsidRDefault="008B15D8" w:rsidP="004D5A2B">
            <w:pPr>
              <w:pStyle w:val="Header"/>
              <w:tabs>
                <w:tab w:val="clear" w:pos="4320"/>
              </w:tabs>
              <w:rPr>
                <w:i/>
              </w:rPr>
            </w:pPr>
            <w:r w:rsidRPr="00026396">
              <w:rPr>
                <w:i/>
              </w:rPr>
              <w:t>Seattle, WA 98195</w:t>
            </w:r>
          </w:p>
          <w:p w:rsidR="00026396" w:rsidRPr="00026396" w:rsidRDefault="00026396" w:rsidP="004D5A2B">
            <w:pPr>
              <w:pStyle w:val="Header"/>
              <w:tabs>
                <w:tab w:val="clear" w:pos="4320"/>
              </w:tabs>
              <w:rPr>
                <w:rFonts w:eastAsia="Calibri"/>
                <w:i/>
              </w:rPr>
            </w:pPr>
          </w:p>
        </w:tc>
      </w:tr>
      <w:tr w:rsidR="00211653" w:rsidTr="005103E7">
        <w:tc>
          <w:tcPr>
            <w:tcW w:w="3348" w:type="dxa"/>
          </w:tcPr>
          <w:p w:rsidR="00211653" w:rsidRPr="004D5A2B" w:rsidRDefault="00211653" w:rsidP="004D5A2B">
            <w:pPr>
              <w:pStyle w:val="Header"/>
              <w:tabs>
                <w:tab w:val="clear" w:pos="4320"/>
              </w:tabs>
              <w:rPr>
                <w:rFonts w:eastAsia="Calibri"/>
              </w:rPr>
            </w:pPr>
            <w:r w:rsidRPr="004D5A2B">
              <w:rPr>
                <w:rFonts w:eastAsia="Calibri"/>
              </w:rPr>
              <w:t>Hazardous Materials Operations</w:t>
            </w:r>
          </w:p>
        </w:tc>
        <w:tc>
          <w:tcPr>
            <w:tcW w:w="3240" w:type="dxa"/>
          </w:tcPr>
          <w:p w:rsidR="00211653" w:rsidRPr="00026396" w:rsidRDefault="005103E7" w:rsidP="00AB2BAE">
            <w:pPr>
              <w:pStyle w:val="Header"/>
              <w:numPr>
                <w:ilvl w:val="0"/>
                <w:numId w:val="37"/>
              </w:numPr>
              <w:tabs>
                <w:tab w:val="clear" w:pos="4320"/>
                <w:tab w:val="clear" w:pos="8640"/>
              </w:tabs>
              <w:ind w:left="360"/>
              <w:rPr>
                <w:rFonts w:eastAsia="Calibri"/>
                <w:i/>
              </w:rPr>
            </w:pPr>
            <w:r w:rsidRPr="00026396">
              <w:rPr>
                <w:i/>
              </w:rPr>
              <w:t>Dec 3 - 4 &amp; 10 - 11, 2011</w:t>
            </w:r>
          </w:p>
          <w:p w:rsidR="00211653" w:rsidRPr="00026396" w:rsidRDefault="005103E7" w:rsidP="00AB2BAE">
            <w:pPr>
              <w:pStyle w:val="Header"/>
              <w:numPr>
                <w:ilvl w:val="0"/>
                <w:numId w:val="37"/>
              </w:numPr>
              <w:tabs>
                <w:tab w:val="clear" w:pos="4320"/>
                <w:tab w:val="clear" w:pos="8640"/>
              </w:tabs>
              <w:spacing w:before="120"/>
              <w:ind w:left="360"/>
              <w:rPr>
                <w:rFonts w:eastAsia="Calibri"/>
                <w:i/>
              </w:rPr>
            </w:pPr>
            <w:r w:rsidRPr="00026396">
              <w:rPr>
                <w:i/>
              </w:rPr>
              <w:t>Mar 10-11/&amp; 17 - 18, 2012</w:t>
            </w:r>
          </w:p>
          <w:p w:rsidR="00211653" w:rsidRPr="00026396" w:rsidRDefault="005103E7" w:rsidP="00AB2BAE">
            <w:pPr>
              <w:pStyle w:val="Header"/>
              <w:numPr>
                <w:ilvl w:val="0"/>
                <w:numId w:val="37"/>
              </w:numPr>
              <w:tabs>
                <w:tab w:val="clear" w:pos="4320"/>
                <w:tab w:val="clear" w:pos="8640"/>
              </w:tabs>
              <w:spacing w:before="120"/>
              <w:ind w:left="360"/>
              <w:rPr>
                <w:rFonts w:eastAsia="Calibri"/>
                <w:i/>
              </w:rPr>
            </w:pPr>
            <w:r w:rsidRPr="00026396">
              <w:rPr>
                <w:i/>
              </w:rPr>
              <w:t>Jun 16 - 17 &amp; 23 - 24, 2012</w:t>
            </w:r>
          </w:p>
          <w:p w:rsidR="00211653" w:rsidRPr="00026396" w:rsidRDefault="005103E7" w:rsidP="00AB2BAE">
            <w:pPr>
              <w:pStyle w:val="Header"/>
              <w:numPr>
                <w:ilvl w:val="0"/>
                <w:numId w:val="37"/>
              </w:numPr>
              <w:tabs>
                <w:tab w:val="clear" w:pos="4320"/>
                <w:tab w:val="clear" w:pos="8640"/>
              </w:tabs>
              <w:spacing w:before="120"/>
              <w:ind w:left="360"/>
              <w:rPr>
                <w:rFonts w:eastAsia="Calibri"/>
                <w:i/>
              </w:rPr>
            </w:pPr>
            <w:r w:rsidRPr="00026396">
              <w:rPr>
                <w:i/>
              </w:rPr>
              <w:t>Sep 8 - 9 &amp; 15 - 16, 2012</w:t>
            </w:r>
          </w:p>
          <w:p w:rsidR="005103E7" w:rsidRPr="00026396" w:rsidRDefault="005103E7" w:rsidP="005103E7">
            <w:pPr>
              <w:pStyle w:val="Header"/>
              <w:numPr>
                <w:ilvl w:val="0"/>
                <w:numId w:val="37"/>
              </w:numPr>
              <w:tabs>
                <w:tab w:val="clear" w:pos="4320"/>
                <w:tab w:val="clear" w:pos="8640"/>
              </w:tabs>
              <w:spacing w:before="120"/>
              <w:ind w:left="360"/>
              <w:rPr>
                <w:rFonts w:eastAsia="Calibri"/>
                <w:i/>
              </w:rPr>
            </w:pPr>
            <w:r w:rsidRPr="00026396">
              <w:rPr>
                <w:i/>
              </w:rPr>
              <w:t>Dec 1 - 2 &amp; 8 - 9, 2012</w:t>
            </w:r>
          </w:p>
          <w:p w:rsidR="00026396" w:rsidRPr="00026396" w:rsidRDefault="00026396" w:rsidP="00026396">
            <w:pPr>
              <w:pStyle w:val="Header"/>
              <w:tabs>
                <w:tab w:val="clear" w:pos="4320"/>
                <w:tab w:val="clear" w:pos="8640"/>
              </w:tabs>
              <w:rPr>
                <w:rFonts w:eastAsia="Calibri"/>
                <w:i/>
              </w:rPr>
            </w:pPr>
          </w:p>
        </w:tc>
        <w:tc>
          <w:tcPr>
            <w:tcW w:w="2988" w:type="dxa"/>
          </w:tcPr>
          <w:p w:rsidR="00211653" w:rsidRPr="00026396" w:rsidRDefault="00211653" w:rsidP="004D5A2B">
            <w:pPr>
              <w:pStyle w:val="indentbold"/>
              <w:spacing w:before="0" w:beforeAutospacing="0" w:after="0" w:afterAutospacing="0"/>
              <w:rPr>
                <w:rFonts w:ascii="Arial" w:eastAsia="Calibri" w:hAnsi="Arial" w:cs="Arial"/>
                <w:i/>
                <w:sz w:val="22"/>
              </w:rPr>
            </w:pPr>
            <w:r w:rsidRPr="00026396">
              <w:rPr>
                <w:rFonts w:ascii="Arial" w:eastAsia="Calibri" w:hAnsi="Arial" w:cs="Arial"/>
                <w:i/>
                <w:sz w:val="22"/>
              </w:rPr>
              <w:t>Fire Training Academy</w:t>
            </w:r>
          </w:p>
          <w:p w:rsidR="00211653" w:rsidRPr="00026396" w:rsidRDefault="00211653" w:rsidP="004D5A2B">
            <w:pPr>
              <w:pStyle w:val="indentbold"/>
              <w:spacing w:before="0" w:beforeAutospacing="0" w:after="0" w:afterAutospacing="0"/>
              <w:rPr>
                <w:rFonts w:ascii="Arial" w:eastAsia="Calibri" w:hAnsi="Arial" w:cs="Arial"/>
                <w:i/>
                <w:sz w:val="22"/>
              </w:rPr>
            </w:pPr>
            <w:r w:rsidRPr="00026396">
              <w:rPr>
                <w:rFonts w:ascii="Arial" w:eastAsia="Calibri" w:hAnsi="Arial" w:cs="Arial"/>
                <w:i/>
                <w:sz w:val="22"/>
              </w:rPr>
              <w:t>50810 SE Grouse Ridge Rd</w:t>
            </w:r>
          </w:p>
          <w:p w:rsidR="00211653" w:rsidRPr="00026396" w:rsidRDefault="00211653" w:rsidP="004D5A2B">
            <w:pPr>
              <w:pStyle w:val="indentbold"/>
              <w:spacing w:before="0" w:beforeAutospacing="0" w:after="0" w:afterAutospacing="0"/>
              <w:rPr>
                <w:rFonts w:ascii="Arial" w:eastAsia="Calibri" w:hAnsi="Arial" w:cs="Arial"/>
                <w:i/>
                <w:sz w:val="22"/>
              </w:rPr>
            </w:pPr>
            <w:r w:rsidRPr="00026396">
              <w:rPr>
                <w:rFonts w:ascii="Arial" w:eastAsia="Calibri" w:hAnsi="Arial" w:cs="Arial"/>
                <w:i/>
                <w:sz w:val="22"/>
              </w:rPr>
              <w:t>North Bend, WA</w:t>
            </w:r>
          </w:p>
          <w:p w:rsidR="00211653" w:rsidRPr="00026396" w:rsidRDefault="00211653" w:rsidP="004D5A2B">
            <w:pPr>
              <w:pStyle w:val="Header"/>
              <w:tabs>
                <w:tab w:val="clear" w:pos="4320"/>
              </w:tabs>
              <w:rPr>
                <w:rFonts w:eastAsia="Calibri"/>
                <w:i/>
              </w:rPr>
            </w:pPr>
          </w:p>
        </w:tc>
      </w:tr>
      <w:tr w:rsidR="00211653" w:rsidTr="005103E7">
        <w:tc>
          <w:tcPr>
            <w:tcW w:w="3348" w:type="dxa"/>
          </w:tcPr>
          <w:p w:rsidR="00211653" w:rsidRPr="004D5A2B" w:rsidRDefault="00211653" w:rsidP="004D5A2B">
            <w:pPr>
              <w:pStyle w:val="Header"/>
              <w:tabs>
                <w:tab w:val="clear" w:pos="4320"/>
              </w:tabs>
              <w:rPr>
                <w:rFonts w:eastAsia="Calibri"/>
              </w:rPr>
            </w:pPr>
            <w:r w:rsidRPr="004D5A2B">
              <w:rPr>
                <w:rFonts w:eastAsia="Calibri"/>
              </w:rPr>
              <w:t>Hazardous Materials Technician</w:t>
            </w:r>
          </w:p>
        </w:tc>
        <w:tc>
          <w:tcPr>
            <w:tcW w:w="3240" w:type="dxa"/>
          </w:tcPr>
          <w:p w:rsidR="008B15D8" w:rsidRPr="00026396" w:rsidRDefault="008B15D8" w:rsidP="008B15D8">
            <w:pPr>
              <w:pStyle w:val="Header"/>
              <w:numPr>
                <w:ilvl w:val="0"/>
                <w:numId w:val="38"/>
              </w:numPr>
              <w:tabs>
                <w:tab w:val="clear" w:pos="4320"/>
                <w:tab w:val="clear" w:pos="8640"/>
              </w:tabs>
              <w:ind w:left="360"/>
              <w:rPr>
                <w:rFonts w:eastAsia="Calibri"/>
                <w:i/>
              </w:rPr>
            </w:pPr>
            <w:r w:rsidRPr="00026396">
              <w:rPr>
                <w:i/>
              </w:rPr>
              <w:t>April 9-13, 2012</w:t>
            </w:r>
          </w:p>
          <w:p w:rsidR="008B15D8" w:rsidRPr="00026396" w:rsidRDefault="008B15D8" w:rsidP="00CB0FDC">
            <w:pPr>
              <w:pStyle w:val="Header"/>
              <w:numPr>
                <w:ilvl w:val="0"/>
                <w:numId w:val="38"/>
              </w:numPr>
              <w:tabs>
                <w:tab w:val="clear" w:pos="4320"/>
                <w:tab w:val="clear" w:pos="8640"/>
              </w:tabs>
              <w:spacing w:before="120"/>
              <w:ind w:left="360"/>
              <w:rPr>
                <w:rFonts w:eastAsia="Calibri"/>
                <w:i/>
              </w:rPr>
            </w:pPr>
            <w:r w:rsidRPr="00026396">
              <w:rPr>
                <w:i/>
              </w:rPr>
              <w:t>Sept 17-21, 2012</w:t>
            </w:r>
          </w:p>
        </w:tc>
        <w:tc>
          <w:tcPr>
            <w:tcW w:w="2988" w:type="dxa"/>
          </w:tcPr>
          <w:p w:rsidR="00211653" w:rsidRPr="00026396" w:rsidRDefault="00211653" w:rsidP="004D5A2B">
            <w:pPr>
              <w:pStyle w:val="indentbold"/>
              <w:spacing w:before="0" w:beforeAutospacing="0" w:after="0" w:afterAutospacing="0"/>
              <w:rPr>
                <w:rFonts w:ascii="Arial" w:eastAsia="Calibri" w:hAnsi="Arial" w:cs="Arial"/>
                <w:i/>
                <w:sz w:val="22"/>
              </w:rPr>
            </w:pPr>
            <w:r w:rsidRPr="00026396">
              <w:rPr>
                <w:rFonts w:ascii="Arial" w:eastAsia="Calibri" w:hAnsi="Arial" w:cs="Arial"/>
                <w:i/>
                <w:sz w:val="22"/>
              </w:rPr>
              <w:t>Fire Training Academy</w:t>
            </w:r>
          </w:p>
          <w:p w:rsidR="00211653" w:rsidRPr="00026396" w:rsidRDefault="00211653" w:rsidP="004D5A2B">
            <w:pPr>
              <w:pStyle w:val="indentbold"/>
              <w:spacing w:before="0" w:beforeAutospacing="0" w:after="0" w:afterAutospacing="0"/>
              <w:rPr>
                <w:rFonts w:ascii="Arial" w:eastAsia="Calibri" w:hAnsi="Arial" w:cs="Arial"/>
                <w:i/>
                <w:sz w:val="22"/>
              </w:rPr>
            </w:pPr>
            <w:r w:rsidRPr="00026396">
              <w:rPr>
                <w:rFonts w:ascii="Arial" w:eastAsia="Calibri" w:hAnsi="Arial" w:cs="Arial"/>
                <w:i/>
                <w:sz w:val="22"/>
              </w:rPr>
              <w:t>50810 SE Grouse Ridge Rd</w:t>
            </w:r>
          </w:p>
          <w:p w:rsidR="008B15D8" w:rsidRDefault="00211653" w:rsidP="00CB0FDC">
            <w:pPr>
              <w:pStyle w:val="indentbold"/>
              <w:spacing w:before="0" w:beforeAutospacing="0" w:after="0" w:afterAutospacing="0"/>
              <w:rPr>
                <w:rFonts w:ascii="Arial" w:eastAsia="Calibri" w:hAnsi="Arial" w:cs="Arial"/>
                <w:i/>
                <w:sz w:val="22"/>
              </w:rPr>
            </w:pPr>
            <w:r w:rsidRPr="00026396">
              <w:rPr>
                <w:rFonts w:ascii="Arial" w:eastAsia="Calibri" w:hAnsi="Arial" w:cs="Arial"/>
                <w:i/>
                <w:sz w:val="22"/>
              </w:rPr>
              <w:t>North Bend, WA</w:t>
            </w:r>
          </w:p>
          <w:p w:rsidR="00026396" w:rsidRPr="00026396" w:rsidRDefault="00026396" w:rsidP="00CB0FDC">
            <w:pPr>
              <w:pStyle w:val="indentbold"/>
              <w:spacing w:before="0" w:beforeAutospacing="0" w:after="0" w:afterAutospacing="0"/>
              <w:rPr>
                <w:rFonts w:ascii="Arial" w:eastAsia="Calibri" w:hAnsi="Arial" w:cs="Arial"/>
                <w:i/>
                <w:sz w:val="22"/>
              </w:rPr>
            </w:pPr>
          </w:p>
        </w:tc>
      </w:tr>
      <w:tr w:rsidR="00211653" w:rsidTr="005103E7">
        <w:tc>
          <w:tcPr>
            <w:tcW w:w="3348" w:type="dxa"/>
          </w:tcPr>
          <w:p w:rsidR="00211653" w:rsidRPr="004D5A2B" w:rsidRDefault="00211653" w:rsidP="004D5A2B">
            <w:pPr>
              <w:pStyle w:val="Header"/>
              <w:tabs>
                <w:tab w:val="clear" w:pos="4320"/>
              </w:tabs>
              <w:rPr>
                <w:rFonts w:eastAsia="Calibri"/>
              </w:rPr>
            </w:pPr>
            <w:r w:rsidRPr="004D5A2B">
              <w:rPr>
                <w:rFonts w:eastAsia="Calibri"/>
              </w:rPr>
              <w:t xml:space="preserve">Hazardous Materials </w:t>
            </w:r>
            <w:r w:rsidR="002D261C" w:rsidRPr="004D5A2B">
              <w:rPr>
                <w:rFonts w:eastAsia="Calibri"/>
              </w:rPr>
              <w:t xml:space="preserve">On-Scene </w:t>
            </w:r>
            <w:r w:rsidRPr="004D5A2B">
              <w:rPr>
                <w:rFonts w:eastAsia="Calibri"/>
              </w:rPr>
              <w:t>Incident Command</w:t>
            </w:r>
          </w:p>
        </w:tc>
        <w:tc>
          <w:tcPr>
            <w:tcW w:w="3240" w:type="dxa"/>
          </w:tcPr>
          <w:p w:rsidR="00211653" w:rsidRPr="00026396" w:rsidRDefault="00B87E34" w:rsidP="00B87E34">
            <w:pPr>
              <w:pStyle w:val="Header"/>
              <w:numPr>
                <w:ilvl w:val="0"/>
                <w:numId w:val="39"/>
              </w:numPr>
              <w:tabs>
                <w:tab w:val="clear" w:pos="4320"/>
                <w:tab w:val="clear" w:pos="8640"/>
              </w:tabs>
              <w:ind w:left="360"/>
              <w:rPr>
                <w:rFonts w:eastAsia="Calibri"/>
                <w:i/>
              </w:rPr>
            </w:pPr>
            <w:r w:rsidRPr="00026396">
              <w:rPr>
                <w:i/>
              </w:rPr>
              <w:t>Oct 28-30, 2011</w:t>
            </w:r>
          </w:p>
          <w:p w:rsidR="00B87E34" w:rsidRPr="00026396" w:rsidRDefault="00B87E34" w:rsidP="00B87E34">
            <w:pPr>
              <w:pStyle w:val="Header"/>
              <w:tabs>
                <w:tab w:val="clear" w:pos="4320"/>
                <w:tab w:val="clear" w:pos="8640"/>
              </w:tabs>
              <w:rPr>
                <w:i/>
              </w:rPr>
            </w:pPr>
          </w:p>
          <w:p w:rsidR="00B87E34" w:rsidRPr="00026396" w:rsidRDefault="00B87E34" w:rsidP="00B87E34">
            <w:pPr>
              <w:pStyle w:val="Header"/>
              <w:tabs>
                <w:tab w:val="clear" w:pos="4320"/>
                <w:tab w:val="clear" w:pos="8640"/>
              </w:tabs>
              <w:rPr>
                <w:rFonts w:eastAsia="Calibri"/>
                <w:i/>
              </w:rPr>
            </w:pPr>
          </w:p>
          <w:p w:rsidR="00B87E34" w:rsidRPr="00026396" w:rsidRDefault="00B87E34" w:rsidP="00B87E34">
            <w:pPr>
              <w:pStyle w:val="Header"/>
              <w:tabs>
                <w:tab w:val="clear" w:pos="4320"/>
                <w:tab w:val="clear" w:pos="8640"/>
              </w:tabs>
              <w:rPr>
                <w:rFonts w:eastAsia="Calibri"/>
                <w:i/>
              </w:rPr>
            </w:pPr>
          </w:p>
          <w:p w:rsidR="002D261C" w:rsidRPr="00026396" w:rsidRDefault="00B87E34" w:rsidP="00B87E34">
            <w:pPr>
              <w:pStyle w:val="Header"/>
              <w:numPr>
                <w:ilvl w:val="0"/>
                <w:numId w:val="39"/>
              </w:numPr>
              <w:tabs>
                <w:tab w:val="clear" w:pos="4320"/>
                <w:tab w:val="clear" w:pos="8640"/>
              </w:tabs>
              <w:ind w:left="360"/>
              <w:rPr>
                <w:rFonts w:eastAsia="Calibri"/>
                <w:i/>
              </w:rPr>
            </w:pPr>
            <w:r w:rsidRPr="00026396">
              <w:rPr>
                <w:i/>
              </w:rPr>
              <w:t>Nov 1-4, 2011</w:t>
            </w:r>
          </w:p>
          <w:p w:rsidR="00B87E34" w:rsidRPr="00026396" w:rsidRDefault="00B87E34" w:rsidP="00B87E34">
            <w:pPr>
              <w:pStyle w:val="Header"/>
              <w:tabs>
                <w:tab w:val="clear" w:pos="4320"/>
                <w:tab w:val="clear" w:pos="8640"/>
              </w:tabs>
              <w:rPr>
                <w:i/>
              </w:rPr>
            </w:pPr>
          </w:p>
          <w:p w:rsidR="00B87E34" w:rsidRPr="00026396" w:rsidRDefault="00B87E34" w:rsidP="00B87E34">
            <w:pPr>
              <w:pStyle w:val="Header"/>
              <w:tabs>
                <w:tab w:val="clear" w:pos="4320"/>
                <w:tab w:val="clear" w:pos="8640"/>
              </w:tabs>
              <w:rPr>
                <w:i/>
              </w:rPr>
            </w:pPr>
          </w:p>
          <w:p w:rsidR="00B87E34" w:rsidRPr="00026396" w:rsidRDefault="00B87E34" w:rsidP="00B87E34">
            <w:pPr>
              <w:pStyle w:val="Header"/>
              <w:tabs>
                <w:tab w:val="clear" w:pos="4320"/>
                <w:tab w:val="clear" w:pos="8640"/>
              </w:tabs>
              <w:rPr>
                <w:i/>
              </w:rPr>
            </w:pPr>
          </w:p>
          <w:p w:rsidR="00B87E34" w:rsidRPr="00026396" w:rsidRDefault="00B87E34" w:rsidP="00B87E34">
            <w:pPr>
              <w:pStyle w:val="Header"/>
              <w:numPr>
                <w:ilvl w:val="0"/>
                <w:numId w:val="39"/>
              </w:numPr>
              <w:tabs>
                <w:tab w:val="clear" w:pos="4320"/>
                <w:tab w:val="clear" w:pos="8640"/>
              </w:tabs>
              <w:ind w:left="360"/>
              <w:rPr>
                <w:rFonts w:eastAsia="Calibri"/>
                <w:i/>
              </w:rPr>
            </w:pPr>
            <w:r w:rsidRPr="00026396">
              <w:rPr>
                <w:i/>
              </w:rPr>
              <w:t>Feb 3-5, 2012</w:t>
            </w:r>
          </w:p>
          <w:p w:rsidR="00B87E34" w:rsidRPr="00026396" w:rsidRDefault="00B87E34" w:rsidP="00B87E34">
            <w:pPr>
              <w:pStyle w:val="Header"/>
              <w:tabs>
                <w:tab w:val="clear" w:pos="4320"/>
                <w:tab w:val="clear" w:pos="8640"/>
              </w:tabs>
              <w:rPr>
                <w:i/>
              </w:rPr>
            </w:pPr>
          </w:p>
          <w:p w:rsidR="00B87E34" w:rsidRPr="00026396" w:rsidRDefault="00B87E34" w:rsidP="00B87E34">
            <w:pPr>
              <w:pStyle w:val="Header"/>
              <w:tabs>
                <w:tab w:val="clear" w:pos="4320"/>
                <w:tab w:val="clear" w:pos="8640"/>
              </w:tabs>
              <w:rPr>
                <w:i/>
              </w:rPr>
            </w:pPr>
          </w:p>
          <w:p w:rsidR="00B87E34" w:rsidRPr="00026396" w:rsidRDefault="00B87E34" w:rsidP="00B87E34">
            <w:pPr>
              <w:pStyle w:val="Header"/>
              <w:numPr>
                <w:ilvl w:val="0"/>
                <w:numId w:val="39"/>
              </w:numPr>
              <w:tabs>
                <w:tab w:val="clear" w:pos="4320"/>
                <w:tab w:val="clear" w:pos="8640"/>
              </w:tabs>
              <w:ind w:left="360"/>
              <w:rPr>
                <w:rFonts w:eastAsia="Calibri"/>
                <w:i/>
              </w:rPr>
            </w:pPr>
            <w:r w:rsidRPr="00026396">
              <w:rPr>
                <w:i/>
              </w:rPr>
              <w:t>April 24-27, 2012</w:t>
            </w:r>
          </w:p>
          <w:p w:rsidR="00B87E34" w:rsidRPr="00026396" w:rsidRDefault="00B87E34" w:rsidP="00B87E34">
            <w:pPr>
              <w:pStyle w:val="ListParagraph"/>
              <w:rPr>
                <w:i/>
              </w:rPr>
            </w:pPr>
          </w:p>
          <w:p w:rsidR="00B87E34" w:rsidRPr="00026396" w:rsidRDefault="00B87E34" w:rsidP="00B87E34">
            <w:pPr>
              <w:pStyle w:val="ListParagraph"/>
              <w:rPr>
                <w:i/>
              </w:rPr>
            </w:pPr>
          </w:p>
          <w:p w:rsidR="00B87E34" w:rsidRPr="00026396" w:rsidRDefault="00B87E34" w:rsidP="00B87E34">
            <w:pPr>
              <w:pStyle w:val="Header"/>
              <w:tabs>
                <w:tab w:val="clear" w:pos="4320"/>
                <w:tab w:val="clear" w:pos="8640"/>
              </w:tabs>
              <w:rPr>
                <w:rFonts w:eastAsia="Calibri"/>
                <w:i/>
              </w:rPr>
            </w:pPr>
          </w:p>
          <w:p w:rsidR="00B87E34" w:rsidRPr="00026396" w:rsidRDefault="00B87E34" w:rsidP="00B87E34">
            <w:pPr>
              <w:pStyle w:val="Header"/>
              <w:numPr>
                <w:ilvl w:val="0"/>
                <w:numId w:val="39"/>
              </w:numPr>
              <w:tabs>
                <w:tab w:val="clear" w:pos="4320"/>
                <w:tab w:val="clear" w:pos="8640"/>
              </w:tabs>
              <w:ind w:left="360"/>
              <w:rPr>
                <w:rFonts w:eastAsia="Calibri"/>
                <w:i/>
              </w:rPr>
            </w:pPr>
            <w:r w:rsidRPr="00026396">
              <w:rPr>
                <w:i/>
              </w:rPr>
              <w:t>June 19-22, 2012</w:t>
            </w:r>
          </w:p>
          <w:p w:rsidR="00B87E34" w:rsidRPr="00026396" w:rsidRDefault="00B87E34" w:rsidP="00B87E34">
            <w:pPr>
              <w:pStyle w:val="Header"/>
              <w:tabs>
                <w:tab w:val="clear" w:pos="4320"/>
                <w:tab w:val="clear" w:pos="8640"/>
              </w:tabs>
              <w:rPr>
                <w:i/>
              </w:rPr>
            </w:pPr>
          </w:p>
          <w:p w:rsidR="00B87E34" w:rsidRPr="00026396" w:rsidRDefault="00B87E34" w:rsidP="00B87E34">
            <w:pPr>
              <w:pStyle w:val="Header"/>
              <w:tabs>
                <w:tab w:val="clear" w:pos="4320"/>
                <w:tab w:val="clear" w:pos="8640"/>
              </w:tabs>
              <w:rPr>
                <w:i/>
              </w:rPr>
            </w:pPr>
          </w:p>
          <w:p w:rsidR="00B87E34" w:rsidRPr="00026396" w:rsidRDefault="00B87E34" w:rsidP="00B87E34">
            <w:pPr>
              <w:pStyle w:val="Header"/>
              <w:tabs>
                <w:tab w:val="clear" w:pos="4320"/>
                <w:tab w:val="clear" w:pos="8640"/>
              </w:tabs>
              <w:rPr>
                <w:i/>
              </w:rPr>
            </w:pPr>
          </w:p>
          <w:p w:rsidR="00B87E34" w:rsidRPr="00026396" w:rsidRDefault="00B87E34" w:rsidP="00B87E34">
            <w:pPr>
              <w:pStyle w:val="Header"/>
              <w:numPr>
                <w:ilvl w:val="0"/>
                <w:numId w:val="39"/>
              </w:numPr>
              <w:tabs>
                <w:tab w:val="clear" w:pos="4320"/>
                <w:tab w:val="clear" w:pos="8640"/>
              </w:tabs>
              <w:ind w:left="360"/>
              <w:rPr>
                <w:rFonts w:eastAsia="Calibri"/>
                <w:i/>
              </w:rPr>
            </w:pPr>
            <w:r w:rsidRPr="00026396">
              <w:rPr>
                <w:i/>
              </w:rPr>
              <w:t>Sept 11-14, 2012</w:t>
            </w:r>
          </w:p>
        </w:tc>
        <w:tc>
          <w:tcPr>
            <w:tcW w:w="2988" w:type="dxa"/>
          </w:tcPr>
          <w:p w:rsidR="00B87E34" w:rsidRPr="00026396" w:rsidRDefault="00B87E34" w:rsidP="00B87E34">
            <w:pPr>
              <w:pStyle w:val="Header"/>
              <w:tabs>
                <w:tab w:val="clear" w:pos="4320"/>
              </w:tabs>
              <w:rPr>
                <w:i/>
              </w:rPr>
            </w:pPr>
            <w:r w:rsidRPr="00026396">
              <w:rPr>
                <w:i/>
              </w:rPr>
              <w:t>Mt Vernon FD</w:t>
            </w:r>
          </w:p>
          <w:p w:rsidR="00B87E34" w:rsidRPr="00026396" w:rsidRDefault="00B87E34" w:rsidP="00B87E34">
            <w:pPr>
              <w:pStyle w:val="Header"/>
              <w:tabs>
                <w:tab w:val="clear" w:pos="4320"/>
              </w:tabs>
              <w:rPr>
                <w:i/>
              </w:rPr>
            </w:pPr>
            <w:r w:rsidRPr="00026396">
              <w:rPr>
                <w:i/>
              </w:rPr>
              <w:t xml:space="preserve">1901 N </w:t>
            </w:r>
            <w:proofErr w:type="spellStart"/>
            <w:r w:rsidRPr="00026396">
              <w:rPr>
                <w:i/>
              </w:rPr>
              <w:t>LaVenture</w:t>
            </w:r>
            <w:proofErr w:type="spellEnd"/>
            <w:r w:rsidRPr="00026396">
              <w:rPr>
                <w:i/>
              </w:rPr>
              <w:t xml:space="preserve"> Rd</w:t>
            </w:r>
          </w:p>
          <w:p w:rsidR="00211653" w:rsidRPr="00026396" w:rsidRDefault="00B87E34" w:rsidP="00B87E34">
            <w:pPr>
              <w:pStyle w:val="Header"/>
              <w:tabs>
                <w:tab w:val="clear" w:pos="4320"/>
              </w:tabs>
              <w:rPr>
                <w:i/>
              </w:rPr>
            </w:pPr>
            <w:r w:rsidRPr="00026396">
              <w:rPr>
                <w:i/>
              </w:rPr>
              <w:t>Mount Vernon WA</w:t>
            </w:r>
          </w:p>
          <w:p w:rsidR="00B87E34" w:rsidRPr="00026396" w:rsidRDefault="00B87E34" w:rsidP="00B87E34">
            <w:pPr>
              <w:pStyle w:val="Header"/>
              <w:tabs>
                <w:tab w:val="clear" w:pos="4320"/>
              </w:tabs>
              <w:rPr>
                <w:i/>
              </w:rPr>
            </w:pPr>
          </w:p>
          <w:p w:rsidR="00B87E34" w:rsidRPr="00026396" w:rsidRDefault="00B87E34" w:rsidP="00B87E34">
            <w:pPr>
              <w:pStyle w:val="Header"/>
              <w:tabs>
                <w:tab w:val="clear" w:pos="4320"/>
              </w:tabs>
              <w:rPr>
                <w:i/>
              </w:rPr>
            </w:pPr>
            <w:r w:rsidRPr="00026396">
              <w:rPr>
                <w:i/>
              </w:rPr>
              <w:t>WSP Academy</w:t>
            </w:r>
          </w:p>
          <w:p w:rsidR="00B87E34" w:rsidRPr="00026396" w:rsidRDefault="00B87E34" w:rsidP="00B87E34">
            <w:pPr>
              <w:pStyle w:val="Header"/>
              <w:tabs>
                <w:tab w:val="clear" w:pos="4320"/>
              </w:tabs>
              <w:rPr>
                <w:i/>
              </w:rPr>
            </w:pPr>
            <w:r w:rsidRPr="00026396">
              <w:rPr>
                <w:i/>
              </w:rPr>
              <w:t>631 W Dayton-Airport Rd</w:t>
            </w:r>
          </w:p>
          <w:p w:rsidR="00B87E34" w:rsidRPr="00026396" w:rsidRDefault="00B87E34" w:rsidP="00B87E34">
            <w:pPr>
              <w:pStyle w:val="Header"/>
              <w:tabs>
                <w:tab w:val="clear" w:pos="4320"/>
              </w:tabs>
              <w:rPr>
                <w:i/>
              </w:rPr>
            </w:pPr>
            <w:r w:rsidRPr="00026396">
              <w:rPr>
                <w:i/>
              </w:rPr>
              <w:t>Shelton WA</w:t>
            </w:r>
          </w:p>
          <w:p w:rsidR="00B87E34" w:rsidRPr="00026396" w:rsidRDefault="00B87E34" w:rsidP="00B87E34">
            <w:pPr>
              <w:pStyle w:val="Header"/>
              <w:tabs>
                <w:tab w:val="clear" w:pos="4320"/>
              </w:tabs>
              <w:rPr>
                <w:i/>
              </w:rPr>
            </w:pPr>
          </w:p>
          <w:p w:rsidR="00B87E34" w:rsidRPr="00026396" w:rsidRDefault="00B87E34" w:rsidP="00B87E34">
            <w:pPr>
              <w:pStyle w:val="Header"/>
              <w:tabs>
                <w:tab w:val="clear" w:pos="4320"/>
              </w:tabs>
              <w:rPr>
                <w:i/>
              </w:rPr>
            </w:pPr>
            <w:r w:rsidRPr="00026396">
              <w:rPr>
                <w:i/>
              </w:rPr>
              <w:t>Spokane Valley FD</w:t>
            </w:r>
          </w:p>
          <w:p w:rsidR="00B87E34" w:rsidRPr="00026396" w:rsidRDefault="00B87E34" w:rsidP="00B87E34">
            <w:pPr>
              <w:pStyle w:val="Header"/>
              <w:tabs>
                <w:tab w:val="clear" w:pos="4320"/>
              </w:tabs>
              <w:rPr>
                <w:i/>
              </w:rPr>
            </w:pPr>
            <w:r w:rsidRPr="00026396">
              <w:rPr>
                <w:i/>
              </w:rPr>
              <w:t>Address to be determined</w:t>
            </w:r>
          </w:p>
          <w:p w:rsidR="00B87E34" w:rsidRPr="00026396" w:rsidRDefault="00B87E34" w:rsidP="00B87E34">
            <w:pPr>
              <w:pStyle w:val="Header"/>
              <w:tabs>
                <w:tab w:val="clear" w:pos="4320"/>
              </w:tabs>
              <w:rPr>
                <w:i/>
              </w:rPr>
            </w:pPr>
          </w:p>
          <w:p w:rsidR="00B87E34" w:rsidRPr="00026396" w:rsidRDefault="00B87E34" w:rsidP="00B87E34">
            <w:pPr>
              <w:pStyle w:val="Header"/>
              <w:tabs>
                <w:tab w:val="clear" w:pos="4320"/>
              </w:tabs>
              <w:rPr>
                <w:i/>
              </w:rPr>
            </w:pPr>
            <w:r w:rsidRPr="00026396">
              <w:rPr>
                <w:i/>
              </w:rPr>
              <w:t>WSP Academy</w:t>
            </w:r>
          </w:p>
          <w:p w:rsidR="00B87E34" w:rsidRPr="00026396" w:rsidRDefault="00B87E34" w:rsidP="00B87E34">
            <w:pPr>
              <w:pStyle w:val="Header"/>
              <w:tabs>
                <w:tab w:val="clear" w:pos="4320"/>
              </w:tabs>
              <w:rPr>
                <w:i/>
              </w:rPr>
            </w:pPr>
            <w:r w:rsidRPr="00026396">
              <w:rPr>
                <w:i/>
              </w:rPr>
              <w:t>631 W Dayton-Airport Rd</w:t>
            </w:r>
          </w:p>
          <w:p w:rsidR="00B87E34" w:rsidRPr="00026396" w:rsidRDefault="00B87E34" w:rsidP="00B87E34">
            <w:pPr>
              <w:pStyle w:val="Header"/>
              <w:tabs>
                <w:tab w:val="clear" w:pos="4320"/>
              </w:tabs>
              <w:rPr>
                <w:i/>
              </w:rPr>
            </w:pPr>
            <w:r w:rsidRPr="00026396">
              <w:rPr>
                <w:i/>
              </w:rPr>
              <w:t>Shelton WA</w:t>
            </w:r>
          </w:p>
          <w:p w:rsidR="00B87E34" w:rsidRPr="00026396" w:rsidRDefault="00B87E34" w:rsidP="00B87E34">
            <w:pPr>
              <w:pStyle w:val="Header"/>
              <w:tabs>
                <w:tab w:val="clear" w:pos="4320"/>
              </w:tabs>
              <w:rPr>
                <w:rFonts w:eastAsia="Calibri"/>
                <w:i/>
              </w:rPr>
            </w:pPr>
          </w:p>
          <w:p w:rsidR="00B87E34" w:rsidRPr="00026396" w:rsidRDefault="00B87E34" w:rsidP="00B87E34">
            <w:pPr>
              <w:pStyle w:val="Header"/>
              <w:tabs>
                <w:tab w:val="clear" w:pos="4320"/>
              </w:tabs>
              <w:rPr>
                <w:i/>
              </w:rPr>
            </w:pPr>
            <w:r w:rsidRPr="00026396">
              <w:rPr>
                <w:i/>
              </w:rPr>
              <w:t>WSP Academy</w:t>
            </w:r>
          </w:p>
          <w:p w:rsidR="00B87E34" w:rsidRPr="00026396" w:rsidRDefault="00B87E34" w:rsidP="00B87E34">
            <w:pPr>
              <w:pStyle w:val="Header"/>
              <w:tabs>
                <w:tab w:val="clear" w:pos="4320"/>
              </w:tabs>
              <w:rPr>
                <w:i/>
              </w:rPr>
            </w:pPr>
            <w:r w:rsidRPr="00026396">
              <w:rPr>
                <w:i/>
              </w:rPr>
              <w:t>631 W Dayton-Airport Rd</w:t>
            </w:r>
          </w:p>
          <w:p w:rsidR="00B87E34" w:rsidRPr="00026396" w:rsidRDefault="00B87E34" w:rsidP="00B87E34">
            <w:pPr>
              <w:pStyle w:val="Header"/>
              <w:tabs>
                <w:tab w:val="clear" w:pos="4320"/>
              </w:tabs>
              <w:rPr>
                <w:i/>
              </w:rPr>
            </w:pPr>
            <w:r w:rsidRPr="00026396">
              <w:rPr>
                <w:i/>
              </w:rPr>
              <w:t>Shelton WA</w:t>
            </w:r>
          </w:p>
          <w:p w:rsidR="00B87E34" w:rsidRPr="00026396" w:rsidRDefault="00B87E34" w:rsidP="00B87E34">
            <w:pPr>
              <w:pStyle w:val="Header"/>
              <w:tabs>
                <w:tab w:val="clear" w:pos="4320"/>
              </w:tabs>
              <w:rPr>
                <w:rFonts w:eastAsia="Calibri"/>
                <w:i/>
              </w:rPr>
            </w:pPr>
          </w:p>
          <w:p w:rsidR="00B87E34" w:rsidRPr="00026396" w:rsidRDefault="00B87E34" w:rsidP="00B87E34">
            <w:pPr>
              <w:pStyle w:val="Header"/>
              <w:tabs>
                <w:tab w:val="clear" w:pos="4320"/>
              </w:tabs>
              <w:rPr>
                <w:i/>
              </w:rPr>
            </w:pPr>
            <w:r w:rsidRPr="00026396">
              <w:rPr>
                <w:i/>
              </w:rPr>
              <w:t>WSP Academy</w:t>
            </w:r>
          </w:p>
          <w:p w:rsidR="00B87E34" w:rsidRPr="00026396" w:rsidRDefault="00B87E34" w:rsidP="00B87E34">
            <w:pPr>
              <w:pStyle w:val="Header"/>
              <w:tabs>
                <w:tab w:val="clear" w:pos="4320"/>
              </w:tabs>
              <w:rPr>
                <w:i/>
              </w:rPr>
            </w:pPr>
            <w:r w:rsidRPr="00026396">
              <w:rPr>
                <w:i/>
              </w:rPr>
              <w:t>631 W Dayton-Airport Rd</w:t>
            </w:r>
          </w:p>
          <w:p w:rsidR="00B87E34" w:rsidRPr="00026396" w:rsidRDefault="00B87E34" w:rsidP="00B87E34">
            <w:pPr>
              <w:pStyle w:val="Header"/>
              <w:tabs>
                <w:tab w:val="clear" w:pos="4320"/>
              </w:tabs>
              <w:rPr>
                <w:i/>
              </w:rPr>
            </w:pPr>
            <w:r w:rsidRPr="00026396">
              <w:rPr>
                <w:i/>
              </w:rPr>
              <w:t>Shelton WA</w:t>
            </w:r>
          </w:p>
          <w:p w:rsidR="00B87E34" w:rsidRPr="00026396" w:rsidRDefault="00B87E34" w:rsidP="00B87E34">
            <w:pPr>
              <w:pStyle w:val="Header"/>
              <w:tabs>
                <w:tab w:val="clear" w:pos="4320"/>
              </w:tabs>
              <w:rPr>
                <w:rFonts w:eastAsia="Calibri"/>
                <w:i/>
              </w:rPr>
            </w:pPr>
          </w:p>
        </w:tc>
      </w:tr>
      <w:tr w:rsidR="00026396" w:rsidRPr="004D5A2B" w:rsidTr="00B66239">
        <w:trPr>
          <w:trHeight w:val="576"/>
        </w:trPr>
        <w:tc>
          <w:tcPr>
            <w:tcW w:w="3348" w:type="dxa"/>
            <w:vAlign w:val="center"/>
          </w:tcPr>
          <w:p w:rsidR="00026396" w:rsidRPr="004D5A2B" w:rsidRDefault="00026396" w:rsidP="00B66239">
            <w:pPr>
              <w:pStyle w:val="Header"/>
              <w:tabs>
                <w:tab w:val="clear" w:pos="4320"/>
              </w:tabs>
              <w:jc w:val="center"/>
              <w:rPr>
                <w:rFonts w:eastAsia="Calibri"/>
                <w:b/>
              </w:rPr>
            </w:pPr>
            <w:r w:rsidRPr="004D5A2B">
              <w:rPr>
                <w:rFonts w:eastAsia="Calibri"/>
                <w:b/>
              </w:rPr>
              <w:t>Hazardous Materials Courses</w:t>
            </w:r>
          </w:p>
        </w:tc>
        <w:tc>
          <w:tcPr>
            <w:tcW w:w="3240" w:type="dxa"/>
            <w:vAlign w:val="center"/>
          </w:tcPr>
          <w:p w:rsidR="00026396" w:rsidRPr="004D5A2B" w:rsidRDefault="00026396" w:rsidP="00B66239">
            <w:pPr>
              <w:pStyle w:val="Header"/>
              <w:tabs>
                <w:tab w:val="clear" w:pos="4320"/>
              </w:tabs>
              <w:jc w:val="center"/>
              <w:rPr>
                <w:rFonts w:eastAsia="Calibri"/>
                <w:b/>
              </w:rPr>
            </w:pPr>
            <w:r w:rsidRPr="004D5A2B">
              <w:rPr>
                <w:rFonts w:eastAsia="Calibri"/>
                <w:b/>
              </w:rPr>
              <w:t>Dates</w:t>
            </w:r>
          </w:p>
        </w:tc>
        <w:tc>
          <w:tcPr>
            <w:tcW w:w="2988" w:type="dxa"/>
            <w:vAlign w:val="center"/>
          </w:tcPr>
          <w:p w:rsidR="00026396" w:rsidRPr="004D5A2B" w:rsidRDefault="00026396" w:rsidP="00B66239">
            <w:pPr>
              <w:pStyle w:val="Header"/>
              <w:tabs>
                <w:tab w:val="clear" w:pos="4320"/>
              </w:tabs>
              <w:jc w:val="center"/>
              <w:rPr>
                <w:rFonts w:eastAsia="Calibri"/>
                <w:b/>
              </w:rPr>
            </w:pPr>
            <w:r w:rsidRPr="004D5A2B">
              <w:rPr>
                <w:rFonts w:eastAsia="Calibri"/>
                <w:b/>
              </w:rPr>
              <w:t>Location</w:t>
            </w:r>
            <w:r>
              <w:rPr>
                <w:rFonts w:eastAsia="Calibri"/>
                <w:b/>
              </w:rPr>
              <w:t>s</w:t>
            </w:r>
          </w:p>
        </w:tc>
      </w:tr>
      <w:tr w:rsidR="00211653" w:rsidTr="005103E7">
        <w:tc>
          <w:tcPr>
            <w:tcW w:w="3348" w:type="dxa"/>
          </w:tcPr>
          <w:p w:rsidR="00211653" w:rsidRPr="00CB0FDC" w:rsidRDefault="00CB0FDC" w:rsidP="00CB0FDC">
            <w:pPr>
              <w:pStyle w:val="Heading4"/>
              <w:jc w:val="left"/>
              <w:rPr>
                <w:b w:val="0"/>
                <w:sz w:val="22"/>
              </w:rPr>
            </w:pPr>
            <w:r w:rsidRPr="00CB0FDC">
              <w:rPr>
                <w:b w:val="0"/>
                <w:sz w:val="22"/>
              </w:rPr>
              <w:t>Highway Transportation Accidents</w:t>
            </w:r>
          </w:p>
        </w:tc>
        <w:tc>
          <w:tcPr>
            <w:tcW w:w="3240" w:type="dxa"/>
          </w:tcPr>
          <w:p w:rsidR="00211653" w:rsidRPr="00026396" w:rsidRDefault="00CB0FDC" w:rsidP="00CB0FDC">
            <w:pPr>
              <w:pStyle w:val="Header"/>
              <w:numPr>
                <w:ilvl w:val="0"/>
                <w:numId w:val="64"/>
              </w:numPr>
              <w:tabs>
                <w:tab w:val="clear" w:pos="4320"/>
                <w:tab w:val="clear" w:pos="8640"/>
              </w:tabs>
              <w:ind w:left="360"/>
              <w:rPr>
                <w:rFonts w:eastAsia="Calibri"/>
                <w:i/>
              </w:rPr>
            </w:pPr>
            <w:r w:rsidRPr="00026396">
              <w:rPr>
                <w:i/>
              </w:rPr>
              <w:t>October 24, 2011</w:t>
            </w:r>
          </w:p>
          <w:p w:rsidR="00CB0FDC" w:rsidRPr="00026396" w:rsidRDefault="00CB0FDC" w:rsidP="00CB0FDC">
            <w:pPr>
              <w:pStyle w:val="Header"/>
              <w:tabs>
                <w:tab w:val="clear" w:pos="4320"/>
                <w:tab w:val="clear" w:pos="8640"/>
              </w:tabs>
              <w:rPr>
                <w:i/>
              </w:rPr>
            </w:pPr>
          </w:p>
          <w:p w:rsidR="00CB0FDC" w:rsidRPr="00026396" w:rsidRDefault="00CB0FDC" w:rsidP="00CB0FDC">
            <w:pPr>
              <w:pStyle w:val="Header"/>
              <w:tabs>
                <w:tab w:val="clear" w:pos="4320"/>
                <w:tab w:val="clear" w:pos="8640"/>
              </w:tabs>
              <w:rPr>
                <w:i/>
              </w:rPr>
            </w:pPr>
          </w:p>
          <w:p w:rsidR="00CB0FDC" w:rsidRPr="00026396" w:rsidRDefault="00CB0FDC" w:rsidP="00CB0FDC">
            <w:pPr>
              <w:pStyle w:val="Header"/>
              <w:tabs>
                <w:tab w:val="clear" w:pos="4320"/>
                <w:tab w:val="clear" w:pos="8640"/>
              </w:tabs>
              <w:rPr>
                <w:i/>
              </w:rPr>
            </w:pPr>
          </w:p>
          <w:p w:rsidR="00CB0FDC" w:rsidRPr="00026396" w:rsidRDefault="00CB0FDC" w:rsidP="00CB0FDC">
            <w:pPr>
              <w:pStyle w:val="Header"/>
              <w:numPr>
                <w:ilvl w:val="0"/>
                <w:numId w:val="64"/>
              </w:numPr>
              <w:tabs>
                <w:tab w:val="clear" w:pos="4320"/>
                <w:tab w:val="clear" w:pos="8640"/>
              </w:tabs>
              <w:ind w:left="360"/>
              <w:rPr>
                <w:rFonts w:eastAsia="Calibri"/>
                <w:i/>
              </w:rPr>
            </w:pPr>
            <w:r w:rsidRPr="00026396">
              <w:rPr>
                <w:i/>
              </w:rPr>
              <w:t>October 25, 2011</w:t>
            </w:r>
          </w:p>
        </w:tc>
        <w:tc>
          <w:tcPr>
            <w:tcW w:w="2988" w:type="dxa"/>
          </w:tcPr>
          <w:p w:rsidR="00CB0FDC" w:rsidRPr="00026396" w:rsidRDefault="00CB0FDC" w:rsidP="004D5A2B">
            <w:pPr>
              <w:pStyle w:val="Header"/>
              <w:tabs>
                <w:tab w:val="clear" w:pos="4320"/>
              </w:tabs>
              <w:rPr>
                <w:i/>
              </w:rPr>
            </w:pPr>
            <w:r w:rsidRPr="00026396">
              <w:rPr>
                <w:i/>
              </w:rPr>
              <w:t>Snohomish Fire and Rescue</w:t>
            </w:r>
          </w:p>
          <w:p w:rsidR="00CB0FDC" w:rsidRPr="00026396" w:rsidRDefault="00CB0FDC" w:rsidP="004D5A2B">
            <w:pPr>
              <w:pStyle w:val="Header"/>
              <w:tabs>
                <w:tab w:val="clear" w:pos="4320"/>
              </w:tabs>
              <w:rPr>
                <w:i/>
              </w:rPr>
            </w:pPr>
            <w:r w:rsidRPr="00026396">
              <w:rPr>
                <w:i/>
              </w:rPr>
              <w:t>1525 Ave D</w:t>
            </w:r>
          </w:p>
          <w:p w:rsidR="00211653" w:rsidRPr="00026396" w:rsidRDefault="00CB0FDC" w:rsidP="004D5A2B">
            <w:pPr>
              <w:pStyle w:val="Header"/>
              <w:tabs>
                <w:tab w:val="clear" w:pos="4320"/>
              </w:tabs>
              <w:rPr>
                <w:i/>
              </w:rPr>
            </w:pPr>
            <w:r w:rsidRPr="00026396">
              <w:rPr>
                <w:i/>
              </w:rPr>
              <w:t>Snohomish, WA 98291</w:t>
            </w:r>
          </w:p>
          <w:p w:rsidR="00CB0FDC" w:rsidRPr="00026396" w:rsidRDefault="00CB0FDC" w:rsidP="004D5A2B">
            <w:pPr>
              <w:pStyle w:val="Header"/>
              <w:tabs>
                <w:tab w:val="clear" w:pos="4320"/>
              </w:tabs>
              <w:rPr>
                <w:i/>
              </w:rPr>
            </w:pPr>
          </w:p>
          <w:p w:rsidR="00CB0FDC" w:rsidRPr="00026396" w:rsidRDefault="00CB0FDC" w:rsidP="004D5A2B">
            <w:pPr>
              <w:pStyle w:val="Header"/>
              <w:tabs>
                <w:tab w:val="clear" w:pos="4320"/>
              </w:tabs>
              <w:rPr>
                <w:i/>
              </w:rPr>
            </w:pPr>
            <w:r w:rsidRPr="00026396">
              <w:rPr>
                <w:i/>
              </w:rPr>
              <w:t>Arlington Municipal Airport</w:t>
            </w:r>
          </w:p>
          <w:p w:rsidR="00CB0FDC" w:rsidRPr="00026396" w:rsidRDefault="00CB0FDC" w:rsidP="004D5A2B">
            <w:pPr>
              <w:pStyle w:val="Header"/>
              <w:tabs>
                <w:tab w:val="clear" w:pos="4320"/>
              </w:tabs>
              <w:rPr>
                <w:i/>
              </w:rPr>
            </w:pPr>
            <w:r w:rsidRPr="00026396">
              <w:rPr>
                <w:i/>
              </w:rPr>
              <w:t>18204 59th Drive NE</w:t>
            </w:r>
          </w:p>
          <w:p w:rsidR="00CB0FDC" w:rsidRDefault="00CB0FDC" w:rsidP="004D5A2B">
            <w:pPr>
              <w:pStyle w:val="Header"/>
              <w:tabs>
                <w:tab w:val="clear" w:pos="4320"/>
              </w:tabs>
              <w:rPr>
                <w:i/>
              </w:rPr>
            </w:pPr>
            <w:r w:rsidRPr="00026396">
              <w:rPr>
                <w:i/>
              </w:rPr>
              <w:t>Arlington, WA 98223</w:t>
            </w:r>
          </w:p>
          <w:p w:rsidR="00026396" w:rsidRPr="00026396" w:rsidRDefault="00026396" w:rsidP="004D5A2B">
            <w:pPr>
              <w:pStyle w:val="Header"/>
              <w:tabs>
                <w:tab w:val="clear" w:pos="4320"/>
              </w:tabs>
              <w:rPr>
                <w:rFonts w:eastAsia="Calibri"/>
                <w:i/>
              </w:rPr>
            </w:pPr>
          </w:p>
        </w:tc>
      </w:tr>
      <w:tr w:rsidR="00211653" w:rsidTr="005103E7">
        <w:tc>
          <w:tcPr>
            <w:tcW w:w="3348" w:type="dxa"/>
          </w:tcPr>
          <w:p w:rsidR="00211653" w:rsidRPr="00CB0FDC" w:rsidRDefault="00CB0FDC" w:rsidP="00CB0FDC">
            <w:pPr>
              <w:pStyle w:val="Heading4"/>
              <w:jc w:val="left"/>
              <w:rPr>
                <w:b w:val="0"/>
                <w:sz w:val="22"/>
              </w:rPr>
            </w:pPr>
            <w:r w:rsidRPr="00CB0FDC">
              <w:rPr>
                <w:b w:val="0"/>
                <w:sz w:val="22"/>
              </w:rPr>
              <w:t>Hazmat IQ</w:t>
            </w:r>
          </w:p>
        </w:tc>
        <w:tc>
          <w:tcPr>
            <w:tcW w:w="3240" w:type="dxa"/>
          </w:tcPr>
          <w:p w:rsidR="00211653" w:rsidRPr="00026396" w:rsidRDefault="00CB0FDC" w:rsidP="00CB0FDC">
            <w:pPr>
              <w:pStyle w:val="Header"/>
              <w:numPr>
                <w:ilvl w:val="0"/>
                <w:numId w:val="65"/>
              </w:numPr>
              <w:tabs>
                <w:tab w:val="clear" w:pos="4320"/>
                <w:tab w:val="clear" w:pos="8640"/>
              </w:tabs>
              <w:ind w:left="360"/>
              <w:rPr>
                <w:rFonts w:eastAsia="Calibri"/>
                <w:i/>
              </w:rPr>
            </w:pPr>
            <w:r w:rsidRPr="00026396">
              <w:rPr>
                <w:i/>
              </w:rPr>
              <w:t>October 10, 2011</w:t>
            </w:r>
          </w:p>
          <w:p w:rsidR="00CB0FDC" w:rsidRPr="00026396" w:rsidRDefault="00CB0FDC" w:rsidP="00CB0FDC">
            <w:pPr>
              <w:pStyle w:val="Header"/>
              <w:tabs>
                <w:tab w:val="clear" w:pos="4320"/>
                <w:tab w:val="clear" w:pos="8640"/>
              </w:tabs>
              <w:rPr>
                <w:i/>
              </w:rPr>
            </w:pPr>
          </w:p>
          <w:p w:rsidR="00CB0FDC" w:rsidRPr="00026396" w:rsidRDefault="00CB0FDC" w:rsidP="00CB0FDC">
            <w:pPr>
              <w:pStyle w:val="Header"/>
              <w:tabs>
                <w:tab w:val="clear" w:pos="4320"/>
                <w:tab w:val="clear" w:pos="8640"/>
              </w:tabs>
              <w:rPr>
                <w:i/>
              </w:rPr>
            </w:pPr>
          </w:p>
          <w:p w:rsidR="00CB0FDC" w:rsidRPr="00026396" w:rsidRDefault="00CB0FDC" w:rsidP="00CB0FDC">
            <w:pPr>
              <w:pStyle w:val="Header"/>
              <w:tabs>
                <w:tab w:val="clear" w:pos="4320"/>
                <w:tab w:val="clear" w:pos="8640"/>
              </w:tabs>
              <w:rPr>
                <w:i/>
              </w:rPr>
            </w:pPr>
          </w:p>
          <w:p w:rsidR="00CB0FDC" w:rsidRPr="00026396" w:rsidRDefault="00CB0FDC" w:rsidP="00CB0FDC">
            <w:pPr>
              <w:pStyle w:val="Header"/>
              <w:tabs>
                <w:tab w:val="clear" w:pos="4320"/>
                <w:tab w:val="clear" w:pos="8640"/>
              </w:tabs>
              <w:rPr>
                <w:i/>
              </w:rPr>
            </w:pPr>
          </w:p>
          <w:p w:rsidR="00CB0FDC" w:rsidRPr="00026396" w:rsidRDefault="00CB0FDC" w:rsidP="00CB0FDC">
            <w:pPr>
              <w:pStyle w:val="Header"/>
              <w:numPr>
                <w:ilvl w:val="0"/>
                <w:numId w:val="65"/>
              </w:numPr>
              <w:tabs>
                <w:tab w:val="clear" w:pos="4320"/>
                <w:tab w:val="clear" w:pos="8640"/>
              </w:tabs>
              <w:ind w:left="360"/>
              <w:rPr>
                <w:rFonts w:eastAsia="Calibri"/>
                <w:i/>
              </w:rPr>
            </w:pPr>
            <w:r w:rsidRPr="00026396">
              <w:rPr>
                <w:i/>
              </w:rPr>
              <w:t>October 17, 2011</w:t>
            </w:r>
          </w:p>
        </w:tc>
        <w:tc>
          <w:tcPr>
            <w:tcW w:w="2988" w:type="dxa"/>
          </w:tcPr>
          <w:p w:rsidR="00CB0FDC" w:rsidRPr="00026396" w:rsidRDefault="00CB0FDC" w:rsidP="004D5A2B">
            <w:pPr>
              <w:pStyle w:val="Header"/>
              <w:tabs>
                <w:tab w:val="clear" w:pos="4320"/>
              </w:tabs>
              <w:rPr>
                <w:i/>
              </w:rPr>
            </w:pPr>
            <w:r w:rsidRPr="00026396">
              <w:rPr>
                <w:i/>
              </w:rPr>
              <w:t>South King Fire and Rescue</w:t>
            </w:r>
          </w:p>
          <w:p w:rsidR="00CB0FDC" w:rsidRPr="00026396" w:rsidRDefault="00CB0FDC" w:rsidP="004D5A2B">
            <w:pPr>
              <w:pStyle w:val="Header"/>
              <w:tabs>
                <w:tab w:val="clear" w:pos="4320"/>
              </w:tabs>
              <w:rPr>
                <w:i/>
              </w:rPr>
            </w:pPr>
            <w:r w:rsidRPr="00026396">
              <w:rPr>
                <w:i/>
              </w:rPr>
              <w:t>Station 68</w:t>
            </w:r>
          </w:p>
          <w:p w:rsidR="00CB0FDC" w:rsidRPr="00026396" w:rsidRDefault="00CB0FDC" w:rsidP="004D5A2B">
            <w:pPr>
              <w:pStyle w:val="Header"/>
              <w:tabs>
                <w:tab w:val="clear" w:pos="4320"/>
              </w:tabs>
              <w:rPr>
                <w:i/>
              </w:rPr>
            </w:pPr>
            <w:r w:rsidRPr="00026396">
              <w:rPr>
                <w:i/>
              </w:rPr>
              <w:t>1405 South West 312</w:t>
            </w:r>
            <w:r w:rsidRPr="00026396">
              <w:rPr>
                <w:i/>
                <w:vertAlign w:val="superscript"/>
              </w:rPr>
              <w:t>th</w:t>
            </w:r>
          </w:p>
          <w:p w:rsidR="00211653" w:rsidRPr="00026396" w:rsidRDefault="00CB0FDC" w:rsidP="004D5A2B">
            <w:pPr>
              <w:pStyle w:val="Header"/>
              <w:tabs>
                <w:tab w:val="clear" w:pos="4320"/>
              </w:tabs>
              <w:rPr>
                <w:i/>
              </w:rPr>
            </w:pPr>
            <w:r w:rsidRPr="00026396">
              <w:rPr>
                <w:i/>
              </w:rPr>
              <w:t>Federal Way, WA 98023</w:t>
            </w:r>
          </w:p>
          <w:p w:rsidR="00CB0FDC" w:rsidRPr="00026396" w:rsidRDefault="00CB0FDC" w:rsidP="004D5A2B">
            <w:pPr>
              <w:pStyle w:val="Header"/>
              <w:tabs>
                <w:tab w:val="clear" w:pos="4320"/>
              </w:tabs>
              <w:rPr>
                <w:i/>
              </w:rPr>
            </w:pPr>
          </w:p>
          <w:p w:rsidR="00CB0FDC" w:rsidRPr="00026396" w:rsidRDefault="00CB0FDC" w:rsidP="00CB0FDC">
            <w:pPr>
              <w:pStyle w:val="Header"/>
              <w:tabs>
                <w:tab w:val="clear" w:pos="4320"/>
              </w:tabs>
              <w:ind w:left="144" w:hanging="144"/>
              <w:rPr>
                <w:i/>
              </w:rPr>
            </w:pPr>
            <w:r w:rsidRPr="00026396">
              <w:rPr>
                <w:i/>
              </w:rPr>
              <w:t>Northwest Regional Training Center, Suite 103</w:t>
            </w:r>
          </w:p>
          <w:p w:rsidR="00CB0FDC" w:rsidRPr="00026396" w:rsidRDefault="00CB0FDC" w:rsidP="00CB0FDC">
            <w:pPr>
              <w:pStyle w:val="Header"/>
              <w:tabs>
                <w:tab w:val="clear" w:pos="4320"/>
              </w:tabs>
              <w:rPr>
                <w:i/>
              </w:rPr>
            </w:pPr>
            <w:r w:rsidRPr="00026396">
              <w:rPr>
                <w:i/>
              </w:rPr>
              <w:t>11606 NE 66th St</w:t>
            </w:r>
          </w:p>
          <w:p w:rsidR="00CB0FDC" w:rsidRDefault="00CB0FDC" w:rsidP="00CB0FDC">
            <w:pPr>
              <w:pStyle w:val="Header"/>
              <w:tabs>
                <w:tab w:val="clear" w:pos="4320"/>
              </w:tabs>
              <w:rPr>
                <w:i/>
              </w:rPr>
            </w:pPr>
            <w:r w:rsidRPr="00026396">
              <w:rPr>
                <w:i/>
              </w:rPr>
              <w:t>Vancouver WA 98662</w:t>
            </w:r>
          </w:p>
          <w:p w:rsidR="00026396" w:rsidRPr="00026396" w:rsidRDefault="00026396" w:rsidP="00CB0FDC">
            <w:pPr>
              <w:pStyle w:val="Header"/>
              <w:tabs>
                <w:tab w:val="clear" w:pos="4320"/>
              </w:tabs>
              <w:rPr>
                <w:rFonts w:eastAsia="Calibri"/>
                <w:i/>
              </w:rPr>
            </w:pPr>
          </w:p>
        </w:tc>
      </w:tr>
      <w:tr w:rsidR="00CB0FDC" w:rsidTr="005103E7">
        <w:tc>
          <w:tcPr>
            <w:tcW w:w="3348" w:type="dxa"/>
          </w:tcPr>
          <w:p w:rsidR="00CB0FDC" w:rsidRPr="00CB0FDC" w:rsidRDefault="00CB0FDC" w:rsidP="00CB0FDC">
            <w:pPr>
              <w:pStyle w:val="Heading4"/>
              <w:jc w:val="left"/>
              <w:rPr>
                <w:b w:val="0"/>
                <w:sz w:val="22"/>
              </w:rPr>
            </w:pPr>
            <w:r w:rsidRPr="00CB0FDC">
              <w:rPr>
                <w:b w:val="0"/>
                <w:sz w:val="22"/>
              </w:rPr>
              <w:t>Advanced Tank Rollover</w:t>
            </w:r>
          </w:p>
        </w:tc>
        <w:tc>
          <w:tcPr>
            <w:tcW w:w="3240" w:type="dxa"/>
          </w:tcPr>
          <w:p w:rsidR="00CB0FDC" w:rsidRPr="00026396" w:rsidRDefault="00CB0FDC" w:rsidP="00CB0FDC">
            <w:pPr>
              <w:pStyle w:val="Header"/>
              <w:numPr>
                <w:ilvl w:val="0"/>
                <w:numId w:val="65"/>
              </w:numPr>
              <w:tabs>
                <w:tab w:val="clear" w:pos="4320"/>
                <w:tab w:val="clear" w:pos="8640"/>
              </w:tabs>
              <w:ind w:left="360"/>
              <w:rPr>
                <w:i/>
              </w:rPr>
            </w:pPr>
            <w:r w:rsidRPr="00026396">
              <w:rPr>
                <w:i/>
              </w:rPr>
              <w:t>October 5, 2011</w:t>
            </w:r>
          </w:p>
          <w:p w:rsidR="00CB0FDC" w:rsidRPr="00026396" w:rsidRDefault="00CB0FDC" w:rsidP="00CB0FDC">
            <w:pPr>
              <w:pStyle w:val="Header"/>
              <w:tabs>
                <w:tab w:val="clear" w:pos="4320"/>
                <w:tab w:val="clear" w:pos="8640"/>
              </w:tabs>
              <w:rPr>
                <w:i/>
              </w:rPr>
            </w:pPr>
          </w:p>
          <w:p w:rsidR="00CB0FDC" w:rsidRPr="00026396" w:rsidRDefault="00CB0FDC" w:rsidP="00CB0FDC">
            <w:pPr>
              <w:pStyle w:val="Header"/>
              <w:tabs>
                <w:tab w:val="clear" w:pos="4320"/>
                <w:tab w:val="clear" w:pos="8640"/>
              </w:tabs>
              <w:rPr>
                <w:i/>
              </w:rPr>
            </w:pPr>
          </w:p>
          <w:p w:rsidR="00CB0FDC" w:rsidRPr="00026396" w:rsidRDefault="00CB0FDC" w:rsidP="00CB0FDC">
            <w:pPr>
              <w:pStyle w:val="Header"/>
              <w:tabs>
                <w:tab w:val="clear" w:pos="4320"/>
                <w:tab w:val="clear" w:pos="8640"/>
              </w:tabs>
              <w:rPr>
                <w:i/>
              </w:rPr>
            </w:pPr>
          </w:p>
          <w:p w:rsidR="00CB0FDC" w:rsidRPr="00026396" w:rsidRDefault="00CB0FDC" w:rsidP="00CB0FDC">
            <w:pPr>
              <w:pStyle w:val="Header"/>
              <w:numPr>
                <w:ilvl w:val="0"/>
                <w:numId w:val="65"/>
              </w:numPr>
              <w:tabs>
                <w:tab w:val="clear" w:pos="4320"/>
                <w:tab w:val="clear" w:pos="8640"/>
              </w:tabs>
              <w:ind w:left="360"/>
              <w:rPr>
                <w:i/>
              </w:rPr>
            </w:pPr>
            <w:r w:rsidRPr="00026396">
              <w:rPr>
                <w:i/>
              </w:rPr>
              <w:t>October 19, 2011</w:t>
            </w:r>
          </w:p>
          <w:p w:rsidR="00CB0FDC" w:rsidRPr="00026396" w:rsidRDefault="00CB0FDC" w:rsidP="00CB0FDC">
            <w:pPr>
              <w:pStyle w:val="Header"/>
              <w:tabs>
                <w:tab w:val="clear" w:pos="4320"/>
                <w:tab w:val="clear" w:pos="8640"/>
              </w:tabs>
              <w:rPr>
                <w:i/>
              </w:rPr>
            </w:pPr>
          </w:p>
          <w:p w:rsidR="00CB0FDC" w:rsidRPr="00026396" w:rsidRDefault="00CB0FDC" w:rsidP="00CB0FDC">
            <w:pPr>
              <w:pStyle w:val="Header"/>
              <w:tabs>
                <w:tab w:val="clear" w:pos="4320"/>
                <w:tab w:val="clear" w:pos="8640"/>
              </w:tabs>
              <w:rPr>
                <w:i/>
              </w:rPr>
            </w:pPr>
          </w:p>
          <w:p w:rsidR="00CB0FDC" w:rsidRPr="00026396" w:rsidRDefault="00CB0FDC" w:rsidP="00CB0FDC">
            <w:pPr>
              <w:pStyle w:val="Header"/>
              <w:tabs>
                <w:tab w:val="clear" w:pos="4320"/>
                <w:tab w:val="clear" w:pos="8640"/>
              </w:tabs>
              <w:rPr>
                <w:i/>
              </w:rPr>
            </w:pPr>
          </w:p>
          <w:p w:rsidR="00CB0FDC" w:rsidRPr="00026396" w:rsidRDefault="00CB0FDC" w:rsidP="00CB0FDC">
            <w:pPr>
              <w:pStyle w:val="Header"/>
              <w:tabs>
                <w:tab w:val="clear" w:pos="4320"/>
                <w:tab w:val="clear" w:pos="8640"/>
              </w:tabs>
              <w:rPr>
                <w:i/>
              </w:rPr>
            </w:pPr>
          </w:p>
          <w:p w:rsidR="00CB0FDC" w:rsidRPr="00026396" w:rsidRDefault="00CB0FDC" w:rsidP="00CB0FDC">
            <w:pPr>
              <w:pStyle w:val="Header"/>
              <w:numPr>
                <w:ilvl w:val="0"/>
                <w:numId w:val="65"/>
              </w:numPr>
              <w:tabs>
                <w:tab w:val="clear" w:pos="4320"/>
                <w:tab w:val="clear" w:pos="8640"/>
              </w:tabs>
              <w:ind w:left="360"/>
              <w:rPr>
                <w:i/>
              </w:rPr>
            </w:pPr>
            <w:r w:rsidRPr="00026396">
              <w:rPr>
                <w:i/>
              </w:rPr>
              <w:t>October 20, 2011</w:t>
            </w:r>
          </w:p>
        </w:tc>
        <w:tc>
          <w:tcPr>
            <w:tcW w:w="2988" w:type="dxa"/>
          </w:tcPr>
          <w:p w:rsidR="00CB0FDC" w:rsidRPr="00026396" w:rsidRDefault="00CB0FDC" w:rsidP="004D5A2B">
            <w:pPr>
              <w:pStyle w:val="Header"/>
              <w:tabs>
                <w:tab w:val="clear" w:pos="4320"/>
              </w:tabs>
              <w:rPr>
                <w:i/>
              </w:rPr>
            </w:pPr>
            <w:r w:rsidRPr="00026396">
              <w:rPr>
                <w:i/>
              </w:rPr>
              <w:t>Renton Fire Department</w:t>
            </w:r>
          </w:p>
          <w:p w:rsidR="00CB0FDC" w:rsidRPr="00026396" w:rsidRDefault="00CB0FDC" w:rsidP="004D5A2B">
            <w:pPr>
              <w:pStyle w:val="Header"/>
              <w:tabs>
                <w:tab w:val="clear" w:pos="4320"/>
              </w:tabs>
              <w:rPr>
                <w:i/>
              </w:rPr>
            </w:pPr>
            <w:r w:rsidRPr="00026396">
              <w:rPr>
                <w:i/>
              </w:rPr>
              <w:t>1900 Lind Ave</w:t>
            </w:r>
          </w:p>
          <w:p w:rsidR="00CB0FDC" w:rsidRPr="00026396" w:rsidRDefault="00CB0FDC" w:rsidP="004D5A2B">
            <w:pPr>
              <w:pStyle w:val="Header"/>
              <w:tabs>
                <w:tab w:val="clear" w:pos="4320"/>
              </w:tabs>
              <w:rPr>
                <w:i/>
              </w:rPr>
            </w:pPr>
            <w:r w:rsidRPr="00026396">
              <w:rPr>
                <w:i/>
              </w:rPr>
              <w:t>Renton WA</w:t>
            </w:r>
          </w:p>
          <w:p w:rsidR="00CB0FDC" w:rsidRPr="00026396" w:rsidRDefault="00CB0FDC" w:rsidP="004D5A2B">
            <w:pPr>
              <w:pStyle w:val="Header"/>
              <w:tabs>
                <w:tab w:val="clear" w:pos="4320"/>
              </w:tabs>
              <w:rPr>
                <w:i/>
              </w:rPr>
            </w:pPr>
          </w:p>
          <w:p w:rsidR="00026396" w:rsidRPr="00026396" w:rsidRDefault="00026396" w:rsidP="004D5A2B">
            <w:pPr>
              <w:pStyle w:val="Header"/>
              <w:tabs>
                <w:tab w:val="clear" w:pos="4320"/>
              </w:tabs>
              <w:rPr>
                <w:i/>
              </w:rPr>
            </w:pPr>
            <w:r w:rsidRPr="00026396">
              <w:rPr>
                <w:i/>
              </w:rPr>
              <w:t>Everett Fire Department</w:t>
            </w:r>
          </w:p>
          <w:p w:rsidR="00026396" w:rsidRPr="00026396" w:rsidRDefault="00026396" w:rsidP="004D5A2B">
            <w:pPr>
              <w:pStyle w:val="Header"/>
              <w:tabs>
                <w:tab w:val="clear" w:pos="4320"/>
              </w:tabs>
              <w:rPr>
                <w:i/>
              </w:rPr>
            </w:pPr>
            <w:r w:rsidRPr="00026396">
              <w:rPr>
                <w:i/>
              </w:rPr>
              <w:t>Suite 103</w:t>
            </w:r>
          </w:p>
          <w:p w:rsidR="00026396" w:rsidRPr="00026396" w:rsidRDefault="00026396" w:rsidP="004D5A2B">
            <w:pPr>
              <w:pStyle w:val="Header"/>
              <w:tabs>
                <w:tab w:val="clear" w:pos="4320"/>
              </w:tabs>
              <w:rPr>
                <w:i/>
              </w:rPr>
            </w:pPr>
            <w:r w:rsidRPr="00026396">
              <w:rPr>
                <w:i/>
              </w:rPr>
              <w:t>2811 Oakes Ave</w:t>
            </w:r>
          </w:p>
          <w:p w:rsidR="00CB0FDC" w:rsidRPr="00026396" w:rsidRDefault="00026396" w:rsidP="004D5A2B">
            <w:pPr>
              <w:pStyle w:val="Header"/>
              <w:tabs>
                <w:tab w:val="clear" w:pos="4320"/>
              </w:tabs>
              <w:rPr>
                <w:i/>
              </w:rPr>
            </w:pPr>
            <w:r w:rsidRPr="00026396">
              <w:rPr>
                <w:i/>
              </w:rPr>
              <w:t>Everett WA</w:t>
            </w:r>
          </w:p>
          <w:p w:rsidR="00026396" w:rsidRPr="00026396" w:rsidRDefault="00026396" w:rsidP="004D5A2B">
            <w:pPr>
              <w:pStyle w:val="Header"/>
              <w:tabs>
                <w:tab w:val="clear" w:pos="4320"/>
              </w:tabs>
              <w:rPr>
                <w:i/>
              </w:rPr>
            </w:pPr>
          </w:p>
          <w:p w:rsidR="00026396" w:rsidRPr="00026396" w:rsidRDefault="00026396" w:rsidP="00026396">
            <w:pPr>
              <w:pStyle w:val="Header"/>
              <w:tabs>
                <w:tab w:val="clear" w:pos="4320"/>
              </w:tabs>
              <w:rPr>
                <w:i/>
              </w:rPr>
            </w:pPr>
            <w:r w:rsidRPr="00026396">
              <w:rPr>
                <w:i/>
              </w:rPr>
              <w:t>Lacey Fire Department</w:t>
            </w:r>
          </w:p>
          <w:p w:rsidR="00026396" w:rsidRPr="00026396" w:rsidRDefault="00026396" w:rsidP="00026396">
            <w:pPr>
              <w:pStyle w:val="Header"/>
              <w:tabs>
                <w:tab w:val="clear" w:pos="4320"/>
              </w:tabs>
              <w:rPr>
                <w:i/>
              </w:rPr>
            </w:pPr>
            <w:r w:rsidRPr="00026396">
              <w:rPr>
                <w:i/>
              </w:rPr>
              <w:t>Station 31</w:t>
            </w:r>
          </w:p>
          <w:p w:rsidR="00026396" w:rsidRPr="00026396" w:rsidRDefault="00026396" w:rsidP="00026396">
            <w:pPr>
              <w:pStyle w:val="Header"/>
              <w:tabs>
                <w:tab w:val="clear" w:pos="4320"/>
              </w:tabs>
              <w:rPr>
                <w:i/>
              </w:rPr>
            </w:pPr>
            <w:r w:rsidRPr="00026396">
              <w:rPr>
                <w:i/>
              </w:rPr>
              <w:t>1231 Franz St SE</w:t>
            </w:r>
          </w:p>
          <w:p w:rsidR="00026396" w:rsidRDefault="00026396" w:rsidP="00026396">
            <w:pPr>
              <w:pStyle w:val="Header"/>
              <w:tabs>
                <w:tab w:val="clear" w:pos="4320"/>
              </w:tabs>
              <w:rPr>
                <w:i/>
              </w:rPr>
            </w:pPr>
            <w:r w:rsidRPr="00026396">
              <w:rPr>
                <w:i/>
              </w:rPr>
              <w:t>Lacey WA</w:t>
            </w:r>
          </w:p>
          <w:p w:rsidR="00026396" w:rsidRPr="00026396" w:rsidRDefault="00026396" w:rsidP="00026396">
            <w:pPr>
              <w:pStyle w:val="Header"/>
              <w:tabs>
                <w:tab w:val="clear" w:pos="4320"/>
              </w:tabs>
              <w:rPr>
                <w:i/>
              </w:rPr>
            </w:pPr>
          </w:p>
        </w:tc>
      </w:tr>
    </w:tbl>
    <w:p w:rsidR="00A0376D" w:rsidRDefault="00A0376D" w:rsidP="0084507D">
      <w:pPr>
        <w:pStyle w:val="Header"/>
        <w:tabs>
          <w:tab w:val="clear" w:pos="4320"/>
        </w:tabs>
        <w:sectPr w:rsidR="00A0376D" w:rsidSect="00943438">
          <w:headerReference w:type="even" r:id="rId43"/>
          <w:headerReference w:type="default" r:id="rId44"/>
          <w:footerReference w:type="even" r:id="rId45"/>
          <w:footerReference w:type="default" r:id="rId46"/>
          <w:pgSz w:w="12240" w:h="15840" w:code="1"/>
          <w:pgMar w:top="1440" w:right="1440" w:bottom="1440" w:left="1440" w:header="720" w:footer="720" w:gutter="0"/>
          <w:cols w:space="720"/>
        </w:sectPr>
      </w:pPr>
    </w:p>
    <w:p w:rsidR="004C21EE" w:rsidRPr="007C6485" w:rsidRDefault="007C6485" w:rsidP="00E92152">
      <w:pPr>
        <w:pStyle w:val="Heading1"/>
        <w:ind w:firstLine="0"/>
        <w:jc w:val="center"/>
      </w:pPr>
      <w:bookmarkStart w:id="56" w:name="_Toc292959629"/>
      <w:bookmarkStart w:id="57" w:name="_Toc292962716"/>
      <w:r w:rsidRPr="007C6485">
        <w:t xml:space="preserve">Appendix </w:t>
      </w:r>
      <w:r w:rsidR="00CF26E9">
        <w:t>H</w:t>
      </w:r>
      <w:r w:rsidRPr="007C6485">
        <w:t xml:space="preserve"> – Exercise Schedule</w:t>
      </w:r>
      <w:bookmarkEnd w:id="56"/>
      <w:bookmarkEnd w:id="57"/>
    </w:p>
    <w:p w:rsidR="007C6485" w:rsidRPr="007C6485" w:rsidRDefault="007C6485" w:rsidP="007C6485">
      <w:pPr>
        <w:pStyle w:val="Header"/>
        <w:tabs>
          <w:tab w:val="clear" w:pos="4320"/>
        </w:tabs>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28"/>
        <w:gridCol w:w="2430"/>
        <w:gridCol w:w="2340"/>
        <w:gridCol w:w="3078"/>
      </w:tblGrid>
      <w:tr w:rsidR="007C6485" w:rsidRPr="004D5A2B" w:rsidTr="004D5A2B">
        <w:trPr>
          <w:trHeight w:val="432"/>
        </w:trPr>
        <w:tc>
          <w:tcPr>
            <w:tcW w:w="1728" w:type="dxa"/>
            <w:vAlign w:val="center"/>
          </w:tcPr>
          <w:p w:rsidR="007C6485" w:rsidRPr="004D5A2B" w:rsidRDefault="007C6485" w:rsidP="004D5A2B">
            <w:pPr>
              <w:pStyle w:val="Header"/>
              <w:tabs>
                <w:tab w:val="clear" w:pos="4320"/>
              </w:tabs>
              <w:jc w:val="center"/>
              <w:rPr>
                <w:rFonts w:eastAsia="Calibri"/>
                <w:b/>
              </w:rPr>
            </w:pPr>
            <w:r w:rsidRPr="004D5A2B">
              <w:rPr>
                <w:rFonts w:eastAsia="Calibri"/>
                <w:b/>
              </w:rPr>
              <w:t>Type</w:t>
            </w:r>
          </w:p>
        </w:tc>
        <w:tc>
          <w:tcPr>
            <w:tcW w:w="2430" w:type="dxa"/>
            <w:vAlign w:val="center"/>
          </w:tcPr>
          <w:p w:rsidR="007C6485" w:rsidRPr="004D5A2B" w:rsidRDefault="007C6485" w:rsidP="004D5A2B">
            <w:pPr>
              <w:pStyle w:val="Header"/>
              <w:tabs>
                <w:tab w:val="clear" w:pos="4320"/>
              </w:tabs>
              <w:jc w:val="center"/>
              <w:rPr>
                <w:rFonts w:eastAsia="Calibri"/>
                <w:b/>
              </w:rPr>
            </w:pPr>
            <w:r w:rsidRPr="004D5A2B">
              <w:rPr>
                <w:rFonts w:eastAsia="Calibri"/>
                <w:b/>
              </w:rPr>
              <w:t>Date(s)</w:t>
            </w:r>
          </w:p>
        </w:tc>
        <w:tc>
          <w:tcPr>
            <w:tcW w:w="2340" w:type="dxa"/>
            <w:vAlign w:val="center"/>
          </w:tcPr>
          <w:p w:rsidR="007C6485" w:rsidRPr="004D5A2B" w:rsidRDefault="007C6485" w:rsidP="004D5A2B">
            <w:pPr>
              <w:pStyle w:val="Header"/>
              <w:tabs>
                <w:tab w:val="clear" w:pos="4320"/>
              </w:tabs>
              <w:jc w:val="center"/>
              <w:rPr>
                <w:rFonts w:eastAsia="Calibri"/>
                <w:b/>
              </w:rPr>
            </w:pPr>
            <w:r w:rsidRPr="004D5A2B">
              <w:rPr>
                <w:rFonts w:eastAsia="Calibri"/>
                <w:b/>
              </w:rPr>
              <w:t>Location</w:t>
            </w:r>
          </w:p>
        </w:tc>
        <w:tc>
          <w:tcPr>
            <w:tcW w:w="3078" w:type="dxa"/>
            <w:vAlign w:val="center"/>
          </w:tcPr>
          <w:p w:rsidR="007C6485" w:rsidRPr="004D5A2B" w:rsidRDefault="007C6485" w:rsidP="004D5A2B">
            <w:pPr>
              <w:pStyle w:val="Header"/>
              <w:tabs>
                <w:tab w:val="clear" w:pos="4320"/>
              </w:tabs>
              <w:jc w:val="center"/>
              <w:rPr>
                <w:rFonts w:eastAsia="Calibri"/>
                <w:b/>
              </w:rPr>
            </w:pPr>
            <w:r w:rsidRPr="004D5A2B">
              <w:rPr>
                <w:rFonts w:eastAsia="Calibri"/>
                <w:b/>
              </w:rPr>
              <w:t>Planner</w:t>
            </w:r>
          </w:p>
        </w:tc>
      </w:tr>
      <w:tr w:rsidR="007C6485" w:rsidRPr="004D5A2B" w:rsidTr="004D5A2B">
        <w:tc>
          <w:tcPr>
            <w:tcW w:w="1728" w:type="dxa"/>
          </w:tcPr>
          <w:p w:rsidR="007C6485" w:rsidRPr="00910E70" w:rsidRDefault="00D57D80" w:rsidP="004D5A2B">
            <w:pPr>
              <w:pStyle w:val="Header"/>
              <w:tabs>
                <w:tab w:val="clear" w:pos="4320"/>
              </w:tabs>
              <w:rPr>
                <w:rFonts w:eastAsia="Calibri"/>
                <w:i/>
                <w:sz w:val="20"/>
                <w:szCs w:val="20"/>
              </w:rPr>
            </w:pPr>
            <w:r w:rsidRPr="00910E70">
              <w:rPr>
                <w:rFonts w:eastAsia="Calibri"/>
                <w:i/>
                <w:sz w:val="20"/>
                <w:szCs w:val="20"/>
              </w:rPr>
              <w:t>Functional</w:t>
            </w:r>
          </w:p>
        </w:tc>
        <w:tc>
          <w:tcPr>
            <w:tcW w:w="2430" w:type="dxa"/>
          </w:tcPr>
          <w:p w:rsidR="007C6485" w:rsidRPr="00910E70" w:rsidRDefault="00D57D80" w:rsidP="004D5A2B">
            <w:pPr>
              <w:pStyle w:val="Header"/>
              <w:tabs>
                <w:tab w:val="clear" w:pos="4320"/>
              </w:tabs>
              <w:rPr>
                <w:rFonts w:eastAsia="Calibri"/>
                <w:i/>
                <w:sz w:val="20"/>
                <w:szCs w:val="20"/>
              </w:rPr>
            </w:pPr>
            <w:r w:rsidRPr="00910E70">
              <w:rPr>
                <w:rFonts w:eastAsia="Calibri"/>
                <w:i/>
                <w:sz w:val="20"/>
                <w:szCs w:val="20"/>
              </w:rPr>
              <w:t>August 11, 2011</w:t>
            </w:r>
          </w:p>
        </w:tc>
        <w:tc>
          <w:tcPr>
            <w:tcW w:w="2340" w:type="dxa"/>
          </w:tcPr>
          <w:p w:rsidR="007C6485" w:rsidRPr="00910E70" w:rsidRDefault="00D57D80" w:rsidP="004D5A2B">
            <w:pPr>
              <w:pStyle w:val="Header"/>
              <w:tabs>
                <w:tab w:val="clear" w:pos="4320"/>
              </w:tabs>
              <w:rPr>
                <w:rFonts w:eastAsia="Calibri"/>
                <w:i/>
                <w:sz w:val="20"/>
                <w:szCs w:val="20"/>
              </w:rPr>
            </w:pPr>
            <w:r w:rsidRPr="00910E70">
              <w:rPr>
                <w:rFonts w:eastAsia="Calibri"/>
                <w:i/>
                <w:sz w:val="20"/>
                <w:szCs w:val="20"/>
              </w:rPr>
              <w:t>Your Town, WA</w:t>
            </w:r>
          </w:p>
        </w:tc>
        <w:tc>
          <w:tcPr>
            <w:tcW w:w="3078" w:type="dxa"/>
          </w:tcPr>
          <w:p w:rsidR="007C6485" w:rsidRPr="00910E70" w:rsidRDefault="00D57D80" w:rsidP="004D5A2B">
            <w:pPr>
              <w:pStyle w:val="Header"/>
              <w:tabs>
                <w:tab w:val="clear" w:pos="4320"/>
              </w:tabs>
              <w:rPr>
                <w:rFonts w:eastAsia="Calibri"/>
                <w:i/>
                <w:sz w:val="20"/>
                <w:szCs w:val="20"/>
              </w:rPr>
            </w:pPr>
            <w:r w:rsidRPr="00910E70">
              <w:rPr>
                <w:rFonts w:eastAsia="Calibri"/>
                <w:i/>
                <w:sz w:val="20"/>
                <w:szCs w:val="20"/>
              </w:rPr>
              <w:t>John Doe, Fire District XX</w:t>
            </w:r>
          </w:p>
        </w:tc>
      </w:tr>
      <w:tr w:rsidR="007C6485" w:rsidRPr="004D5A2B" w:rsidTr="004D5A2B">
        <w:tc>
          <w:tcPr>
            <w:tcW w:w="1728" w:type="dxa"/>
          </w:tcPr>
          <w:p w:rsidR="007C6485" w:rsidRPr="00910E70" w:rsidRDefault="00D57D80" w:rsidP="004D5A2B">
            <w:pPr>
              <w:pStyle w:val="Header"/>
              <w:tabs>
                <w:tab w:val="clear" w:pos="4320"/>
              </w:tabs>
              <w:rPr>
                <w:rFonts w:eastAsia="Calibri"/>
                <w:i/>
                <w:sz w:val="20"/>
                <w:szCs w:val="20"/>
              </w:rPr>
            </w:pPr>
            <w:r w:rsidRPr="00910E70">
              <w:rPr>
                <w:rFonts w:eastAsia="Calibri"/>
                <w:i/>
                <w:sz w:val="20"/>
                <w:szCs w:val="20"/>
              </w:rPr>
              <w:t>Workshop</w:t>
            </w:r>
          </w:p>
        </w:tc>
        <w:tc>
          <w:tcPr>
            <w:tcW w:w="2430" w:type="dxa"/>
          </w:tcPr>
          <w:p w:rsidR="007C6485" w:rsidRPr="00910E70" w:rsidRDefault="00D57D80" w:rsidP="004D5A2B">
            <w:pPr>
              <w:pStyle w:val="Header"/>
              <w:tabs>
                <w:tab w:val="clear" w:pos="4320"/>
              </w:tabs>
              <w:rPr>
                <w:rFonts w:eastAsia="Calibri"/>
                <w:i/>
                <w:sz w:val="20"/>
                <w:szCs w:val="20"/>
              </w:rPr>
            </w:pPr>
            <w:r w:rsidRPr="00910E70">
              <w:rPr>
                <w:rFonts w:eastAsia="Calibri"/>
                <w:i/>
                <w:sz w:val="20"/>
                <w:szCs w:val="20"/>
              </w:rPr>
              <w:t>November 2, 2011</w:t>
            </w:r>
          </w:p>
        </w:tc>
        <w:tc>
          <w:tcPr>
            <w:tcW w:w="2340" w:type="dxa"/>
          </w:tcPr>
          <w:p w:rsidR="007C6485" w:rsidRPr="00910E70" w:rsidRDefault="00D57D80" w:rsidP="004D5A2B">
            <w:pPr>
              <w:pStyle w:val="Header"/>
              <w:tabs>
                <w:tab w:val="clear" w:pos="4320"/>
              </w:tabs>
              <w:rPr>
                <w:rFonts w:eastAsia="Calibri"/>
                <w:i/>
                <w:sz w:val="20"/>
                <w:szCs w:val="20"/>
              </w:rPr>
            </w:pPr>
            <w:r w:rsidRPr="00910E70">
              <w:rPr>
                <w:rFonts w:eastAsia="Calibri"/>
                <w:i/>
                <w:sz w:val="20"/>
                <w:szCs w:val="20"/>
              </w:rPr>
              <w:t>My Town, WA</w:t>
            </w:r>
          </w:p>
        </w:tc>
        <w:tc>
          <w:tcPr>
            <w:tcW w:w="3078" w:type="dxa"/>
          </w:tcPr>
          <w:p w:rsidR="007C6485" w:rsidRPr="00910E70" w:rsidRDefault="00D57D80" w:rsidP="004D5A2B">
            <w:pPr>
              <w:pStyle w:val="Header"/>
              <w:tabs>
                <w:tab w:val="clear" w:pos="4320"/>
              </w:tabs>
              <w:rPr>
                <w:rFonts w:eastAsia="Calibri"/>
                <w:i/>
                <w:sz w:val="20"/>
                <w:szCs w:val="20"/>
              </w:rPr>
            </w:pPr>
            <w:r w:rsidRPr="00910E70">
              <w:rPr>
                <w:rFonts w:eastAsia="Calibri"/>
                <w:i/>
                <w:sz w:val="20"/>
                <w:szCs w:val="20"/>
              </w:rPr>
              <w:t>Jane Doe, XX Emergency Management</w:t>
            </w:r>
          </w:p>
        </w:tc>
      </w:tr>
      <w:tr w:rsidR="00D57D80" w:rsidRPr="004D5A2B" w:rsidTr="004D5A2B">
        <w:tc>
          <w:tcPr>
            <w:tcW w:w="1728" w:type="dxa"/>
          </w:tcPr>
          <w:p w:rsidR="00D57D80" w:rsidRPr="00910E70" w:rsidRDefault="00D57D80" w:rsidP="004D5A2B">
            <w:pPr>
              <w:pStyle w:val="Header"/>
              <w:tabs>
                <w:tab w:val="clear" w:pos="4320"/>
              </w:tabs>
              <w:rPr>
                <w:rFonts w:eastAsia="Calibri"/>
                <w:i/>
                <w:sz w:val="20"/>
                <w:szCs w:val="20"/>
              </w:rPr>
            </w:pPr>
            <w:r w:rsidRPr="00910E70">
              <w:rPr>
                <w:rFonts w:eastAsia="Calibri"/>
                <w:i/>
                <w:sz w:val="20"/>
                <w:szCs w:val="20"/>
              </w:rPr>
              <w:t>Full-Scale</w:t>
            </w:r>
          </w:p>
        </w:tc>
        <w:tc>
          <w:tcPr>
            <w:tcW w:w="2430" w:type="dxa"/>
          </w:tcPr>
          <w:p w:rsidR="00D57D80" w:rsidRPr="00910E70" w:rsidRDefault="00D57D80" w:rsidP="004D5A2B">
            <w:pPr>
              <w:pStyle w:val="Header"/>
              <w:tabs>
                <w:tab w:val="clear" w:pos="4320"/>
              </w:tabs>
              <w:rPr>
                <w:rFonts w:eastAsia="Calibri"/>
                <w:i/>
                <w:sz w:val="20"/>
                <w:szCs w:val="20"/>
              </w:rPr>
            </w:pPr>
            <w:r w:rsidRPr="00910E70">
              <w:rPr>
                <w:rFonts w:eastAsia="Calibri"/>
                <w:i/>
                <w:sz w:val="20"/>
                <w:szCs w:val="20"/>
              </w:rPr>
              <w:t>June 5, 2012</w:t>
            </w:r>
          </w:p>
        </w:tc>
        <w:tc>
          <w:tcPr>
            <w:tcW w:w="2340" w:type="dxa"/>
          </w:tcPr>
          <w:p w:rsidR="00D57D80" w:rsidRPr="00910E70" w:rsidRDefault="00D57D80" w:rsidP="004D5A2B">
            <w:pPr>
              <w:pStyle w:val="Header"/>
              <w:tabs>
                <w:tab w:val="clear" w:pos="4320"/>
              </w:tabs>
              <w:rPr>
                <w:rFonts w:eastAsia="Calibri"/>
                <w:i/>
                <w:sz w:val="20"/>
                <w:szCs w:val="20"/>
              </w:rPr>
            </w:pPr>
            <w:r w:rsidRPr="00910E70">
              <w:rPr>
                <w:rFonts w:eastAsia="Calibri"/>
                <w:i/>
                <w:sz w:val="20"/>
                <w:szCs w:val="20"/>
              </w:rPr>
              <w:t>Name, WA</w:t>
            </w:r>
          </w:p>
        </w:tc>
        <w:tc>
          <w:tcPr>
            <w:tcW w:w="3078" w:type="dxa"/>
          </w:tcPr>
          <w:p w:rsidR="00D57D80" w:rsidRPr="00910E70" w:rsidRDefault="00D57D80" w:rsidP="004D5A2B">
            <w:pPr>
              <w:pStyle w:val="Header"/>
              <w:tabs>
                <w:tab w:val="clear" w:pos="4320"/>
              </w:tabs>
              <w:rPr>
                <w:rFonts w:eastAsia="Calibri"/>
                <w:i/>
                <w:sz w:val="20"/>
                <w:szCs w:val="20"/>
              </w:rPr>
            </w:pPr>
            <w:r w:rsidRPr="00910E70">
              <w:rPr>
                <w:rFonts w:eastAsia="Calibri"/>
                <w:i/>
                <w:sz w:val="20"/>
                <w:szCs w:val="20"/>
              </w:rPr>
              <w:t>Jane Doe, XX Emergency Management</w:t>
            </w:r>
          </w:p>
        </w:tc>
      </w:tr>
      <w:tr w:rsidR="00D57D80" w:rsidRPr="004D5A2B" w:rsidTr="004D5A2B">
        <w:tc>
          <w:tcPr>
            <w:tcW w:w="1728" w:type="dxa"/>
          </w:tcPr>
          <w:p w:rsidR="00D57D80" w:rsidRPr="004D5A2B" w:rsidRDefault="00D57D80" w:rsidP="004D5A2B">
            <w:pPr>
              <w:pStyle w:val="Header"/>
              <w:tabs>
                <w:tab w:val="clear" w:pos="4320"/>
              </w:tabs>
              <w:rPr>
                <w:rFonts w:eastAsia="Calibri"/>
                <w:sz w:val="20"/>
                <w:szCs w:val="20"/>
              </w:rPr>
            </w:pPr>
          </w:p>
        </w:tc>
        <w:tc>
          <w:tcPr>
            <w:tcW w:w="2430" w:type="dxa"/>
          </w:tcPr>
          <w:p w:rsidR="00D57D80" w:rsidRPr="004D5A2B" w:rsidRDefault="00D57D80" w:rsidP="004D5A2B">
            <w:pPr>
              <w:pStyle w:val="Header"/>
              <w:tabs>
                <w:tab w:val="clear" w:pos="4320"/>
              </w:tabs>
              <w:rPr>
                <w:rFonts w:eastAsia="Calibri"/>
                <w:sz w:val="20"/>
                <w:szCs w:val="20"/>
              </w:rPr>
            </w:pPr>
          </w:p>
        </w:tc>
        <w:tc>
          <w:tcPr>
            <w:tcW w:w="2340" w:type="dxa"/>
          </w:tcPr>
          <w:p w:rsidR="00D57D80" w:rsidRPr="004D5A2B" w:rsidRDefault="00D57D80" w:rsidP="004D5A2B">
            <w:pPr>
              <w:pStyle w:val="Header"/>
              <w:tabs>
                <w:tab w:val="clear" w:pos="4320"/>
              </w:tabs>
              <w:rPr>
                <w:rFonts w:eastAsia="Calibri"/>
                <w:sz w:val="20"/>
                <w:szCs w:val="20"/>
              </w:rPr>
            </w:pPr>
          </w:p>
        </w:tc>
        <w:tc>
          <w:tcPr>
            <w:tcW w:w="3078" w:type="dxa"/>
          </w:tcPr>
          <w:p w:rsidR="00D57D80" w:rsidRPr="004D5A2B" w:rsidRDefault="00D57D80" w:rsidP="004D5A2B">
            <w:pPr>
              <w:pStyle w:val="Header"/>
              <w:tabs>
                <w:tab w:val="clear" w:pos="4320"/>
              </w:tabs>
              <w:rPr>
                <w:rFonts w:eastAsia="Calibri"/>
                <w:sz w:val="20"/>
                <w:szCs w:val="20"/>
              </w:rPr>
            </w:pPr>
          </w:p>
        </w:tc>
      </w:tr>
      <w:tr w:rsidR="00D57D80" w:rsidRPr="004D5A2B" w:rsidTr="004D5A2B">
        <w:tc>
          <w:tcPr>
            <w:tcW w:w="1728" w:type="dxa"/>
          </w:tcPr>
          <w:p w:rsidR="00D57D80" w:rsidRPr="004D5A2B" w:rsidRDefault="00D57D80" w:rsidP="004D5A2B">
            <w:pPr>
              <w:pStyle w:val="Header"/>
              <w:tabs>
                <w:tab w:val="clear" w:pos="4320"/>
              </w:tabs>
              <w:rPr>
                <w:rFonts w:eastAsia="Calibri"/>
                <w:sz w:val="20"/>
                <w:szCs w:val="20"/>
              </w:rPr>
            </w:pPr>
          </w:p>
        </w:tc>
        <w:tc>
          <w:tcPr>
            <w:tcW w:w="2430" w:type="dxa"/>
          </w:tcPr>
          <w:p w:rsidR="00D57D80" w:rsidRPr="004D5A2B" w:rsidRDefault="00D57D80" w:rsidP="004D5A2B">
            <w:pPr>
              <w:pStyle w:val="Header"/>
              <w:tabs>
                <w:tab w:val="clear" w:pos="4320"/>
              </w:tabs>
              <w:rPr>
                <w:rFonts w:eastAsia="Calibri"/>
                <w:sz w:val="20"/>
                <w:szCs w:val="20"/>
              </w:rPr>
            </w:pPr>
          </w:p>
        </w:tc>
        <w:tc>
          <w:tcPr>
            <w:tcW w:w="2340" w:type="dxa"/>
          </w:tcPr>
          <w:p w:rsidR="00D57D80" w:rsidRPr="004D5A2B" w:rsidRDefault="00D57D80" w:rsidP="004D5A2B">
            <w:pPr>
              <w:pStyle w:val="Header"/>
              <w:tabs>
                <w:tab w:val="clear" w:pos="4320"/>
              </w:tabs>
              <w:rPr>
                <w:rFonts w:eastAsia="Calibri"/>
                <w:sz w:val="20"/>
                <w:szCs w:val="20"/>
              </w:rPr>
            </w:pPr>
          </w:p>
        </w:tc>
        <w:tc>
          <w:tcPr>
            <w:tcW w:w="3078" w:type="dxa"/>
          </w:tcPr>
          <w:p w:rsidR="00D57D80" w:rsidRPr="004D5A2B" w:rsidRDefault="00D57D80" w:rsidP="004D5A2B">
            <w:pPr>
              <w:pStyle w:val="Header"/>
              <w:tabs>
                <w:tab w:val="clear" w:pos="4320"/>
              </w:tabs>
              <w:rPr>
                <w:rFonts w:eastAsia="Calibri"/>
                <w:sz w:val="20"/>
                <w:szCs w:val="20"/>
              </w:rPr>
            </w:pPr>
          </w:p>
        </w:tc>
      </w:tr>
    </w:tbl>
    <w:p w:rsidR="007C6485" w:rsidRPr="007C6485" w:rsidRDefault="007C6485" w:rsidP="007C6485">
      <w:pPr>
        <w:pStyle w:val="Header"/>
        <w:tabs>
          <w:tab w:val="clear" w:pos="4320"/>
        </w:tabs>
      </w:pPr>
    </w:p>
    <w:p w:rsidR="0084507D" w:rsidRPr="0084507D" w:rsidRDefault="0084507D" w:rsidP="007C6485">
      <w:pPr>
        <w:pStyle w:val="Header"/>
        <w:tabs>
          <w:tab w:val="clear" w:pos="4320"/>
        </w:tabs>
        <w:sectPr w:rsidR="0084507D" w:rsidRPr="0084507D" w:rsidSect="00943438">
          <w:headerReference w:type="even" r:id="rId47"/>
          <w:headerReference w:type="default" r:id="rId48"/>
          <w:footerReference w:type="even" r:id="rId49"/>
          <w:footerReference w:type="default" r:id="rId50"/>
          <w:pgSz w:w="12240" w:h="15840" w:code="1"/>
          <w:pgMar w:top="1440" w:right="1440" w:bottom="1440" w:left="1440" w:header="720" w:footer="720" w:gutter="0"/>
          <w:cols w:space="720"/>
        </w:sectPr>
      </w:pPr>
    </w:p>
    <w:p w:rsidR="006356D6" w:rsidRPr="007C6485" w:rsidRDefault="006356D6" w:rsidP="006356D6">
      <w:pPr>
        <w:pStyle w:val="Heading1"/>
        <w:ind w:firstLine="0"/>
        <w:jc w:val="center"/>
      </w:pPr>
      <w:r w:rsidRPr="007C6485">
        <w:t xml:space="preserve">Appendix </w:t>
      </w:r>
      <w:r>
        <w:t>I</w:t>
      </w:r>
      <w:r w:rsidRPr="007C6485">
        <w:t xml:space="preserve"> – </w:t>
      </w:r>
      <w:r>
        <w:t>Incident Report</w:t>
      </w:r>
    </w:p>
    <w:p w:rsidR="002D7D29" w:rsidRPr="00920583" w:rsidRDefault="002D7D29" w:rsidP="002D7D29">
      <w:pPr>
        <w:pStyle w:val="Title"/>
        <w:rPr>
          <w:sz w:val="22"/>
          <w:szCs w:val="22"/>
        </w:rPr>
      </w:pPr>
    </w:p>
    <w:p w:rsidR="002D7D29" w:rsidRPr="00920583" w:rsidRDefault="002D7D29" w:rsidP="002D7D29">
      <w:pPr>
        <w:pBdr>
          <w:top w:val="single" w:sz="4" w:space="1" w:color="auto"/>
          <w:left w:val="single" w:sz="4" w:space="4" w:color="auto"/>
          <w:bottom w:val="single" w:sz="4" w:space="1" w:color="auto"/>
          <w:right w:val="single" w:sz="4" w:space="0" w:color="auto"/>
        </w:pBdr>
        <w:jc w:val="center"/>
        <w:rPr>
          <w:b/>
          <w:bCs/>
        </w:rPr>
      </w:pPr>
      <w:r w:rsidRPr="00920583">
        <w:rPr>
          <w:b/>
          <w:bCs/>
        </w:rPr>
        <w:t>HAZARDOUS MATERIALS INCIDENT REPORT</w:t>
      </w:r>
    </w:p>
    <w:p w:rsidR="002D7D29" w:rsidRPr="00920583" w:rsidRDefault="002D7D29" w:rsidP="002D7D29">
      <w:pPr>
        <w:rPr>
          <w:b/>
          <w:bCs/>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9504"/>
      </w:tblGrid>
      <w:tr w:rsidR="002D7D29" w:rsidRPr="00920583" w:rsidTr="00AB2BAE">
        <w:tc>
          <w:tcPr>
            <w:tcW w:w="9504" w:type="dxa"/>
            <w:tcBorders>
              <w:top w:val="single" w:sz="4" w:space="0" w:color="auto"/>
              <w:left w:val="single" w:sz="4" w:space="0" w:color="auto"/>
              <w:bottom w:val="single" w:sz="4" w:space="0" w:color="auto"/>
              <w:right w:val="single" w:sz="4" w:space="0" w:color="auto"/>
            </w:tcBorders>
            <w:shd w:val="pct20" w:color="auto" w:fill="FFFFFF"/>
          </w:tcPr>
          <w:p w:rsidR="002D7D29" w:rsidRPr="00920583" w:rsidRDefault="002D7D29" w:rsidP="00AB2BAE">
            <w:pPr>
              <w:pStyle w:val="Heading9"/>
              <w:ind w:right="360"/>
              <w:rPr>
                <w:sz w:val="22"/>
                <w:szCs w:val="22"/>
              </w:rPr>
            </w:pPr>
            <w:r w:rsidRPr="00920583">
              <w:rPr>
                <w:sz w:val="22"/>
                <w:szCs w:val="22"/>
              </w:rPr>
              <w:t>INITIAL CONTACT INFORMATION</w:t>
            </w:r>
          </w:p>
        </w:tc>
      </w:tr>
    </w:tbl>
    <w:p w:rsidR="002D7D29" w:rsidRPr="00920583" w:rsidRDefault="002D7D29" w:rsidP="002D7D29">
      <w:pPr>
        <w:rPr>
          <w:b/>
          <w:bCs/>
        </w:rPr>
      </w:pPr>
    </w:p>
    <w:p w:rsidR="002D7D29" w:rsidRPr="00920583" w:rsidRDefault="002D7D29" w:rsidP="002D7D29">
      <w:pPr>
        <w:tabs>
          <w:tab w:val="left" w:pos="2340"/>
          <w:tab w:val="left" w:pos="6300"/>
        </w:tabs>
        <w:rPr>
          <w:b/>
          <w:bCs/>
        </w:rPr>
      </w:pPr>
      <w:r w:rsidRPr="00920583">
        <w:rPr>
          <w:b/>
          <w:bCs/>
        </w:rPr>
        <w:t>(Check one)</w:t>
      </w:r>
      <w:r>
        <w:rPr>
          <w:b/>
          <w:bCs/>
        </w:rPr>
        <w:t xml:space="preserve">:   </w:t>
      </w:r>
      <w:r w:rsidRPr="00920583">
        <w:rPr>
          <w:b/>
          <w:bCs/>
          <w:u w:val="single"/>
        </w:rPr>
        <w:tab/>
      </w:r>
      <w:r>
        <w:rPr>
          <w:b/>
          <w:bCs/>
        </w:rPr>
        <w:t xml:space="preserve"> </w:t>
      </w:r>
      <w:r w:rsidRPr="002B1CDB">
        <w:rPr>
          <w:rFonts w:ascii="Arial Bold" w:hAnsi="Arial Bold"/>
          <w:b/>
          <w:bCs/>
          <w:caps/>
        </w:rPr>
        <w:t>Reported/ACTUAL Incident</w:t>
      </w:r>
      <w:r>
        <w:rPr>
          <w:b/>
          <w:bCs/>
        </w:rPr>
        <w:t xml:space="preserve">       </w:t>
      </w:r>
      <w:r>
        <w:rPr>
          <w:b/>
          <w:bCs/>
        </w:rPr>
        <w:tab/>
      </w:r>
      <w:r w:rsidRPr="00920583">
        <w:rPr>
          <w:b/>
          <w:bCs/>
          <w:u w:val="single"/>
        </w:rPr>
        <w:tab/>
      </w:r>
      <w:r w:rsidRPr="00920583">
        <w:rPr>
          <w:b/>
          <w:bCs/>
        </w:rPr>
        <w:t xml:space="preserve"> DRILL/EXERCISE</w:t>
      </w:r>
    </w:p>
    <w:p w:rsidR="002D7D29" w:rsidRPr="00920583" w:rsidRDefault="002D7D29" w:rsidP="002D7D29"/>
    <w:p w:rsidR="002D7D29" w:rsidRPr="00920583" w:rsidRDefault="002D7D29" w:rsidP="002D7D29"/>
    <w:p w:rsidR="002D7D29" w:rsidRPr="00920583" w:rsidRDefault="002D7D29" w:rsidP="00AB2BAE">
      <w:pPr>
        <w:numPr>
          <w:ilvl w:val="0"/>
          <w:numId w:val="6"/>
        </w:numPr>
        <w:tabs>
          <w:tab w:val="clear" w:pos="810"/>
          <w:tab w:val="num" w:pos="450"/>
          <w:tab w:val="right" w:pos="4050"/>
          <w:tab w:val="left" w:pos="9360"/>
        </w:tabs>
        <w:ind w:left="450" w:right="18"/>
        <w:rPr>
          <w:u w:val="single"/>
        </w:rPr>
      </w:pPr>
      <w:r w:rsidRPr="00920583">
        <w:t xml:space="preserve">Date/Time of Notification: </w:t>
      </w:r>
      <w:r w:rsidRPr="00920583">
        <w:rPr>
          <w:u w:val="single"/>
        </w:rPr>
        <w:tab/>
        <w:t xml:space="preserve">                                         </w:t>
      </w:r>
      <w:r w:rsidRPr="00920583">
        <w:t xml:space="preserve"> Report received by:  </w:t>
      </w:r>
      <w:r w:rsidRPr="00920583">
        <w:rPr>
          <w:u w:val="single"/>
        </w:rPr>
        <w:tab/>
      </w:r>
    </w:p>
    <w:p w:rsidR="002D7D29" w:rsidRPr="00920583" w:rsidRDefault="002D7D29" w:rsidP="00AB2BAE">
      <w:pPr>
        <w:numPr>
          <w:ilvl w:val="0"/>
          <w:numId w:val="6"/>
        </w:numPr>
        <w:tabs>
          <w:tab w:val="clear" w:pos="810"/>
          <w:tab w:val="num" w:pos="450"/>
          <w:tab w:val="left" w:pos="9360"/>
        </w:tabs>
        <w:ind w:left="450" w:right="18"/>
        <w:rPr>
          <w:u w:val="single"/>
        </w:rPr>
      </w:pPr>
      <w:r w:rsidRPr="00920583">
        <w:t xml:space="preserve">Reported by (name &amp; phone number or radio call signs): </w:t>
      </w:r>
      <w:r w:rsidRPr="00920583">
        <w:rPr>
          <w:u w:val="single"/>
        </w:rPr>
        <w:tab/>
      </w:r>
    </w:p>
    <w:p w:rsidR="002D7D29" w:rsidRPr="00920583" w:rsidRDefault="002D7D29" w:rsidP="002D7D29">
      <w:pPr>
        <w:tabs>
          <w:tab w:val="left" w:pos="9360"/>
        </w:tabs>
        <w:ind w:left="450" w:right="18"/>
      </w:pPr>
      <w:r w:rsidRPr="00920583">
        <w:rPr>
          <w:u w:val="single"/>
        </w:rPr>
        <w:tab/>
      </w:r>
    </w:p>
    <w:p w:rsidR="002D7D29" w:rsidRPr="00920583" w:rsidRDefault="002D7D29" w:rsidP="00AB2BAE">
      <w:pPr>
        <w:numPr>
          <w:ilvl w:val="0"/>
          <w:numId w:val="2"/>
        </w:numPr>
        <w:tabs>
          <w:tab w:val="clear" w:pos="360"/>
          <w:tab w:val="num" w:pos="450"/>
          <w:tab w:val="left" w:pos="9360"/>
        </w:tabs>
        <w:ind w:left="450" w:right="18"/>
      </w:pPr>
      <w:r w:rsidRPr="00920583">
        <w:t xml:space="preserve">Company/agency and position (if applicable): </w:t>
      </w:r>
      <w:r w:rsidRPr="00920583">
        <w:rPr>
          <w:u w:val="single"/>
        </w:rPr>
        <w:tab/>
      </w:r>
    </w:p>
    <w:p w:rsidR="002D7D29" w:rsidRPr="00920583" w:rsidRDefault="002D7D29" w:rsidP="00AB2BAE">
      <w:pPr>
        <w:numPr>
          <w:ilvl w:val="0"/>
          <w:numId w:val="2"/>
        </w:numPr>
        <w:tabs>
          <w:tab w:val="clear" w:pos="360"/>
          <w:tab w:val="num" w:pos="450"/>
          <w:tab w:val="left" w:pos="9360"/>
        </w:tabs>
        <w:ind w:left="450"/>
        <w:rPr>
          <w:u w:val="single"/>
        </w:rPr>
      </w:pPr>
      <w:r w:rsidRPr="00920583">
        <w:t xml:space="preserve">Incident address/descriptive location: </w:t>
      </w:r>
      <w:r w:rsidRPr="00920583">
        <w:rPr>
          <w:u w:val="single"/>
        </w:rPr>
        <w:tab/>
      </w:r>
    </w:p>
    <w:p w:rsidR="002D7D29" w:rsidRPr="00920583" w:rsidRDefault="002D7D29" w:rsidP="002D7D29">
      <w:pPr>
        <w:tabs>
          <w:tab w:val="left" w:pos="9360"/>
        </w:tabs>
        <w:ind w:left="810" w:hanging="360"/>
        <w:rPr>
          <w:u w:val="single"/>
        </w:rPr>
      </w:pPr>
      <w:r w:rsidRPr="00920583">
        <w:rPr>
          <w:u w:val="single"/>
        </w:rPr>
        <w:tab/>
      </w:r>
      <w:r w:rsidRPr="00920583">
        <w:rPr>
          <w:u w:val="single"/>
        </w:rPr>
        <w:tab/>
      </w:r>
    </w:p>
    <w:p w:rsidR="002D7D29" w:rsidRPr="00920583" w:rsidRDefault="002D7D29" w:rsidP="002D7D29">
      <w:pPr>
        <w:tabs>
          <w:tab w:val="left" w:pos="9360"/>
        </w:tabs>
        <w:ind w:left="810" w:hanging="360"/>
        <w:rPr>
          <w:u w:val="single"/>
        </w:rPr>
      </w:pPr>
      <w:r w:rsidRPr="00920583">
        <w:rPr>
          <w:u w:val="single"/>
        </w:rPr>
        <w:tab/>
      </w:r>
      <w:r w:rsidRPr="00920583">
        <w:rPr>
          <w:u w:val="single"/>
        </w:rPr>
        <w:tab/>
      </w:r>
    </w:p>
    <w:p w:rsidR="002D7D29" w:rsidRPr="00920583" w:rsidRDefault="002D7D29" w:rsidP="00AB2BAE">
      <w:pPr>
        <w:numPr>
          <w:ilvl w:val="0"/>
          <w:numId w:val="1"/>
        </w:numPr>
        <w:tabs>
          <w:tab w:val="clear" w:pos="360"/>
          <w:tab w:val="num" w:pos="450"/>
          <w:tab w:val="left" w:pos="9360"/>
        </w:tabs>
        <w:ind w:left="450"/>
        <w:rPr>
          <w:u w:val="single"/>
        </w:rPr>
      </w:pPr>
      <w:r w:rsidRPr="00920583">
        <w:t xml:space="preserve">Agencies at the scene: </w:t>
      </w:r>
      <w:r w:rsidRPr="00920583">
        <w:rPr>
          <w:u w:val="single"/>
        </w:rPr>
        <w:tab/>
      </w:r>
    </w:p>
    <w:p w:rsidR="002D7D29" w:rsidRPr="00920583" w:rsidRDefault="002D7D29" w:rsidP="002D7D29">
      <w:pPr>
        <w:tabs>
          <w:tab w:val="left" w:pos="9360"/>
        </w:tabs>
        <w:ind w:left="450"/>
      </w:pPr>
      <w:r w:rsidRPr="00920583">
        <w:rPr>
          <w:u w:val="single"/>
        </w:rPr>
        <w:tab/>
      </w:r>
    </w:p>
    <w:p w:rsidR="002D7D29" w:rsidRPr="00920583" w:rsidRDefault="002D7D29" w:rsidP="00AB2BAE">
      <w:pPr>
        <w:numPr>
          <w:ilvl w:val="0"/>
          <w:numId w:val="1"/>
        </w:numPr>
        <w:tabs>
          <w:tab w:val="clear" w:pos="360"/>
          <w:tab w:val="num" w:pos="450"/>
          <w:tab w:val="left" w:pos="9360"/>
        </w:tabs>
        <w:ind w:left="450"/>
        <w:rPr>
          <w:u w:val="single"/>
        </w:rPr>
      </w:pPr>
      <w:r w:rsidRPr="00920583">
        <w:t xml:space="preserve">Known damage/casualties (do not provide names over unsecured communications):  </w:t>
      </w:r>
      <w:r w:rsidRPr="00920583">
        <w:rPr>
          <w:u w:val="single"/>
        </w:rPr>
        <w:tab/>
      </w:r>
    </w:p>
    <w:p w:rsidR="002D7D29" w:rsidRPr="00920583" w:rsidRDefault="002D7D29" w:rsidP="002D7D29">
      <w:pPr>
        <w:tabs>
          <w:tab w:val="left" w:pos="9360"/>
        </w:tabs>
        <w:ind w:left="450"/>
        <w:rPr>
          <w:u w:val="single"/>
        </w:rPr>
      </w:pPr>
      <w:r w:rsidRPr="00920583">
        <w:rPr>
          <w:u w:val="single"/>
        </w:rPr>
        <w:tab/>
      </w:r>
    </w:p>
    <w:p w:rsidR="002D7D29" w:rsidRPr="00920583" w:rsidRDefault="002D7D29" w:rsidP="002D7D29">
      <w:pPr>
        <w:tabs>
          <w:tab w:val="left" w:pos="9360"/>
        </w:tabs>
        <w:ind w:left="450"/>
        <w:rPr>
          <w:u w:val="single"/>
        </w:rPr>
      </w:pPr>
      <w:r w:rsidRPr="00920583">
        <w:rPr>
          <w:u w:val="single"/>
        </w:rPr>
        <w:tab/>
      </w:r>
    </w:p>
    <w:p w:rsidR="002D7D29" w:rsidRPr="00920583" w:rsidRDefault="002D7D29" w:rsidP="002D7D29">
      <w:pPr>
        <w:tabs>
          <w:tab w:val="left" w:pos="9990"/>
        </w:tabs>
        <w:ind w:left="450"/>
        <w:rPr>
          <w:u w:val="single"/>
        </w:rPr>
      </w:pPr>
    </w:p>
    <w:p w:rsidR="002D7D29" w:rsidRPr="00920583" w:rsidRDefault="002D7D29" w:rsidP="002D7D29">
      <w:pPr>
        <w:pBdr>
          <w:top w:val="single" w:sz="6" w:space="0" w:color="auto"/>
          <w:left w:val="single" w:sz="6" w:space="1" w:color="auto"/>
          <w:bottom w:val="single" w:sz="6" w:space="1" w:color="auto"/>
          <w:right w:val="single" w:sz="6" w:space="1" w:color="auto"/>
        </w:pBdr>
        <w:shd w:val="pct20" w:color="auto" w:fill="FFFFFF"/>
        <w:tabs>
          <w:tab w:val="left" w:pos="9990"/>
        </w:tabs>
        <w:jc w:val="center"/>
        <w:rPr>
          <w:b/>
          <w:bCs/>
        </w:rPr>
      </w:pPr>
      <w:r w:rsidRPr="00920583">
        <w:rPr>
          <w:b/>
          <w:bCs/>
        </w:rPr>
        <w:t>CHEMICAL INFORMATION</w:t>
      </w:r>
    </w:p>
    <w:p w:rsidR="002D7D29" w:rsidRPr="00920583" w:rsidRDefault="002D7D29" w:rsidP="002D7D29">
      <w:pPr>
        <w:tabs>
          <w:tab w:val="left" w:pos="9990"/>
        </w:tabs>
      </w:pPr>
    </w:p>
    <w:p w:rsidR="002D7D29" w:rsidRPr="00920583" w:rsidRDefault="002D7D29" w:rsidP="00AB2BAE">
      <w:pPr>
        <w:numPr>
          <w:ilvl w:val="0"/>
          <w:numId w:val="5"/>
        </w:numPr>
        <w:tabs>
          <w:tab w:val="clear" w:pos="720"/>
          <w:tab w:val="num" w:pos="450"/>
          <w:tab w:val="left" w:pos="9990"/>
        </w:tabs>
        <w:ind w:left="450"/>
      </w:pPr>
      <w:r w:rsidRPr="00920583">
        <w:t>Nature of emergency: (check all that apply)</w:t>
      </w:r>
    </w:p>
    <w:p w:rsidR="002D7D29" w:rsidRPr="00920583" w:rsidRDefault="002D7D29" w:rsidP="002D7D29">
      <w:pPr>
        <w:tabs>
          <w:tab w:val="left" w:pos="450"/>
          <w:tab w:val="left" w:pos="1620"/>
          <w:tab w:val="left" w:pos="3330"/>
          <w:tab w:val="left" w:pos="4680"/>
          <w:tab w:val="left" w:pos="5940"/>
          <w:tab w:val="left" w:pos="7740"/>
          <w:tab w:val="left" w:pos="9990"/>
        </w:tabs>
      </w:pPr>
      <w:r w:rsidRPr="00920583">
        <w:tab/>
        <w:t xml:space="preserve">___ Leak </w:t>
      </w:r>
      <w:r w:rsidRPr="00920583">
        <w:tab/>
        <w:t xml:space="preserve">___ Explosion </w:t>
      </w:r>
      <w:r w:rsidRPr="00920583">
        <w:tab/>
        <w:t xml:space="preserve">___ Spill </w:t>
      </w:r>
      <w:r w:rsidRPr="00920583">
        <w:tab/>
        <w:t xml:space="preserve">___ Fire </w:t>
      </w:r>
      <w:r w:rsidRPr="00920583">
        <w:tab/>
        <w:t xml:space="preserve">___ Derailment </w:t>
      </w:r>
      <w:r w:rsidRPr="00920583">
        <w:tab/>
        <w:t>___ Other</w:t>
      </w:r>
    </w:p>
    <w:p w:rsidR="002D7D29" w:rsidRPr="00920583" w:rsidRDefault="002D7D29" w:rsidP="002D7D29">
      <w:pPr>
        <w:tabs>
          <w:tab w:val="left" w:pos="9360"/>
        </w:tabs>
        <w:ind w:left="450"/>
        <w:rPr>
          <w:u w:val="single"/>
        </w:rPr>
      </w:pPr>
      <w:r w:rsidRPr="00920583">
        <w:t xml:space="preserve">Description:  </w:t>
      </w:r>
      <w:r w:rsidRPr="00920583">
        <w:rPr>
          <w:u w:val="single"/>
        </w:rPr>
        <w:tab/>
      </w:r>
    </w:p>
    <w:p w:rsidR="002D7D29" w:rsidRPr="00920583" w:rsidRDefault="002D7D29" w:rsidP="002D7D29">
      <w:pPr>
        <w:tabs>
          <w:tab w:val="left" w:pos="9360"/>
        </w:tabs>
        <w:ind w:left="450"/>
        <w:rPr>
          <w:u w:val="single"/>
        </w:rPr>
      </w:pPr>
      <w:r w:rsidRPr="00920583">
        <w:rPr>
          <w:u w:val="single"/>
        </w:rPr>
        <w:tab/>
      </w:r>
    </w:p>
    <w:p w:rsidR="002D7D29" w:rsidRPr="00920583" w:rsidRDefault="002D7D29" w:rsidP="002D7D29">
      <w:pPr>
        <w:tabs>
          <w:tab w:val="left" w:pos="9360"/>
        </w:tabs>
        <w:ind w:left="450"/>
        <w:rPr>
          <w:u w:val="single"/>
        </w:rPr>
      </w:pPr>
      <w:r w:rsidRPr="00920583">
        <w:rPr>
          <w:u w:val="single"/>
        </w:rPr>
        <w:tab/>
      </w:r>
    </w:p>
    <w:p w:rsidR="002D7D29" w:rsidRPr="00920583" w:rsidRDefault="002D7D29" w:rsidP="002D7D29">
      <w:pPr>
        <w:tabs>
          <w:tab w:val="left" w:pos="9360"/>
        </w:tabs>
        <w:ind w:left="450"/>
        <w:rPr>
          <w:u w:val="single"/>
        </w:rPr>
      </w:pPr>
      <w:r w:rsidRPr="00920583">
        <w:rPr>
          <w:u w:val="single"/>
        </w:rPr>
        <w:tab/>
      </w:r>
    </w:p>
    <w:p w:rsidR="002D7D29" w:rsidRPr="00920583" w:rsidRDefault="002D7D29" w:rsidP="00AB2BAE">
      <w:pPr>
        <w:numPr>
          <w:ilvl w:val="0"/>
          <w:numId w:val="5"/>
        </w:numPr>
        <w:tabs>
          <w:tab w:val="clear" w:pos="720"/>
          <w:tab w:val="num" w:pos="450"/>
          <w:tab w:val="left" w:pos="9360"/>
        </w:tabs>
        <w:ind w:left="450"/>
      </w:pPr>
      <w:r w:rsidRPr="00920583">
        <w:t>Name of material(s) released/placard number(s):</w:t>
      </w:r>
      <w:r w:rsidRPr="00920583">
        <w:rPr>
          <w:u w:val="single"/>
        </w:rPr>
        <w:tab/>
      </w:r>
    </w:p>
    <w:p w:rsidR="002D7D29" w:rsidRPr="00920583" w:rsidRDefault="002D7D29" w:rsidP="00AB2BAE">
      <w:pPr>
        <w:numPr>
          <w:ilvl w:val="0"/>
          <w:numId w:val="5"/>
        </w:numPr>
        <w:tabs>
          <w:tab w:val="clear" w:pos="720"/>
          <w:tab w:val="num" w:pos="450"/>
          <w:tab w:val="left" w:pos="9360"/>
        </w:tabs>
        <w:ind w:left="450"/>
      </w:pPr>
      <w:r w:rsidRPr="00920583">
        <w:t xml:space="preserve">Release of materials: </w:t>
      </w:r>
    </w:p>
    <w:p w:rsidR="002D7D29" w:rsidRPr="00920583" w:rsidRDefault="002D7D29" w:rsidP="002D7D29">
      <w:pPr>
        <w:tabs>
          <w:tab w:val="left" w:pos="1170"/>
          <w:tab w:val="left" w:pos="3060"/>
          <w:tab w:val="left" w:pos="9360"/>
        </w:tabs>
        <w:ind w:left="450"/>
        <w:rPr>
          <w:u w:val="single"/>
        </w:rPr>
      </w:pPr>
      <w:r w:rsidRPr="00920583">
        <w:rPr>
          <w:u w:val="single"/>
        </w:rPr>
        <w:tab/>
      </w:r>
      <w:r w:rsidRPr="00920583">
        <w:t xml:space="preserve"> Has ended </w:t>
      </w:r>
      <w:r w:rsidRPr="00920583">
        <w:rPr>
          <w:u w:val="single"/>
        </w:rPr>
        <w:tab/>
      </w:r>
      <w:r w:rsidRPr="00920583">
        <w:t xml:space="preserve"> Is continuing.  Estimated release rate &amp; duration:</w:t>
      </w:r>
      <w:r w:rsidRPr="00920583">
        <w:rPr>
          <w:u w:val="single"/>
        </w:rPr>
        <w:tab/>
      </w:r>
    </w:p>
    <w:p w:rsidR="002D7D29" w:rsidRPr="00920583" w:rsidRDefault="002D7D29" w:rsidP="00AB2BAE">
      <w:pPr>
        <w:numPr>
          <w:ilvl w:val="0"/>
          <w:numId w:val="5"/>
        </w:numPr>
        <w:tabs>
          <w:tab w:val="clear" w:pos="720"/>
          <w:tab w:val="num" w:pos="450"/>
          <w:tab w:val="left" w:pos="9360"/>
        </w:tabs>
        <w:ind w:left="450" w:hanging="450"/>
        <w:rPr>
          <w:u w:val="single"/>
        </w:rPr>
      </w:pPr>
      <w:r w:rsidRPr="00920583">
        <w:t xml:space="preserve">Estimated amount of material which </w:t>
      </w:r>
      <w:r w:rsidRPr="00920583">
        <w:rPr>
          <w:u w:val="single"/>
        </w:rPr>
        <w:t>has been</w:t>
      </w:r>
      <w:r w:rsidRPr="00920583">
        <w:t xml:space="preserve"> released:</w:t>
      </w:r>
      <w:r w:rsidRPr="00920583">
        <w:rPr>
          <w:u w:val="single"/>
        </w:rPr>
        <w:tab/>
      </w:r>
    </w:p>
    <w:p w:rsidR="002D7D29" w:rsidRPr="00920583" w:rsidRDefault="002D7D29" w:rsidP="00AB2BAE">
      <w:pPr>
        <w:numPr>
          <w:ilvl w:val="0"/>
          <w:numId w:val="5"/>
        </w:numPr>
        <w:tabs>
          <w:tab w:val="clear" w:pos="720"/>
          <w:tab w:val="num" w:pos="450"/>
          <w:tab w:val="left" w:pos="9360"/>
        </w:tabs>
        <w:ind w:left="450" w:hanging="450"/>
        <w:rPr>
          <w:u w:val="single"/>
        </w:rPr>
      </w:pPr>
      <w:r w:rsidRPr="00920583">
        <w:t xml:space="preserve">Estimated amount of material which </w:t>
      </w:r>
      <w:r w:rsidRPr="00920583">
        <w:rPr>
          <w:u w:val="single"/>
        </w:rPr>
        <w:t>may be</w:t>
      </w:r>
      <w:r w:rsidRPr="00920583">
        <w:t xml:space="preserve"> released: </w:t>
      </w:r>
      <w:r w:rsidRPr="00920583">
        <w:rPr>
          <w:u w:val="single"/>
        </w:rPr>
        <w:tab/>
      </w:r>
    </w:p>
    <w:p w:rsidR="002D7D29" w:rsidRPr="00920583" w:rsidRDefault="002D7D29" w:rsidP="00AB2BAE">
      <w:pPr>
        <w:numPr>
          <w:ilvl w:val="0"/>
          <w:numId w:val="5"/>
        </w:numPr>
        <w:tabs>
          <w:tab w:val="clear" w:pos="720"/>
          <w:tab w:val="num" w:pos="450"/>
          <w:tab w:val="left" w:pos="7470"/>
          <w:tab w:val="left" w:pos="9990"/>
        </w:tabs>
        <w:ind w:left="450" w:hanging="450"/>
      </w:pPr>
      <w:r w:rsidRPr="00920583">
        <w:t>Media into which the release occurred:    ________ air    ________ ground    ________ water</w:t>
      </w:r>
    </w:p>
    <w:p w:rsidR="002D7D29" w:rsidRPr="00920583" w:rsidRDefault="002D7D29" w:rsidP="00AB2BAE">
      <w:pPr>
        <w:numPr>
          <w:ilvl w:val="0"/>
          <w:numId w:val="5"/>
        </w:numPr>
        <w:tabs>
          <w:tab w:val="clear" w:pos="720"/>
          <w:tab w:val="num" w:pos="450"/>
          <w:tab w:val="left" w:pos="9990"/>
        </w:tabs>
        <w:ind w:left="450" w:hanging="450"/>
      </w:pPr>
      <w:r w:rsidRPr="00920583">
        <w:t>Plume characteristics:</w:t>
      </w:r>
    </w:p>
    <w:p w:rsidR="002D7D29" w:rsidRPr="00920583" w:rsidRDefault="002D7D29" w:rsidP="002D7D29">
      <w:pPr>
        <w:tabs>
          <w:tab w:val="left" w:pos="6210"/>
          <w:tab w:val="left" w:pos="9360"/>
        </w:tabs>
        <w:ind w:firstLine="450"/>
        <w:rPr>
          <w:u w:val="single"/>
        </w:rPr>
      </w:pPr>
      <w:r w:rsidRPr="00920583">
        <w:t>a.  Direction (Compass direction of plume):</w:t>
      </w:r>
      <w:r w:rsidRPr="00920583">
        <w:rPr>
          <w:u w:val="single"/>
        </w:rPr>
        <w:tab/>
      </w:r>
      <w:r w:rsidRPr="00920583">
        <w:t xml:space="preserve">c.  Color:  </w:t>
      </w:r>
      <w:r w:rsidRPr="00920583">
        <w:rPr>
          <w:u w:val="single"/>
        </w:rPr>
        <w:tab/>
      </w:r>
    </w:p>
    <w:p w:rsidR="002D7D29" w:rsidRPr="00920583" w:rsidRDefault="002D7D29" w:rsidP="002D7D29">
      <w:pPr>
        <w:tabs>
          <w:tab w:val="left" w:pos="6210"/>
          <w:tab w:val="left" w:pos="9360"/>
        </w:tabs>
        <w:ind w:firstLine="450"/>
        <w:rPr>
          <w:u w:val="single"/>
        </w:rPr>
      </w:pPr>
      <w:r w:rsidRPr="00920583">
        <w:t xml:space="preserve">b.  Height of plume: </w:t>
      </w:r>
      <w:r w:rsidRPr="00920583">
        <w:rPr>
          <w:u w:val="single"/>
        </w:rPr>
        <w:tab/>
      </w:r>
      <w:r w:rsidRPr="00920583">
        <w:t>d.  Odor:</w:t>
      </w:r>
      <w:r w:rsidRPr="00920583">
        <w:rPr>
          <w:u w:val="single"/>
        </w:rPr>
        <w:tab/>
      </w:r>
    </w:p>
    <w:p w:rsidR="002D7D29" w:rsidRPr="00920583" w:rsidRDefault="002D7D29" w:rsidP="00AB2BAE">
      <w:pPr>
        <w:numPr>
          <w:ilvl w:val="0"/>
          <w:numId w:val="7"/>
        </w:numPr>
        <w:tabs>
          <w:tab w:val="clear" w:pos="810"/>
          <w:tab w:val="num" w:pos="450"/>
          <w:tab w:val="left" w:pos="9360"/>
        </w:tabs>
        <w:ind w:left="450" w:hanging="450"/>
      </w:pPr>
      <w:r w:rsidRPr="00920583">
        <w:t xml:space="preserve">Characteristics of material (color, smell, liquid, gaseous, solid, etc)  </w:t>
      </w:r>
      <w:r w:rsidRPr="00920583">
        <w:rPr>
          <w:u w:val="single"/>
        </w:rPr>
        <w:tab/>
      </w:r>
    </w:p>
    <w:p w:rsidR="002D7D29" w:rsidRPr="00920583" w:rsidRDefault="002D7D29" w:rsidP="00AB2BAE">
      <w:pPr>
        <w:numPr>
          <w:ilvl w:val="0"/>
          <w:numId w:val="7"/>
        </w:numPr>
        <w:tabs>
          <w:tab w:val="clear" w:pos="810"/>
          <w:tab w:val="num" w:pos="450"/>
          <w:tab w:val="left" w:pos="9360"/>
        </w:tabs>
        <w:ind w:left="450" w:hanging="450"/>
        <w:rPr>
          <w:u w:val="single"/>
        </w:rPr>
      </w:pPr>
      <w:r w:rsidRPr="00920583">
        <w:t>Present status of material (solid, liquid, and gas):</w:t>
      </w:r>
      <w:r w:rsidRPr="00920583">
        <w:rPr>
          <w:u w:val="single"/>
        </w:rPr>
        <w:tab/>
      </w:r>
    </w:p>
    <w:p w:rsidR="002D7D29" w:rsidRPr="00920583" w:rsidRDefault="002D7D29" w:rsidP="00AB2BAE">
      <w:pPr>
        <w:numPr>
          <w:ilvl w:val="0"/>
          <w:numId w:val="7"/>
        </w:numPr>
        <w:tabs>
          <w:tab w:val="clear" w:pos="810"/>
          <w:tab w:val="num" w:pos="450"/>
          <w:tab w:val="left" w:pos="9360"/>
        </w:tabs>
        <w:ind w:left="450" w:hanging="450"/>
        <w:rPr>
          <w:u w:val="single"/>
        </w:rPr>
      </w:pPr>
      <w:r w:rsidRPr="00920583">
        <w:t xml:space="preserve">Apparently responsible party or parties:  </w:t>
      </w:r>
      <w:r w:rsidRPr="00920583">
        <w:rPr>
          <w:u w:val="single"/>
        </w:rPr>
        <w:tab/>
      </w:r>
    </w:p>
    <w:p w:rsidR="002D7D29" w:rsidRPr="00920583" w:rsidRDefault="002D7D29" w:rsidP="002D7D29">
      <w:pPr>
        <w:tabs>
          <w:tab w:val="left" w:pos="9360"/>
        </w:tabs>
        <w:ind w:left="450"/>
        <w:rPr>
          <w:u w:val="single"/>
        </w:rPr>
      </w:pPr>
      <w:r w:rsidRPr="00920583">
        <w:rPr>
          <w:u w:val="single"/>
        </w:rPr>
        <w:tab/>
      </w:r>
    </w:p>
    <w:p w:rsidR="002D7D29" w:rsidRPr="00920583" w:rsidRDefault="002D7D29" w:rsidP="002D7D29">
      <w:pPr>
        <w:tabs>
          <w:tab w:val="left" w:pos="9360"/>
        </w:tabs>
        <w:ind w:left="450"/>
        <w:rPr>
          <w:u w:val="single"/>
        </w:rPr>
      </w:pPr>
      <w:r w:rsidRPr="00920583">
        <w:rPr>
          <w:u w:val="single"/>
        </w:rPr>
        <w:tab/>
      </w:r>
    </w:p>
    <w:p w:rsidR="002D7D29" w:rsidRPr="00920583" w:rsidRDefault="002D7D29" w:rsidP="002D7D29">
      <w:pPr>
        <w:tabs>
          <w:tab w:val="left" w:pos="9360"/>
        </w:tabs>
        <w:ind w:left="450"/>
        <w:rPr>
          <w:u w:val="single"/>
        </w:rPr>
      </w:pPr>
      <w:r w:rsidRPr="00920583">
        <w:rPr>
          <w:u w:val="single"/>
        </w:rPr>
        <w:tab/>
      </w:r>
    </w:p>
    <w:p w:rsidR="002D7D29" w:rsidRDefault="002D7D29" w:rsidP="002D7D29">
      <w:pPr>
        <w:tabs>
          <w:tab w:val="left" w:pos="9990"/>
        </w:tabs>
        <w:ind w:left="450"/>
      </w:pPr>
    </w:p>
    <w:p w:rsidR="002D7D29" w:rsidRDefault="002D7D29" w:rsidP="002D7D29">
      <w:pPr>
        <w:tabs>
          <w:tab w:val="left" w:pos="9990"/>
        </w:tabs>
        <w:ind w:left="450"/>
      </w:pPr>
    </w:p>
    <w:p w:rsidR="002D7D29" w:rsidRPr="006356D6" w:rsidRDefault="002D7D29" w:rsidP="002D7D29">
      <w:pPr>
        <w:pStyle w:val="Header"/>
        <w:rPr>
          <w:b/>
          <w:i/>
          <w:sz w:val="16"/>
          <w:u w:val="single"/>
        </w:rPr>
      </w:pPr>
      <w:r w:rsidRPr="006356D6">
        <w:rPr>
          <w:b/>
          <w:i/>
          <w:sz w:val="16"/>
          <w:u w:val="single"/>
        </w:rPr>
        <w:t xml:space="preserve">Note:  THIS INCIDENT REPORT IS ONLY AN EXAMPLE.  IT CONTAINS SOME OF THE INFORMATION REQUIRED TO REPORT AN INCIDENT TO THE SERC.  Go to </w:t>
      </w:r>
      <w:hyperlink r:id="rId51" w:history="1">
        <w:r w:rsidRPr="006356D6">
          <w:rPr>
            <w:rStyle w:val="Hyperlink"/>
            <w:b/>
            <w:i/>
            <w:sz w:val="16"/>
          </w:rPr>
          <w:t>www.ecy.wa.gov/epcra</w:t>
        </w:r>
      </w:hyperlink>
      <w:r w:rsidRPr="006356D6">
        <w:rPr>
          <w:b/>
          <w:i/>
          <w:sz w:val="16"/>
          <w:u w:val="single"/>
        </w:rPr>
        <w:t xml:space="preserve"> to obtain a reporting form for businesses to submit to the SERC.  </w:t>
      </w:r>
      <w:r w:rsidRPr="006356D6">
        <w:rPr>
          <w:b/>
          <w:bCs/>
          <w:i/>
          <w:sz w:val="16"/>
          <w:u w:val="single"/>
        </w:rPr>
        <w:t>This form can be use</w:t>
      </w:r>
      <w:r>
        <w:rPr>
          <w:b/>
          <w:bCs/>
          <w:i/>
          <w:sz w:val="16"/>
          <w:u w:val="single"/>
        </w:rPr>
        <w:t>d</w:t>
      </w:r>
      <w:r w:rsidRPr="006356D6">
        <w:rPr>
          <w:b/>
          <w:bCs/>
          <w:i/>
          <w:sz w:val="16"/>
          <w:u w:val="single"/>
        </w:rPr>
        <w:t xml:space="preserve"> </w:t>
      </w:r>
      <w:r>
        <w:rPr>
          <w:b/>
          <w:bCs/>
          <w:i/>
          <w:sz w:val="16"/>
          <w:u w:val="single"/>
        </w:rPr>
        <w:t xml:space="preserve">at </w:t>
      </w:r>
      <w:r w:rsidRPr="006356D6">
        <w:rPr>
          <w:b/>
          <w:bCs/>
          <w:i/>
          <w:sz w:val="16"/>
          <w:u w:val="single"/>
        </w:rPr>
        <w:t>an incident, if applicable.</w:t>
      </w:r>
    </w:p>
    <w:p w:rsidR="002D7D29" w:rsidRPr="00920583" w:rsidRDefault="002D7D29" w:rsidP="002D7D29">
      <w:pPr>
        <w:pBdr>
          <w:top w:val="single" w:sz="6" w:space="1" w:color="auto"/>
          <w:left w:val="single" w:sz="6" w:space="1" w:color="auto"/>
          <w:bottom w:val="single" w:sz="6" w:space="1" w:color="auto"/>
          <w:right w:val="single" w:sz="6" w:space="1" w:color="auto"/>
        </w:pBdr>
        <w:shd w:val="pct20" w:color="auto" w:fill="FFFFFF"/>
        <w:tabs>
          <w:tab w:val="left" w:pos="9990"/>
        </w:tabs>
        <w:jc w:val="center"/>
        <w:rPr>
          <w:b/>
          <w:bCs/>
        </w:rPr>
      </w:pPr>
      <w:r w:rsidRPr="00920583">
        <w:rPr>
          <w:b/>
          <w:bCs/>
        </w:rPr>
        <w:t>ENVIRONMENTAL CONDITIONS</w:t>
      </w:r>
    </w:p>
    <w:p w:rsidR="002D7D29" w:rsidRPr="00920583" w:rsidRDefault="002D7D29" w:rsidP="002D7D29">
      <w:pPr>
        <w:tabs>
          <w:tab w:val="left" w:pos="9990"/>
        </w:tabs>
      </w:pPr>
    </w:p>
    <w:p w:rsidR="002D7D29" w:rsidRPr="00920583" w:rsidRDefault="002D7D29" w:rsidP="00AB2BAE">
      <w:pPr>
        <w:numPr>
          <w:ilvl w:val="0"/>
          <w:numId w:val="7"/>
        </w:numPr>
        <w:tabs>
          <w:tab w:val="clear" w:pos="810"/>
          <w:tab w:val="num" w:pos="450"/>
          <w:tab w:val="left" w:pos="9990"/>
        </w:tabs>
        <w:ind w:left="450" w:hanging="450"/>
      </w:pPr>
      <w:r w:rsidRPr="00920583">
        <w:t xml:space="preserve">Current weather conditions at incident site:  </w:t>
      </w:r>
    </w:p>
    <w:p w:rsidR="002D7D29" w:rsidRPr="00920583" w:rsidRDefault="002D7D29" w:rsidP="002D7D29">
      <w:pPr>
        <w:tabs>
          <w:tab w:val="left" w:pos="2880"/>
          <w:tab w:val="left" w:pos="3420"/>
          <w:tab w:val="left" w:pos="6660"/>
          <w:tab w:val="left" w:pos="9360"/>
        </w:tabs>
        <w:ind w:left="450"/>
        <w:rPr>
          <w:u w:val="single"/>
        </w:rPr>
      </w:pPr>
      <w:r w:rsidRPr="00920583">
        <w:t>Wind From:</w:t>
      </w:r>
      <w:r w:rsidRPr="00920583">
        <w:rPr>
          <w:u w:val="single"/>
        </w:rPr>
        <w:tab/>
      </w:r>
      <w:r w:rsidRPr="00920583">
        <w:rPr>
          <w:u w:val="single"/>
        </w:rPr>
        <w:tab/>
      </w:r>
      <w:r w:rsidRPr="00920583">
        <w:t xml:space="preserve"> Wind Speed (mph):</w:t>
      </w:r>
      <w:r w:rsidRPr="00920583">
        <w:rPr>
          <w:u w:val="single"/>
        </w:rPr>
        <w:tab/>
        <w:t>T</w:t>
      </w:r>
      <w:r w:rsidRPr="00920583">
        <w:t>emperature (F): ______</w:t>
      </w:r>
      <w:r w:rsidRPr="00920583">
        <w:rPr>
          <w:u w:val="single"/>
        </w:rPr>
        <w:tab/>
      </w:r>
    </w:p>
    <w:p w:rsidR="002D7D29" w:rsidRPr="00920583" w:rsidRDefault="002D7D29" w:rsidP="002D7D29">
      <w:pPr>
        <w:tabs>
          <w:tab w:val="left" w:pos="3420"/>
          <w:tab w:val="left" w:pos="6750"/>
          <w:tab w:val="left" w:pos="9360"/>
        </w:tabs>
        <w:ind w:left="450"/>
        <w:rPr>
          <w:u w:val="single"/>
        </w:rPr>
      </w:pPr>
      <w:r w:rsidRPr="00920583">
        <w:t>Humidity (%): ______</w:t>
      </w:r>
      <w:r w:rsidRPr="00920583">
        <w:rPr>
          <w:u w:val="single"/>
        </w:rPr>
        <w:tab/>
        <w:t xml:space="preserve"> </w:t>
      </w:r>
      <w:r w:rsidRPr="00920583">
        <w:t xml:space="preserve">Precipitation: </w:t>
      </w:r>
      <w:r w:rsidRPr="00920583">
        <w:rPr>
          <w:u w:val="single"/>
        </w:rPr>
        <w:tab/>
      </w:r>
      <w:r w:rsidRPr="00920583">
        <w:t>Visibility: __________</w:t>
      </w:r>
      <w:r w:rsidRPr="00920583">
        <w:rPr>
          <w:u w:val="single"/>
        </w:rPr>
        <w:tab/>
      </w:r>
    </w:p>
    <w:p w:rsidR="002D7D29" w:rsidRPr="00920583" w:rsidRDefault="002D7D29" w:rsidP="00AB2BAE">
      <w:pPr>
        <w:numPr>
          <w:ilvl w:val="0"/>
          <w:numId w:val="7"/>
        </w:numPr>
        <w:tabs>
          <w:tab w:val="clear" w:pos="810"/>
          <w:tab w:val="num" w:pos="450"/>
          <w:tab w:val="left" w:pos="9360"/>
        </w:tabs>
        <w:ind w:left="450" w:hanging="450"/>
      </w:pPr>
      <w:r w:rsidRPr="00920583">
        <w:t>Forecast:</w:t>
      </w:r>
      <w:r w:rsidRPr="00920583">
        <w:rPr>
          <w:u w:val="single"/>
        </w:rPr>
        <w:tab/>
      </w:r>
    </w:p>
    <w:p w:rsidR="002D7D29" w:rsidRPr="00920583" w:rsidRDefault="002D7D29" w:rsidP="00AB2BAE">
      <w:pPr>
        <w:numPr>
          <w:ilvl w:val="0"/>
          <w:numId w:val="7"/>
        </w:numPr>
        <w:tabs>
          <w:tab w:val="clear" w:pos="810"/>
          <w:tab w:val="num" w:pos="450"/>
          <w:tab w:val="left" w:pos="9360"/>
        </w:tabs>
        <w:ind w:left="450" w:hanging="450"/>
        <w:rPr>
          <w:u w:val="single"/>
        </w:rPr>
      </w:pPr>
      <w:r w:rsidRPr="00920583">
        <w:t>Terrain conditions:</w:t>
      </w:r>
      <w:r w:rsidRPr="00920583">
        <w:rPr>
          <w:u w:val="single"/>
        </w:rPr>
        <w:tab/>
      </w:r>
    </w:p>
    <w:p w:rsidR="002D7D29" w:rsidRPr="00920583" w:rsidRDefault="002D7D29" w:rsidP="002D7D29">
      <w:pPr>
        <w:tabs>
          <w:tab w:val="left" w:pos="9360"/>
        </w:tabs>
        <w:ind w:left="450"/>
        <w:rPr>
          <w:u w:val="single"/>
        </w:rPr>
      </w:pPr>
      <w:r w:rsidRPr="00920583">
        <w:rPr>
          <w:u w:val="single"/>
        </w:rPr>
        <w:tab/>
      </w:r>
    </w:p>
    <w:p w:rsidR="002D7D29" w:rsidRPr="00920583" w:rsidRDefault="002D7D29" w:rsidP="002D7D29">
      <w:pPr>
        <w:tabs>
          <w:tab w:val="left" w:pos="9990"/>
        </w:tabs>
      </w:pPr>
    </w:p>
    <w:p w:rsidR="002D7D29" w:rsidRPr="00920583" w:rsidRDefault="002D7D29" w:rsidP="002D7D29">
      <w:pPr>
        <w:pBdr>
          <w:top w:val="single" w:sz="6" w:space="1" w:color="auto"/>
          <w:left w:val="single" w:sz="6" w:space="1" w:color="auto"/>
          <w:bottom w:val="single" w:sz="6" w:space="1" w:color="auto"/>
          <w:right w:val="single" w:sz="6" w:space="0" w:color="auto"/>
        </w:pBdr>
        <w:shd w:val="pct20" w:color="auto" w:fill="FFFFFF"/>
        <w:tabs>
          <w:tab w:val="left" w:pos="9990"/>
        </w:tabs>
        <w:jc w:val="center"/>
      </w:pPr>
      <w:r w:rsidRPr="00920583">
        <w:rPr>
          <w:b/>
          <w:bCs/>
        </w:rPr>
        <w:t>HAZARD INFORMATION</w:t>
      </w:r>
    </w:p>
    <w:p w:rsidR="002D7D29" w:rsidRPr="00920583" w:rsidRDefault="002D7D29" w:rsidP="002D7D29">
      <w:pPr>
        <w:pBdr>
          <w:top w:val="single" w:sz="6" w:space="1" w:color="auto"/>
          <w:left w:val="single" w:sz="6" w:space="1" w:color="auto"/>
          <w:bottom w:val="single" w:sz="6" w:space="1" w:color="auto"/>
          <w:right w:val="single" w:sz="6" w:space="0" w:color="auto"/>
        </w:pBdr>
        <w:shd w:val="pct20" w:color="auto" w:fill="FFFFFF"/>
        <w:jc w:val="center"/>
      </w:pPr>
      <w:r w:rsidRPr="00920583">
        <w:t>(From ERG, MSDS, CHEMTREC, or facility)</w:t>
      </w:r>
    </w:p>
    <w:p w:rsidR="002D7D29" w:rsidRPr="00920583" w:rsidRDefault="002D7D29" w:rsidP="002D7D29">
      <w:pPr>
        <w:tabs>
          <w:tab w:val="left" w:pos="9990"/>
        </w:tabs>
      </w:pPr>
    </w:p>
    <w:p w:rsidR="002D7D29" w:rsidRPr="00920583" w:rsidRDefault="002D7D29" w:rsidP="00AB2BAE">
      <w:pPr>
        <w:numPr>
          <w:ilvl w:val="0"/>
          <w:numId w:val="3"/>
        </w:numPr>
        <w:tabs>
          <w:tab w:val="clear" w:pos="645"/>
          <w:tab w:val="num" w:pos="450"/>
          <w:tab w:val="left" w:pos="9360"/>
        </w:tabs>
        <w:ind w:left="450" w:hanging="450"/>
        <w:rPr>
          <w:u w:val="single"/>
        </w:rPr>
      </w:pPr>
      <w:r w:rsidRPr="00920583">
        <w:t>Potential hazards:</w:t>
      </w:r>
      <w:r w:rsidRPr="00920583">
        <w:rPr>
          <w:u w:val="single"/>
        </w:rPr>
        <w:tab/>
      </w:r>
    </w:p>
    <w:p w:rsidR="002D7D29" w:rsidRPr="00920583" w:rsidRDefault="002D7D29" w:rsidP="002D7D29">
      <w:pPr>
        <w:tabs>
          <w:tab w:val="left" w:pos="9360"/>
        </w:tabs>
        <w:ind w:left="450"/>
        <w:rPr>
          <w:u w:val="single"/>
        </w:rPr>
      </w:pPr>
      <w:r w:rsidRPr="00920583">
        <w:rPr>
          <w:u w:val="single"/>
        </w:rPr>
        <w:tab/>
      </w:r>
    </w:p>
    <w:p w:rsidR="002D7D29" w:rsidRPr="00920583" w:rsidRDefault="002D7D29" w:rsidP="00AB2BAE">
      <w:pPr>
        <w:numPr>
          <w:ilvl w:val="0"/>
          <w:numId w:val="8"/>
        </w:numPr>
        <w:tabs>
          <w:tab w:val="clear" w:pos="810"/>
          <w:tab w:val="num" w:pos="450"/>
          <w:tab w:val="left" w:pos="9360"/>
        </w:tabs>
        <w:ind w:left="450" w:hanging="450"/>
        <w:rPr>
          <w:u w:val="single"/>
        </w:rPr>
      </w:pPr>
      <w:r w:rsidRPr="00920583">
        <w:t>Potential health effects:</w:t>
      </w:r>
      <w:r w:rsidRPr="00920583">
        <w:rPr>
          <w:u w:val="single"/>
        </w:rPr>
        <w:tab/>
      </w:r>
    </w:p>
    <w:p w:rsidR="002D7D29" w:rsidRPr="00920583" w:rsidRDefault="002D7D29" w:rsidP="002D7D29">
      <w:pPr>
        <w:tabs>
          <w:tab w:val="left" w:pos="9360"/>
        </w:tabs>
        <w:ind w:left="450"/>
        <w:rPr>
          <w:u w:val="single"/>
        </w:rPr>
      </w:pPr>
      <w:r w:rsidRPr="00920583">
        <w:rPr>
          <w:u w:val="single"/>
        </w:rPr>
        <w:tab/>
      </w:r>
    </w:p>
    <w:p w:rsidR="002D7D29" w:rsidRPr="00920583" w:rsidRDefault="002D7D29" w:rsidP="00AB2BAE">
      <w:pPr>
        <w:numPr>
          <w:ilvl w:val="0"/>
          <w:numId w:val="8"/>
        </w:numPr>
        <w:tabs>
          <w:tab w:val="clear" w:pos="810"/>
          <w:tab w:val="num" w:pos="450"/>
          <w:tab w:val="left" w:pos="9360"/>
        </w:tabs>
        <w:ind w:left="450" w:hanging="450"/>
        <w:rPr>
          <w:u w:val="single"/>
        </w:rPr>
      </w:pPr>
      <w:r w:rsidRPr="00920583">
        <w:t>Safety recommendations:</w:t>
      </w:r>
      <w:r w:rsidRPr="00920583">
        <w:rPr>
          <w:u w:val="single"/>
        </w:rPr>
        <w:tab/>
      </w:r>
    </w:p>
    <w:p w:rsidR="002D7D29" w:rsidRPr="00920583" w:rsidRDefault="002D7D29" w:rsidP="002D7D29">
      <w:pPr>
        <w:tabs>
          <w:tab w:val="left" w:pos="9360"/>
        </w:tabs>
        <w:ind w:left="450"/>
      </w:pPr>
      <w:r w:rsidRPr="00920583">
        <w:rPr>
          <w:u w:val="single"/>
        </w:rPr>
        <w:tab/>
      </w:r>
    </w:p>
    <w:p w:rsidR="002D7D29" w:rsidRPr="00920583" w:rsidRDefault="002D7D29" w:rsidP="00AB2BAE">
      <w:pPr>
        <w:numPr>
          <w:ilvl w:val="0"/>
          <w:numId w:val="8"/>
        </w:numPr>
        <w:tabs>
          <w:tab w:val="clear" w:pos="810"/>
          <w:tab w:val="num" w:pos="450"/>
          <w:tab w:val="left" w:pos="9360"/>
        </w:tabs>
        <w:ind w:left="450" w:hanging="450"/>
        <w:rPr>
          <w:u w:val="single"/>
        </w:rPr>
      </w:pPr>
      <w:r w:rsidRPr="00920583">
        <w:t xml:space="preserve">Recommended evacuation distance:   </w:t>
      </w:r>
      <w:r w:rsidRPr="00920583">
        <w:rPr>
          <w:u w:val="single"/>
        </w:rPr>
        <w:tab/>
      </w:r>
    </w:p>
    <w:p w:rsidR="002D7D29" w:rsidRPr="00920583" w:rsidRDefault="002D7D29" w:rsidP="002D7D29">
      <w:pPr>
        <w:tabs>
          <w:tab w:val="left" w:pos="9360"/>
        </w:tabs>
        <w:ind w:left="450"/>
        <w:rPr>
          <w:u w:val="single"/>
        </w:rPr>
      </w:pPr>
      <w:r w:rsidRPr="00920583">
        <w:rPr>
          <w:u w:val="single"/>
        </w:rPr>
        <w:tab/>
      </w:r>
    </w:p>
    <w:p w:rsidR="002D7D29" w:rsidRPr="00920583" w:rsidRDefault="002D7D29" w:rsidP="002D7D29">
      <w:pPr>
        <w:tabs>
          <w:tab w:val="left" w:pos="9990"/>
        </w:tabs>
        <w:rPr>
          <w:u w:val="single"/>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9468"/>
      </w:tblGrid>
      <w:tr w:rsidR="002D7D29" w:rsidRPr="00920583" w:rsidTr="00AB2BAE">
        <w:tc>
          <w:tcPr>
            <w:tcW w:w="9468" w:type="dxa"/>
            <w:tcBorders>
              <w:top w:val="single" w:sz="4" w:space="0" w:color="auto"/>
              <w:left w:val="single" w:sz="4" w:space="0" w:color="auto"/>
              <w:bottom w:val="single" w:sz="4" w:space="0" w:color="auto"/>
              <w:right w:val="single" w:sz="4" w:space="0" w:color="auto"/>
            </w:tcBorders>
            <w:shd w:val="pct20" w:color="auto" w:fill="FFFFFF"/>
          </w:tcPr>
          <w:p w:rsidR="002D7D29" w:rsidRPr="00920583" w:rsidRDefault="002D7D29" w:rsidP="00AB2BAE">
            <w:pPr>
              <w:pStyle w:val="Heading9"/>
              <w:tabs>
                <w:tab w:val="left" w:pos="9360"/>
              </w:tabs>
              <w:ind w:right="-108"/>
              <w:rPr>
                <w:bCs w:val="0"/>
                <w:sz w:val="22"/>
                <w:szCs w:val="22"/>
              </w:rPr>
            </w:pPr>
            <w:r w:rsidRPr="00920583">
              <w:rPr>
                <w:bCs w:val="0"/>
                <w:sz w:val="22"/>
                <w:szCs w:val="22"/>
              </w:rPr>
              <w:t>IMPACT DATA</w:t>
            </w:r>
          </w:p>
        </w:tc>
      </w:tr>
    </w:tbl>
    <w:p w:rsidR="002D7D29" w:rsidRPr="00920583" w:rsidRDefault="002D7D29" w:rsidP="002D7D29">
      <w:pPr>
        <w:tabs>
          <w:tab w:val="left" w:pos="9990"/>
        </w:tabs>
      </w:pPr>
    </w:p>
    <w:p w:rsidR="002D7D29" w:rsidRPr="00920583" w:rsidRDefault="002D7D29" w:rsidP="00AB2BAE">
      <w:pPr>
        <w:numPr>
          <w:ilvl w:val="0"/>
          <w:numId w:val="8"/>
        </w:numPr>
        <w:tabs>
          <w:tab w:val="clear" w:pos="810"/>
          <w:tab w:val="num" w:pos="450"/>
          <w:tab w:val="left" w:pos="9360"/>
        </w:tabs>
        <w:ind w:left="450" w:hanging="450"/>
        <w:rPr>
          <w:u w:val="single"/>
        </w:rPr>
      </w:pPr>
      <w:r w:rsidRPr="00920583">
        <w:t>Estimated areas/ populations at risk:</w:t>
      </w:r>
      <w:r w:rsidRPr="00920583">
        <w:rPr>
          <w:u w:val="single"/>
        </w:rPr>
        <w:tab/>
      </w:r>
    </w:p>
    <w:p w:rsidR="002D7D29" w:rsidRPr="00920583" w:rsidRDefault="002D7D29" w:rsidP="002D7D29">
      <w:pPr>
        <w:tabs>
          <w:tab w:val="left" w:pos="9360"/>
        </w:tabs>
        <w:ind w:left="450"/>
      </w:pPr>
      <w:r w:rsidRPr="00920583">
        <w:rPr>
          <w:u w:val="single"/>
        </w:rPr>
        <w:tab/>
      </w:r>
    </w:p>
    <w:p w:rsidR="002D7D29" w:rsidRPr="00920583" w:rsidRDefault="002D7D29" w:rsidP="00AB2BAE">
      <w:pPr>
        <w:numPr>
          <w:ilvl w:val="0"/>
          <w:numId w:val="8"/>
        </w:numPr>
        <w:tabs>
          <w:tab w:val="clear" w:pos="810"/>
          <w:tab w:val="num" w:pos="450"/>
          <w:tab w:val="left" w:pos="9360"/>
        </w:tabs>
        <w:ind w:left="450" w:hanging="450"/>
        <w:rPr>
          <w:u w:val="single"/>
        </w:rPr>
      </w:pPr>
      <w:r w:rsidRPr="00920583">
        <w:t xml:space="preserve">Special facilities at risk: </w:t>
      </w:r>
      <w:r w:rsidRPr="00920583">
        <w:rPr>
          <w:u w:val="single"/>
        </w:rPr>
        <w:tab/>
      </w:r>
    </w:p>
    <w:p w:rsidR="002D7D29" w:rsidRPr="00920583" w:rsidRDefault="002D7D29" w:rsidP="002D7D29">
      <w:pPr>
        <w:tabs>
          <w:tab w:val="left" w:pos="9360"/>
        </w:tabs>
        <w:ind w:left="450"/>
      </w:pPr>
      <w:r w:rsidRPr="00920583">
        <w:rPr>
          <w:u w:val="single"/>
        </w:rPr>
        <w:tab/>
      </w:r>
    </w:p>
    <w:p w:rsidR="002D7D29" w:rsidRPr="00920583" w:rsidRDefault="002D7D29" w:rsidP="00AB2BAE">
      <w:pPr>
        <w:numPr>
          <w:ilvl w:val="0"/>
          <w:numId w:val="8"/>
        </w:numPr>
        <w:tabs>
          <w:tab w:val="clear" w:pos="810"/>
          <w:tab w:val="num" w:pos="450"/>
          <w:tab w:val="left" w:pos="9360"/>
        </w:tabs>
        <w:ind w:left="450" w:hanging="450"/>
        <w:rPr>
          <w:u w:val="single"/>
        </w:rPr>
      </w:pPr>
      <w:r w:rsidRPr="00920583">
        <w:t xml:space="preserve">Other facilities with </w:t>
      </w:r>
      <w:r>
        <w:t>HAZMAT</w:t>
      </w:r>
      <w:r w:rsidRPr="00920583">
        <w:t xml:space="preserve"> in area of incident: </w:t>
      </w:r>
      <w:r w:rsidRPr="00920583">
        <w:rPr>
          <w:u w:val="single"/>
        </w:rPr>
        <w:tab/>
      </w:r>
    </w:p>
    <w:p w:rsidR="002D7D29" w:rsidRPr="00920583" w:rsidRDefault="002D7D29" w:rsidP="002D7D29">
      <w:pPr>
        <w:tabs>
          <w:tab w:val="left" w:pos="9360"/>
        </w:tabs>
        <w:ind w:left="450"/>
      </w:pPr>
      <w:r w:rsidRPr="00920583">
        <w:rPr>
          <w:u w:val="single"/>
        </w:rPr>
        <w:tab/>
      </w:r>
    </w:p>
    <w:p w:rsidR="002D7D29" w:rsidRPr="00920583" w:rsidRDefault="002D7D29" w:rsidP="002D7D29">
      <w:pPr>
        <w:tabs>
          <w:tab w:val="left" w:pos="540"/>
          <w:tab w:val="left" w:pos="9990"/>
        </w:tabs>
      </w:pPr>
    </w:p>
    <w:p w:rsidR="002D7D29" w:rsidRPr="00920583" w:rsidRDefault="002D7D29" w:rsidP="002D7D29">
      <w:pPr>
        <w:pBdr>
          <w:top w:val="single" w:sz="8" w:space="1" w:color="auto"/>
          <w:left w:val="single" w:sz="8" w:space="4" w:color="auto"/>
          <w:bottom w:val="single" w:sz="8" w:space="1" w:color="auto"/>
          <w:right w:val="single" w:sz="8" w:space="4" w:color="auto"/>
        </w:pBdr>
        <w:shd w:val="clear" w:color="auto" w:fill="D9D9D9"/>
        <w:tabs>
          <w:tab w:val="left" w:pos="9360"/>
        </w:tabs>
        <w:jc w:val="center"/>
        <w:rPr>
          <w:b/>
          <w:bCs/>
        </w:rPr>
      </w:pPr>
      <w:r w:rsidRPr="00920583">
        <w:rPr>
          <w:b/>
          <w:bCs/>
        </w:rPr>
        <w:t>PROTECTIVE ACTION DECISIONS</w:t>
      </w:r>
    </w:p>
    <w:p w:rsidR="002D7D29" w:rsidRPr="00920583" w:rsidRDefault="002D7D29" w:rsidP="002D7D29">
      <w:pPr>
        <w:tabs>
          <w:tab w:val="left" w:pos="9990"/>
        </w:tabs>
      </w:pPr>
    </w:p>
    <w:p w:rsidR="002D7D29" w:rsidRPr="00920583" w:rsidRDefault="002D7D29" w:rsidP="00AB2BAE">
      <w:pPr>
        <w:numPr>
          <w:ilvl w:val="0"/>
          <w:numId w:val="8"/>
        </w:numPr>
        <w:tabs>
          <w:tab w:val="clear" w:pos="810"/>
          <w:tab w:val="num" w:pos="450"/>
          <w:tab w:val="left" w:pos="9990"/>
        </w:tabs>
        <w:ind w:left="450" w:hanging="450"/>
      </w:pPr>
      <w:r w:rsidRPr="00920583">
        <w:t xml:space="preserve">Tools used for formulating protective actions </w:t>
      </w:r>
    </w:p>
    <w:p w:rsidR="002D7D29" w:rsidRPr="00920583" w:rsidRDefault="002D7D29" w:rsidP="002D7D29">
      <w:pPr>
        <w:tabs>
          <w:tab w:val="left" w:pos="9990"/>
        </w:tabs>
        <w:ind w:left="450"/>
      </w:pPr>
      <w:r w:rsidRPr="00920583">
        <w:t>________  a.  Recommendations by facility operator/responsible party</w:t>
      </w:r>
    </w:p>
    <w:p w:rsidR="002D7D29" w:rsidRPr="00920583" w:rsidRDefault="002D7D29" w:rsidP="002D7D29">
      <w:pPr>
        <w:tabs>
          <w:tab w:val="left" w:pos="9990"/>
        </w:tabs>
        <w:ind w:left="450"/>
      </w:pPr>
      <w:r w:rsidRPr="00920583">
        <w:t xml:space="preserve">________  b.  </w:t>
      </w:r>
      <w:r w:rsidRPr="00920583">
        <w:rPr>
          <w:i/>
          <w:iCs/>
        </w:rPr>
        <w:t>Emergency Response Guidebook</w:t>
      </w:r>
    </w:p>
    <w:p w:rsidR="002D7D29" w:rsidRPr="00920583" w:rsidRDefault="002D7D29" w:rsidP="002D7D29">
      <w:pPr>
        <w:tabs>
          <w:tab w:val="left" w:pos="9990"/>
        </w:tabs>
        <w:ind w:left="450"/>
      </w:pPr>
      <w:r w:rsidRPr="00920583">
        <w:t>________  c.  Material Safety Data Sheet</w:t>
      </w:r>
    </w:p>
    <w:p w:rsidR="002D7D29" w:rsidRPr="00920583" w:rsidRDefault="002D7D29" w:rsidP="002D7D29">
      <w:pPr>
        <w:tabs>
          <w:tab w:val="left" w:pos="9990"/>
        </w:tabs>
        <w:ind w:left="450"/>
      </w:pPr>
      <w:r w:rsidRPr="00920583">
        <w:t>________  d.  Recommendations by CHEMTREC</w:t>
      </w:r>
    </w:p>
    <w:p w:rsidR="002D7D29" w:rsidRPr="00920583" w:rsidRDefault="002D7D29" w:rsidP="002D7D29">
      <w:pPr>
        <w:tabs>
          <w:tab w:val="left" w:pos="9990"/>
        </w:tabs>
        <w:ind w:left="450"/>
      </w:pPr>
      <w:r w:rsidRPr="00920583">
        <w:t>________  e.  Results of incident modeling (CAMEO or similar software)</w:t>
      </w:r>
    </w:p>
    <w:p w:rsidR="002D7D29" w:rsidRPr="00920583" w:rsidRDefault="002D7D29" w:rsidP="002D7D29">
      <w:pPr>
        <w:tabs>
          <w:tab w:val="left" w:pos="9360"/>
        </w:tabs>
        <w:ind w:left="450"/>
        <w:rPr>
          <w:u w:val="single"/>
        </w:rPr>
      </w:pPr>
      <w:r w:rsidRPr="00920583">
        <w:t xml:space="preserve">________  f.  Other:  </w:t>
      </w:r>
      <w:r w:rsidRPr="00920583">
        <w:rPr>
          <w:u w:val="single"/>
        </w:rPr>
        <w:tab/>
      </w:r>
    </w:p>
    <w:p w:rsidR="002D7D29" w:rsidRPr="00920583" w:rsidRDefault="002D7D29" w:rsidP="00AB2BAE">
      <w:pPr>
        <w:numPr>
          <w:ilvl w:val="0"/>
          <w:numId w:val="8"/>
        </w:numPr>
        <w:tabs>
          <w:tab w:val="clear" w:pos="810"/>
          <w:tab w:val="left" w:pos="450"/>
          <w:tab w:val="left" w:pos="9990"/>
        </w:tabs>
        <w:ind w:left="450" w:hanging="450"/>
      </w:pPr>
      <w:r w:rsidRPr="00920583">
        <w:t>Protective action recommendations:</w:t>
      </w:r>
    </w:p>
    <w:p w:rsidR="002D7D29" w:rsidRPr="00920583" w:rsidRDefault="002D7D29" w:rsidP="002D7D29">
      <w:pPr>
        <w:tabs>
          <w:tab w:val="left" w:pos="9990"/>
        </w:tabs>
        <w:ind w:left="450"/>
      </w:pPr>
      <w:r w:rsidRPr="00920583">
        <w:t>____ Evacuation    ____Shelter-In-Place    ____Combination         ____No Action</w:t>
      </w:r>
    </w:p>
    <w:p w:rsidR="002D7D29" w:rsidRPr="00920583" w:rsidRDefault="002D7D29" w:rsidP="002D7D29">
      <w:pPr>
        <w:tabs>
          <w:tab w:val="left" w:pos="9360"/>
        </w:tabs>
        <w:ind w:left="450"/>
      </w:pPr>
      <w:r w:rsidRPr="00920583">
        <w:t xml:space="preserve">____ Other  </w:t>
      </w:r>
      <w:r w:rsidRPr="00920583">
        <w:rPr>
          <w:u w:val="single"/>
        </w:rPr>
        <w:tab/>
      </w:r>
    </w:p>
    <w:p w:rsidR="002D7D29" w:rsidRPr="00920583" w:rsidRDefault="002D7D29" w:rsidP="002D7D29">
      <w:pPr>
        <w:pStyle w:val="BodyText"/>
        <w:tabs>
          <w:tab w:val="clear" w:pos="360"/>
          <w:tab w:val="left" w:pos="4680"/>
          <w:tab w:val="left" w:pos="9990"/>
        </w:tabs>
        <w:ind w:left="450"/>
      </w:pPr>
      <w:r w:rsidRPr="00920583">
        <w:t>Time</w:t>
      </w:r>
      <w:r w:rsidRPr="00920583">
        <w:tab/>
        <w:t xml:space="preserve">Actions Implemented </w:t>
      </w:r>
    </w:p>
    <w:p w:rsidR="002D7D29" w:rsidRPr="00920583" w:rsidRDefault="002D7D29" w:rsidP="002D7D29">
      <w:pPr>
        <w:tabs>
          <w:tab w:val="left" w:pos="9360"/>
        </w:tabs>
        <w:ind w:left="450"/>
      </w:pPr>
      <w:r w:rsidRPr="00920583">
        <w:rPr>
          <w:u w:val="single"/>
        </w:rPr>
        <w:tab/>
      </w:r>
    </w:p>
    <w:p w:rsidR="002D7D29" w:rsidRPr="00920583" w:rsidRDefault="002D7D29" w:rsidP="002D7D29">
      <w:pPr>
        <w:tabs>
          <w:tab w:val="left" w:pos="9360"/>
        </w:tabs>
        <w:ind w:left="450"/>
      </w:pPr>
      <w:r w:rsidRPr="00920583">
        <w:rPr>
          <w:u w:val="single"/>
        </w:rPr>
        <w:tab/>
      </w:r>
    </w:p>
    <w:p w:rsidR="002D7D29" w:rsidRPr="00920583" w:rsidRDefault="002D7D29" w:rsidP="002D7D29">
      <w:pPr>
        <w:tabs>
          <w:tab w:val="left" w:pos="9360"/>
          <w:tab w:val="left" w:pos="10080"/>
        </w:tabs>
        <w:ind w:left="450"/>
        <w:rPr>
          <w:u w:val="single"/>
        </w:rPr>
      </w:pPr>
      <w:r w:rsidRPr="00920583">
        <w:rPr>
          <w:u w:val="single"/>
        </w:rPr>
        <w:tab/>
      </w:r>
    </w:p>
    <w:p w:rsidR="002D7D29" w:rsidRPr="00920583" w:rsidRDefault="002D7D29" w:rsidP="002D7D29">
      <w:pPr>
        <w:tabs>
          <w:tab w:val="left" w:pos="9360"/>
          <w:tab w:val="left" w:pos="10080"/>
        </w:tabs>
        <w:ind w:left="450"/>
        <w:rPr>
          <w:u w:val="single"/>
        </w:rPr>
      </w:pPr>
      <w:r w:rsidRPr="00920583">
        <w:rPr>
          <w:u w:val="single"/>
        </w:rPr>
        <w:tab/>
      </w:r>
    </w:p>
    <w:p w:rsidR="002D7D29" w:rsidRPr="00920583" w:rsidRDefault="002D7D29" w:rsidP="00AB2BAE">
      <w:pPr>
        <w:numPr>
          <w:ilvl w:val="0"/>
          <w:numId w:val="8"/>
        </w:numPr>
        <w:tabs>
          <w:tab w:val="clear" w:pos="810"/>
          <w:tab w:val="num" w:pos="450"/>
          <w:tab w:val="left" w:pos="9360"/>
        </w:tabs>
        <w:ind w:left="450" w:hanging="450"/>
        <w:rPr>
          <w:u w:val="single"/>
        </w:rPr>
      </w:pPr>
      <w:r w:rsidRPr="00920583">
        <w:t xml:space="preserve">Evacuation Routes Recommended: </w:t>
      </w:r>
      <w:r w:rsidRPr="00920583">
        <w:rPr>
          <w:u w:val="single"/>
        </w:rPr>
        <w:tab/>
      </w:r>
    </w:p>
    <w:p w:rsidR="002D7D29" w:rsidRPr="00920583" w:rsidRDefault="002D7D29" w:rsidP="002D7D29">
      <w:pPr>
        <w:tabs>
          <w:tab w:val="left" w:pos="9360"/>
        </w:tabs>
        <w:ind w:left="450"/>
        <w:rPr>
          <w:u w:val="single"/>
        </w:rPr>
      </w:pPr>
      <w:r w:rsidRPr="00920583">
        <w:rPr>
          <w:u w:val="single"/>
        </w:rPr>
        <w:tab/>
      </w:r>
    </w:p>
    <w:p w:rsidR="002D7D29" w:rsidRPr="00920583" w:rsidRDefault="002D7D29" w:rsidP="002D7D29">
      <w:pPr>
        <w:pBdr>
          <w:top w:val="single" w:sz="6" w:space="1" w:color="auto"/>
          <w:left w:val="single" w:sz="6" w:space="1" w:color="auto"/>
          <w:bottom w:val="single" w:sz="6" w:space="1" w:color="auto"/>
          <w:right w:val="single" w:sz="6" w:space="0" w:color="auto"/>
        </w:pBdr>
        <w:shd w:val="pct20" w:color="auto" w:fill="FFFFFF"/>
        <w:jc w:val="center"/>
      </w:pPr>
      <w:r w:rsidRPr="00920583">
        <w:rPr>
          <w:b/>
          <w:bCs/>
        </w:rPr>
        <w:t>EXTERNAL NOTIFICATIONS</w:t>
      </w:r>
    </w:p>
    <w:p w:rsidR="002D7D29" w:rsidRPr="00920583" w:rsidRDefault="002D7D29" w:rsidP="00AB2BAE">
      <w:pPr>
        <w:numPr>
          <w:ilvl w:val="0"/>
          <w:numId w:val="8"/>
        </w:numPr>
        <w:tabs>
          <w:tab w:val="clear" w:pos="810"/>
          <w:tab w:val="num" w:pos="450"/>
        </w:tabs>
        <w:ind w:left="450" w:hanging="450"/>
      </w:pPr>
      <w:r w:rsidRPr="00920583">
        <w:t>Notification made to:</w:t>
      </w:r>
    </w:p>
    <w:p w:rsidR="002D7D29" w:rsidRPr="00920583" w:rsidRDefault="002D7D29" w:rsidP="002D7D29">
      <w:pPr>
        <w:tabs>
          <w:tab w:val="left" w:pos="1440"/>
          <w:tab w:val="left" w:pos="6840"/>
          <w:tab w:val="left" w:pos="7200"/>
          <w:tab w:val="left" w:pos="9360"/>
        </w:tabs>
        <w:ind w:left="450"/>
        <w:rPr>
          <w:u w:val="single"/>
        </w:rPr>
      </w:pPr>
      <w:r w:rsidRPr="00920583">
        <w:rPr>
          <w:u w:val="single"/>
        </w:rPr>
        <w:tab/>
      </w:r>
      <w:r w:rsidRPr="00920583">
        <w:t xml:space="preserve"> National Response Center (Federal Spill Reporting)</w:t>
      </w:r>
      <w:r w:rsidRPr="00920583">
        <w:tab/>
      </w:r>
      <w:r w:rsidRPr="00920583">
        <w:rPr>
          <w:u w:val="single"/>
        </w:rPr>
        <w:tab/>
        <w:t>1-800-424-8802</w:t>
      </w:r>
      <w:r w:rsidRPr="00920583">
        <w:rPr>
          <w:u w:val="single"/>
        </w:rPr>
        <w:tab/>
      </w:r>
    </w:p>
    <w:p w:rsidR="002D7D29" w:rsidRPr="00920583" w:rsidRDefault="002D7D29" w:rsidP="002D7D29">
      <w:pPr>
        <w:tabs>
          <w:tab w:val="left" w:pos="1440"/>
          <w:tab w:val="left" w:pos="6840"/>
          <w:tab w:val="left" w:pos="7200"/>
          <w:tab w:val="left" w:pos="9360"/>
        </w:tabs>
        <w:ind w:left="450"/>
        <w:rPr>
          <w:u w:val="single"/>
        </w:rPr>
      </w:pPr>
      <w:r w:rsidRPr="00920583">
        <w:rPr>
          <w:u w:val="single"/>
        </w:rPr>
        <w:tab/>
      </w:r>
      <w:r w:rsidRPr="00920583">
        <w:t xml:space="preserve"> CHEMTREC (Hazardous Materials Information)</w:t>
      </w:r>
      <w:r w:rsidRPr="00920583">
        <w:tab/>
      </w:r>
      <w:r w:rsidRPr="00920583">
        <w:rPr>
          <w:u w:val="single"/>
        </w:rPr>
        <w:tab/>
        <w:t>1-800-424-9300</w:t>
      </w:r>
      <w:r w:rsidRPr="00920583">
        <w:rPr>
          <w:u w:val="single"/>
        </w:rPr>
        <w:tab/>
      </w:r>
    </w:p>
    <w:p w:rsidR="002D7D29" w:rsidRPr="00920583" w:rsidRDefault="002D7D29" w:rsidP="002D7D29">
      <w:pPr>
        <w:tabs>
          <w:tab w:val="left" w:pos="1440"/>
          <w:tab w:val="left" w:pos="6840"/>
          <w:tab w:val="left" w:pos="7200"/>
          <w:tab w:val="left" w:pos="9360"/>
        </w:tabs>
        <w:ind w:left="450"/>
        <w:rPr>
          <w:u w:val="single"/>
        </w:rPr>
      </w:pPr>
      <w:r w:rsidRPr="00920583">
        <w:rPr>
          <w:u w:val="single"/>
        </w:rPr>
        <w:tab/>
      </w:r>
      <w:r w:rsidRPr="00920583">
        <w:t xml:space="preserve"> RRC (Oil/gas spills - production facilities, intrastate pipelines)</w:t>
      </w:r>
      <w:r w:rsidRPr="00920583">
        <w:rPr>
          <w:u w:val="single"/>
        </w:rPr>
        <w:tab/>
      </w:r>
    </w:p>
    <w:p w:rsidR="002D7D29" w:rsidRPr="00920583" w:rsidRDefault="002D7D29" w:rsidP="002D7D29">
      <w:pPr>
        <w:tabs>
          <w:tab w:val="left" w:pos="1440"/>
          <w:tab w:val="left" w:pos="6840"/>
          <w:tab w:val="left" w:pos="7200"/>
          <w:tab w:val="left" w:pos="9360"/>
        </w:tabs>
        <w:ind w:left="450"/>
        <w:rPr>
          <w:u w:val="single"/>
        </w:rPr>
      </w:pPr>
      <w:r w:rsidRPr="00920583">
        <w:rPr>
          <w:u w:val="single"/>
        </w:rPr>
        <w:tab/>
      </w:r>
      <w:r w:rsidRPr="00920583">
        <w:t xml:space="preserve">  State Emergency Response Commission (state spill reporting) </w:t>
      </w:r>
      <w:r w:rsidRPr="00920583">
        <w:rPr>
          <w:u w:val="single"/>
        </w:rPr>
        <w:t xml:space="preserve">    1-800-258-5990</w:t>
      </w:r>
      <w:r w:rsidRPr="00920583">
        <w:rPr>
          <w:u w:val="single"/>
        </w:rPr>
        <w:tab/>
      </w:r>
    </w:p>
    <w:p w:rsidR="002D7D29" w:rsidRPr="00920583" w:rsidRDefault="002D7D29" w:rsidP="002D7D29">
      <w:pPr>
        <w:tabs>
          <w:tab w:val="left" w:pos="1440"/>
          <w:tab w:val="left" w:pos="7830"/>
          <w:tab w:val="left" w:pos="9990"/>
        </w:tabs>
        <w:ind w:left="450"/>
      </w:pPr>
      <w:r w:rsidRPr="00920583">
        <w:rPr>
          <w:u w:val="single"/>
        </w:rPr>
        <w:tab/>
      </w:r>
      <w:r w:rsidRPr="00920583">
        <w:t xml:space="preserve">  SERC written follow-up forms available at—www.ecy.wa.gov/epcra, </w:t>
      </w:r>
    </w:p>
    <w:p w:rsidR="002D7D29" w:rsidRPr="00920583" w:rsidRDefault="002D7D29" w:rsidP="002D7D29">
      <w:pPr>
        <w:tabs>
          <w:tab w:val="left" w:pos="360"/>
          <w:tab w:val="left" w:pos="1440"/>
          <w:tab w:val="left" w:pos="7830"/>
          <w:tab w:val="left" w:pos="9990"/>
        </w:tabs>
        <w:rPr>
          <w:u w:val="single"/>
        </w:rPr>
      </w:pPr>
    </w:p>
    <w:p w:rsidR="002D7D29" w:rsidRPr="00920583" w:rsidRDefault="002D7D29" w:rsidP="00AB2BAE">
      <w:pPr>
        <w:numPr>
          <w:ilvl w:val="0"/>
          <w:numId w:val="8"/>
        </w:numPr>
        <w:tabs>
          <w:tab w:val="clear" w:pos="810"/>
          <w:tab w:val="left" w:pos="450"/>
          <w:tab w:val="left" w:pos="9360"/>
        </w:tabs>
        <w:ind w:left="450" w:hanging="450"/>
        <w:rPr>
          <w:u w:val="single"/>
        </w:rPr>
      </w:pPr>
      <w:r w:rsidRPr="00920583">
        <w:t xml:space="preserve">Other Information:  </w:t>
      </w:r>
      <w:r w:rsidRPr="00920583">
        <w:rPr>
          <w:u w:val="single"/>
        </w:rPr>
        <w:tab/>
      </w:r>
    </w:p>
    <w:p w:rsidR="001715B7" w:rsidRPr="00920583" w:rsidRDefault="002D7D29" w:rsidP="002D7D29">
      <w:pPr>
        <w:tabs>
          <w:tab w:val="left" w:pos="9360"/>
        </w:tabs>
        <w:ind w:left="450"/>
      </w:pPr>
      <w:r w:rsidRPr="00920583">
        <w:rPr>
          <w:u w:val="single"/>
        </w:rPr>
        <w:tab/>
      </w:r>
    </w:p>
    <w:sectPr w:rsidR="001715B7" w:rsidRPr="00920583" w:rsidSect="00943438">
      <w:headerReference w:type="even" r:id="rId52"/>
      <w:footerReference w:type="even" r:id="rId53"/>
      <w:footerReference w:type="default" r:id="rId54"/>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0A3" w:rsidRDefault="008460A3">
      <w:r>
        <w:separator/>
      </w:r>
    </w:p>
  </w:endnote>
  <w:endnote w:type="continuationSeparator" w:id="0">
    <w:p w:rsidR="008460A3" w:rsidRDefault="008460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D29" w:rsidRPr="002D7D29" w:rsidRDefault="002D7D29" w:rsidP="002D7D29">
    <w:pPr>
      <w:pStyle w:val="Footer"/>
      <w:tabs>
        <w:tab w:val="clear" w:pos="4320"/>
        <w:tab w:val="clear" w:pos="8640"/>
        <w:tab w:val="center" w:pos="4680"/>
        <w:tab w:val="right" w:pos="9360"/>
      </w:tabs>
      <w:rPr>
        <w:sz w:val="18"/>
      </w:rPr>
    </w:pPr>
    <w:r w:rsidRPr="002F707C">
      <w:rPr>
        <w:sz w:val="18"/>
        <w:szCs w:val="18"/>
      </w:rPr>
      <w:t xml:space="preserve">Page </w:t>
    </w:r>
    <w:r w:rsidR="000A673D" w:rsidRPr="002F707C">
      <w:rPr>
        <w:sz w:val="18"/>
      </w:rPr>
      <w:fldChar w:fldCharType="begin"/>
    </w:r>
    <w:r w:rsidRPr="002F707C">
      <w:rPr>
        <w:sz w:val="18"/>
      </w:rPr>
      <w:instrText xml:space="preserve"> PAGE   \* MERGEFORMAT </w:instrText>
    </w:r>
    <w:r w:rsidR="000A673D" w:rsidRPr="002F707C">
      <w:rPr>
        <w:sz w:val="18"/>
      </w:rPr>
      <w:fldChar w:fldCharType="separate"/>
    </w:r>
    <w:r w:rsidR="001B39EA">
      <w:rPr>
        <w:noProof/>
        <w:sz w:val="18"/>
      </w:rPr>
      <w:t>28</w:t>
    </w:r>
    <w:r w:rsidR="000A673D" w:rsidRPr="002F707C">
      <w:rPr>
        <w:sz w:val="18"/>
      </w:rPr>
      <w:fldChar w:fldCharType="end"/>
    </w:r>
    <w:r>
      <w:rPr>
        <w:sz w:val="18"/>
      </w:rPr>
      <w:tab/>
    </w:r>
    <w:r w:rsidRPr="00555671">
      <w:rPr>
        <w:sz w:val="18"/>
        <w:szCs w:val="18"/>
      </w:rPr>
      <w:t>ESF 10</w:t>
    </w:r>
    <w:r w:rsidR="00493C64">
      <w:rPr>
        <w:sz w:val="18"/>
        <w:szCs w:val="18"/>
      </w:rPr>
      <w:t xml:space="preserve"> - Oil and </w:t>
    </w:r>
    <w:r w:rsidR="00493C64" w:rsidRPr="00555671">
      <w:rPr>
        <w:sz w:val="18"/>
        <w:szCs w:val="18"/>
      </w:rPr>
      <w:t xml:space="preserve">Hazardous Materials </w:t>
    </w:r>
    <w:r w:rsidR="00493C64">
      <w:rPr>
        <w:sz w:val="18"/>
        <w:szCs w:val="18"/>
      </w:rPr>
      <w:t>Response</w:t>
    </w:r>
    <w:r>
      <w:rPr>
        <w:i/>
        <w:sz w:val="18"/>
        <w:szCs w:val="18"/>
      </w:rPr>
      <w:tab/>
    </w:r>
    <w:r w:rsidRPr="00BE518A">
      <w:rPr>
        <w:i/>
        <w:sz w:val="18"/>
        <w:szCs w:val="18"/>
      </w:rPr>
      <w:t>September 2011</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F5D" w:rsidRPr="0055352B" w:rsidRDefault="00B17F5D" w:rsidP="0055352B">
    <w:pPr>
      <w:pStyle w:val="Footer"/>
      <w:tabs>
        <w:tab w:val="clear" w:pos="4320"/>
        <w:tab w:val="clear" w:pos="8640"/>
        <w:tab w:val="center" w:pos="4680"/>
        <w:tab w:val="right" w:pos="9360"/>
      </w:tabs>
      <w:rPr>
        <w:sz w:val="18"/>
      </w:rPr>
    </w:pPr>
    <w:r>
      <w:rPr>
        <w:sz w:val="18"/>
      </w:rPr>
      <w:t xml:space="preserve">Page </w:t>
    </w:r>
    <w:r w:rsidR="000A673D" w:rsidRPr="0055352B">
      <w:rPr>
        <w:sz w:val="18"/>
      </w:rPr>
      <w:fldChar w:fldCharType="begin"/>
    </w:r>
    <w:r w:rsidRPr="0055352B">
      <w:rPr>
        <w:sz w:val="18"/>
      </w:rPr>
      <w:instrText xml:space="preserve"> PAGE   \* MERGEFORMAT </w:instrText>
    </w:r>
    <w:r w:rsidR="000A673D" w:rsidRPr="0055352B">
      <w:rPr>
        <w:sz w:val="18"/>
      </w:rPr>
      <w:fldChar w:fldCharType="separate"/>
    </w:r>
    <w:r w:rsidR="00F73474">
      <w:rPr>
        <w:noProof/>
        <w:sz w:val="18"/>
      </w:rPr>
      <w:t>38</w:t>
    </w:r>
    <w:r w:rsidR="000A673D" w:rsidRPr="0055352B">
      <w:rPr>
        <w:sz w:val="18"/>
      </w:rPr>
      <w:fldChar w:fldCharType="end"/>
    </w:r>
    <w:r>
      <w:rPr>
        <w:sz w:val="18"/>
      </w:rPr>
      <w:tab/>
    </w:r>
    <w:r>
      <w:rPr>
        <w:sz w:val="18"/>
        <w:szCs w:val="18"/>
      </w:rPr>
      <w:t>Appendix E – Precautionary Evacuation Plans</w:t>
    </w:r>
    <w:r>
      <w:rPr>
        <w:sz w:val="18"/>
        <w:szCs w:val="18"/>
      </w:rPr>
      <w:tab/>
    </w:r>
    <w:r w:rsidRPr="00BE518A">
      <w:rPr>
        <w:i/>
        <w:sz w:val="18"/>
        <w:szCs w:val="18"/>
      </w:rPr>
      <w:t>September 2011</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D29" w:rsidRPr="002F707C" w:rsidRDefault="002D7D29" w:rsidP="002F707C">
    <w:pPr>
      <w:pStyle w:val="Footer"/>
      <w:tabs>
        <w:tab w:val="clear" w:pos="4320"/>
        <w:tab w:val="clear" w:pos="8640"/>
        <w:tab w:val="center" w:pos="4680"/>
        <w:tab w:val="right" w:pos="9360"/>
      </w:tabs>
      <w:rPr>
        <w:sz w:val="18"/>
      </w:rPr>
    </w:pPr>
    <w:r w:rsidRPr="00BE518A">
      <w:rPr>
        <w:i/>
        <w:sz w:val="18"/>
        <w:szCs w:val="18"/>
      </w:rPr>
      <w:t>September 2011</w:t>
    </w:r>
    <w:r>
      <w:rPr>
        <w:sz w:val="18"/>
      </w:rPr>
      <w:tab/>
    </w:r>
    <w:r>
      <w:rPr>
        <w:sz w:val="18"/>
        <w:szCs w:val="18"/>
      </w:rPr>
      <w:t>Appendix E</w:t>
    </w:r>
    <w:r>
      <w:rPr>
        <w:sz w:val="18"/>
        <w:szCs w:val="18"/>
      </w:rPr>
      <w:tab/>
    </w:r>
    <w:r w:rsidRPr="002F707C">
      <w:rPr>
        <w:sz w:val="18"/>
        <w:szCs w:val="18"/>
      </w:rPr>
      <w:t xml:space="preserve">Page </w:t>
    </w:r>
    <w:r w:rsidR="000A673D" w:rsidRPr="002F707C">
      <w:rPr>
        <w:sz w:val="18"/>
      </w:rPr>
      <w:fldChar w:fldCharType="begin"/>
    </w:r>
    <w:r w:rsidRPr="002F707C">
      <w:rPr>
        <w:sz w:val="18"/>
      </w:rPr>
      <w:instrText xml:space="preserve"> PAGE   \* MERGEFORMAT </w:instrText>
    </w:r>
    <w:r w:rsidR="000A673D" w:rsidRPr="002F707C">
      <w:rPr>
        <w:sz w:val="18"/>
      </w:rPr>
      <w:fldChar w:fldCharType="separate"/>
    </w:r>
    <w:r w:rsidR="001B39EA">
      <w:rPr>
        <w:noProof/>
        <w:sz w:val="18"/>
      </w:rPr>
      <w:t>37</w:t>
    </w:r>
    <w:r w:rsidR="000A673D" w:rsidRPr="002F707C">
      <w:rPr>
        <w:sz w:val="18"/>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474" w:rsidRPr="0055352B" w:rsidRDefault="00F73474" w:rsidP="0055352B">
    <w:pPr>
      <w:pStyle w:val="Footer"/>
      <w:tabs>
        <w:tab w:val="clear" w:pos="4320"/>
        <w:tab w:val="clear" w:pos="8640"/>
        <w:tab w:val="center" w:pos="4680"/>
        <w:tab w:val="right" w:pos="9360"/>
      </w:tabs>
      <w:rPr>
        <w:sz w:val="18"/>
      </w:rPr>
    </w:pPr>
    <w:r>
      <w:rPr>
        <w:sz w:val="18"/>
      </w:rPr>
      <w:t xml:space="preserve">Page </w:t>
    </w:r>
    <w:r w:rsidR="000A673D" w:rsidRPr="0055352B">
      <w:rPr>
        <w:sz w:val="18"/>
      </w:rPr>
      <w:fldChar w:fldCharType="begin"/>
    </w:r>
    <w:r w:rsidRPr="0055352B">
      <w:rPr>
        <w:sz w:val="18"/>
      </w:rPr>
      <w:instrText xml:space="preserve"> PAGE   \* MERGEFORMAT </w:instrText>
    </w:r>
    <w:r w:rsidR="000A673D" w:rsidRPr="0055352B">
      <w:rPr>
        <w:sz w:val="18"/>
      </w:rPr>
      <w:fldChar w:fldCharType="separate"/>
    </w:r>
    <w:r w:rsidR="001B39EA">
      <w:rPr>
        <w:noProof/>
        <w:sz w:val="18"/>
      </w:rPr>
      <w:t>38</w:t>
    </w:r>
    <w:r w:rsidR="000A673D" w:rsidRPr="0055352B">
      <w:rPr>
        <w:sz w:val="18"/>
      </w:rPr>
      <w:fldChar w:fldCharType="end"/>
    </w:r>
    <w:r>
      <w:rPr>
        <w:sz w:val="18"/>
      </w:rPr>
      <w:tab/>
    </w:r>
    <w:r>
      <w:rPr>
        <w:sz w:val="18"/>
        <w:szCs w:val="18"/>
      </w:rPr>
      <w:t>Appendix F</w:t>
    </w:r>
    <w:r>
      <w:rPr>
        <w:sz w:val="18"/>
        <w:szCs w:val="18"/>
      </w:rPr>
      <w:tab/>
    </w:r>
    <w:r w:rsidRPr="00BE518A">
      <w:rPr>
        <w:i/>
        <w:sz w:val="18"/>
        <w:szCs w:val="18"/>
      </w:rPr>
      <w:t>September 2011</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F5D" w:rsidRPr="002F707C" w:rsidRDefault="00B17F5D" w:rsidP="002F707C">
    <w:pPr>
      <w:pStyle w:val="Footer"/>
      <w:tabs>
        <w:tab w:val="clear" w:pos="4320"/>
        <w:tab w:val="clear" w:pos="8640"/>
        <w:tab w:val="center" w:pos="4680"/>
        <w:tab w:val="right" w:pos="9360"/>
      </w:tabs>
      <w:rPr>
        <w:sz w:val="18"/>
      </w:rPr>
    </w:pPr>
    <w:r w:rsidRPr="00BE518A">
      <w:rPr>
        <w:i/>
        <w:sz w:val="18"/>
        <w:szCs w:val="18"/>
      </w:rPr>
      <w:t>September 2011</w:t>
    </w:r>
    <w:r>
      <w:rPr>
        <w:sz w:val="18"/>
      </w:rPr>
      <w:tab/>
    </w:r>
    <w:r>
      <w:rPr>
        <w:sz w:val="18"/>
        <w:szCs w:val="18"/>
      </w:rPr>
      <w:t>Appendix F – Response Resources</w:t>
    </w:r>
    <w:r>
      <w:rPr>
        <w:sz w:val="18"/>
        <w:szCs w:val="18"/>
      </w:rPr>
      <w:tab/>
    </w:r>
    <w:r w:rsidRPr="002F707C">
      <w:rPr>
        <w:sz w:val="18"/>
        <w:szCs w:val="18"/>
      </w:rPr>
      <w:t xml:space="preserve">Page </w:t>
    </w:r>
    <w:r w:rsidR="000A673D" w:rsidRPr="002F707C">
      <w:rPr>
        <w:sz w:val="18"/>
      </w:rPr>
      <w:fldChar w:fldCharType="begin"/>
    </w:r>
    <w:r w:rsidRPr="002F707C">
      <w:rPr>
        <w:sz w:val="18"/>
      </w:rPr>
      <w:instrText xml:space="preserve"> PAGE   \* MERGEFORMAT </w:instrText>
    </w:r>
    <w:r w:rsidR="000A673D" w:rsidRPr="002F707C">
      <w:rPr>
        <w:sz w:val="18"/>
      </w:rPr>
      <w:fldChar w:fldCharType="separate"/>
    </w:r>
    <w:r w:rsidR="00F73474">
      <w:rPr>
        <w:noProof/>
        <w:sz w:val="18"/>
      </w:rPr>
      <w:t>39</w:t>
    </w:r>
    <w:r w:rsidR="000A673D" w:rsidRPr="002F707C">
      <w:rPr>
        <w:sz w:val="18"/>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F5D" w:rsidRPr="0055352B" w:rsidRDefault="00B17F5D" w:rsidP="0055352B">
    <w:pPr>
      <w:pStyle w:val="Footer"/>
      <w:tabs>
        <w:tab w:val="clear" w:pos="4320"/>
        <w:tab w:val="clear" w:pos="8640"/>
        <w:tab w:val="center" w:pos="4680"/>
        <w:tab w:val="right" w:pos="9360"/>
      </w:tabs>
      <w:rPr>
        <w:sz w:val="18"/>
      </w:rPr>
    </w:pPr>
    <w:r>
      <w:rPr>
        <w:sz w:val="18"/>
      </w:rPr>
      <w:t xml:space="preserve">Page </w:t>
    </w:r>
    <w:r w:rsidR="000A673D" w:rsidRPr="0055352B">
      <w:rPr>
        <w:sz w:val="18"/>
      </w:rPr>
      <w:fldChar w:fldCharType="begin"/>
    </w:r>
    <w:r w:rsidRPr="0055352B">
      <w:rPr>
        <w:sz w:val="18"/>
      </w:rPr>
      <w:instrText xml:space="preserve"> PAGE   \* MERGEFORMAT </w:instrText>
    </w:r>
    <w:r w:rsidR="000A673D" w:rsidRPr="0055352B">
      <w:rPr>
        <w:sz w:val="18"/>
      </w:rPr>
      <w:fldChar w:fldCharType="separate"/>
    </w:r>
    <w:r w:rsidR="001B39EA">
      <w:rPr>
        <w:noProof/>
        <w:sz w:val="18"/>
      </w:rPr>
      <w:t>40</w:t>
    </w:r>
    <w:r w:rsidR="000A673D" w:rsidRPr="0055352B">
      <w:rPr>
        <w:sz w:val="18"/>
      </w:rPr>
      <w:fldChar w:fldCharType="end"/>
    </w:r>
    <w:r>
      <w:rPr>
        <w:sz w:val="18"/>
      </w:rPr>
      <w:tab/>
    </w:r>
    <w:r>
      <w:rPr>
        <w:sz w:val="18"/>
        <w:szCs w:val="18"/>
      </w:rPr>
      <w:t>Appendix G – Training Schedule</w:t>
    </w:r>
    <w:r>
      <w:rPr>
        <w:sz w:val="18"/>
        <w:szCs w:val="18"/>
      </w:rPr>
      <w:tab/>
    </w:r>
    <w:r w:rsidRPr="00BE518A">
      <w:rPr>
        <w:i/>
        <w:sz w:val="18"/>
        <w:szCs w:val="18"/>
      </w:rPr>
      <w:t>September 2011</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474" w:rsidRPr="002F707C" w:rsidRDefault="00F73474" w:rsidP="002F707C">
    <w:pPr>
      <w:pStyle w:val="Footer"/>
      <w:tabs>
        <w:tab w:val="clear" w:pos="4320"/>
        <w:tab w:val="clear" w:pos="8640"/>
        <w:tab w:val="center" w:pos="4680"/>
        <w:tab w:val="right" w:pos="9360"/>
      </w:tabs>
      <w:rPr>
        <w:sz w:val="18"/>
      </w:rPr>
    </w:pPr>
    <w:r w:rsidRPr="00BE518A">
      <w:rPr>
        <w:i/>
        <w:sz w:val="18"/>
        <w:szCs w:val="18"/>
      </w:rPr>
      <w:t>September 2011</w:t>
    </w:r>
    <w:r>
      <w:rPr>
        <w:sz w:val="18"/>
      </w:rPr>
      <w:tab/>
    </w:r>
    <w:r>
      <w:rPr>
        <w:sz w:val="18"/>
        <w:szCs w:val="18"/>
      </w:rPr>
      <w:t>Appendix G</w:t>
    </w:r>
    <w:r>
      <w:rPr>
        <w:sz w:val="18"/>
        <w:szCs w:val="18"/>
      </w:rPr>
      <w:tab/>
    </w:r>
    <w:r w:rsidRPr="002F707C">
      <w:rPr>
        <w:sz w:val="18"/>
        <w:szCs w:val="18"/>
      </w:rPr>
      <w:t xml:space="preserve">Page </w:t>
    </w:r>
    <w:r w:rsidR="000A673D" w:rsidRPr="002F707C">
      <w:rPr>
        <w:sz w:val="18"/>
      </w:rPr>
      <w:fldChar w:fldCharType="begin"/>
    </w:r>
    <w:r w:rsidRPr="002F707C">
      <w:rPr>
        <w:sz w:val="18"/>
      </w:rPr>
      <w:instrText xml:space="preserve"> PAGE   \* MERGEFORMAT </w:instrText>
    </w:r>
    <w:r w:rsidR="000A673D" w:rsidRPr="002F707C">
      <w:rPr>
        <w:sz w:val="18"/>
      </w:rPr>
      <w:fldChar w:fldCharType="separate"/>
    </w:r>
    <w:r w:rsidR="001B39EA">
      <w:rPr>
        <w:noProof/>
        <w:sz w:val="18"/>
      </w:rPr>
      <w:t>39</w:t>
    </w:r>
    <w:r w:rsidR="000A673D" w:rsidRPr="002F707C">
      <w:rPr>
        <w:sz w:val="18"/>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474" w:rsidRPr="0055352B" w:rsidRDefault="00F73474" w:rsidP="0055352B">
    <w:pPr>
      <w:pStyle w:val="Footer"/>
      <w:tabs>
        <w:tab w:val="clear" w:pos="4320"/>
        <w:tab w:val="clear" w:pos="8640"/>
        <w:tab w:val="center" w:pos="4680"/>
        <w:tab w:val="right" w:pos="9360"/>
      </w:tabs>
      <w:rPr>
        <w:sz w:val="18"/>
      </w:rPr>
    </w:pPr>
    <w:r>
      <w:rPr>
        <w:sz w:val="18"/>
      </w:rPr>
      <w:t xml:space="preserve">Page </w:t>
    </w:r>
    <w:r w:rsidR="000A673D" w:rsidRPr="0055352B">
      <w:rPr>
        <w:sz w:val="18"/>
      </w:rPr>
      <w:fldChar w:fldCharType="begin"/>
    </w:r>
    <w:r w:rsidRPr="0055352B">
      <w:rPr>
        <w:sz w:val="18"/>
      </w:rPr>
      <w:instrText xml:space="preserve"> PAGE   \* MERGEFORMAT </w:instrText>
    </w:r>
    <w:r w:rsidR="000A673D" w:rsidRPr="0055352B">
      <w:rPr>
        <w:sz w:val="18"/>
      </w:rPr>
      <w:fldChar w:fldCharType="separate"/>
    </w:r>
    <w:r w:rsidR="00CB0FDC">
      <w:rPr>
        <w:noProof/>
        <w:sz w:val="18"/>
      </w:rPr>
      <w:t>42</w:t>
    </w:r>
    <w:r w:rsidR="000A673D" w:rsidRPr="0055352B">
      <w:rPr>
        <w:sz w:val="18"/>
      </w:rPr>
      <w:fldChar w:fldCharType="end"/>
    </w:r>
    <w:r>
      <w:rPr>
        <w:sz w:val="18"/>
      </w:rPr>
      <w:tab/>
    </w:r>
    <w:r>
      <w:rPr>
        <w:sz w:val="18"/>
        <w:szCs w:val="18"/>
      </w:rPr>
      <w:t>Appendix H</w:t>
    </w:r>
    <w:r>
      <w:rPr>
        <w:sz w:val="18"/>
        <w:szCs w:val="18"/>
      </w:rPr>
      <w:tab/>
    </w:r>
    <w:r w:rsidRPr="00BE518A">
      <w:rPr>
        <w:i/>
        <w:sz w:val="18"/>
        <w:szCs w:val="18"/>
      </w:rPr>
      <w:t>September 2011</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F5D" w:rsidRPr="002F707C" w:rsidRDefault="00B17F5D" w:rsidP="002F707C">
    <w:pPr>
      <w:pStyle w:val="Footer"/>
      <w:tabs>
        <w:tab w:val="clear" w:pos="4320"/>
        <w:tab w:val="clear" w:pos="8640"/>
        <w:tab w:val="center" w:pos="4680"/>
        <w:tab w:val="right" w:pos="9360"/>
      </w:tabs>
      <w:rPr>
        <w:sz w:val="18"/>
      </w:rPr>
    </w:pPr>
    <w:r w:rsidRPr="00BE518A">
      <w:rPr>
        <w:i/>
        <w:sz w:val="18"/>
        <w:szCs w:val="18"/>
      </w:rPr>
      <w:t>September 2011</w:t>
    </w:r>
    <w:r>
      <w:rPr>
        <w:sz w:val="18"/>
      </w:rPr>
      <w:tab/>
    </w:r>
    <w:r>
      <w:rPr>
        <w:sz w:val="18"/>
        <w:szCs w:val="18"/>
      </w:rPr>
      <w:t>Appendix H – Exercise Schedule</w:t>
    </w:r>
    <w:r>
      <w:rPr>
        <w:sz w:val="18"/>
        <w:szCs w:val="18"/>
      </w:rPr>
      <w:tab/>
    </w:r>
    <w:r w:rsidRPr="002F707C">
      <w:rPr>
        <w:sz w:val="18"/>
        <w:szCs w:val="18"/>
      </w:rPr>
      <w:t xml:space="preserve">Page </w:t>
    </w:r>
    <w:r w:rsidR="000A673D" w:rsidRPr="002F707C">
      <w:rPr>
        <w:sz w:val="18"/>
      </w:rPr>
      <w:fldChar w:fldCharType="begin"/>
    </w:r>
    <w:r w:rsidRPr="002F707C">
      <w:rPr>
        <w:sz w:val="18"/>
      </w:rPr>
      <w:instrText xml:space="preserve"> PAGE   \* MERGEFORMAT </w:instrText>
    </w:r>
    <w:r w:rsidR="000A673D" w:rsidRPr="002F707C">
      <w:rPr>
        <w:sz w:val="18"/>
      </w:rPr>
      <w:fldChar w:fldCharType="separate"/>
    </w:r>
    <w:r w:rsidR="001B39EA">
      <w:rPr>
        <w:noProof/>
        <w:sz w:val="18"/>
      </w:rPr>
      <w:t>41</w:t>
    </w:r>
    <w:r w:rsidR="000A673D" w:rsidRPr="002F707C">
      <w:rPr>
        <w:sz w:val="18"/>
      </w:rPr>
      <w:fldChar w:fldCharType="end"/>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F5D" w:rsidRPr="0055352B" w:rsidRDefault="00B17F5D" w:rsidP="0055352B">
    <w:pPr>
      <w:pStyle w:val="Footer"/>
      <w:tabs>
        <w:tab w:val="clear" w:pos="4320"/>
        <w:tab w:val="clear" w:pos="8640"/>
        <w:tab w:val="center" w:pos="4680"/>
        <w:tab w:val="right" w:pos="9360"/>
      </w:tabs>
      <w:rPr>
        <w:sz w:val="18"/>
      </w:rPr>
    </w:pPr>
    <w:r>
      <w:rPr>
        <w:sz w:val="18"/>
      </w:rPr>
      <w:t xml:space="preserve">Page </w:t>
    </w:r>
    <w:r w:rsidR="000A673D" w:rsidRPr="0055352B">
      <w:rPr>
        <w:sz w:val="18"/>
      </w:rPr>
      <w:fldChar w:fldCharType="begin"/>
    </w:r>
    <w:r w:rsidRPr="0055352B">
      <w:rPr>
        <w:sz w:val="18"/>
      </w:rPr>
      <w:instrText xml:space="preserve"> PAGE   \* MERGEFORMAT </w:instrText>
    </w:r>
    <w:r w:rsidR="000A673D" w:rsidRPr="0055352B">
      <w:rPr>
        <w:sz w:val="18"/>
      </w:rPr>
      <w:fldChar w:fldCharType="separate"/>
    </w:r>
    <w:r w:rsidR="00F4285E">
      <w:rPr>
        <w:noProof/>
        <w:sz w:val="18"/>
      </w:rPr>
      <w:t>44</w:t>
    </w:r>
    <w:r w:rsidR="000A673D" w:rsidRPr="0055352B">
      <w:rPr>
        <w:sz w:val="18"/>
      </w:rPr>
      <w:fldChar w:fldCharType="end"/>
    </w:r>
    <w:r>
      <w:rPr>
        <w:sz w:val="18"/>
      </w:rPr>
      <w:tab/>
    </w:r>
    <w:r w:rsidR="00F73474">
      <w:rPr>
        <w:sz w:val="18"/>
        <w:szCs w:val="18"/>
      </w:rPr>
      <w:t>Appendix I</w:t>
    </w:r>
    <w:r>
      <w:rPr>
        <w:sz w:val="18"/>
        <w:szCs w:val="18"/>
      </w:rPr>
      <w:tab/>
    </w:r>
    <w:r w:rsidRPr="00BE518A">
      <w:rPr>
        <w:i/>
        <w:sz w:val="18"/>
        <w:szCs w:val="18"/>
      </w:rPr>
      <w:t>September 2011</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F5D" w:rsidRPr="002F707C" w:rsidRDefault="00B17F5D" w:rsidP="002F707C">
    <w:pPr>
      <w:pStyle w:val="Footer"/>
      <w:tabs>
        <w:tab w:val="clear" w:pos="4320"/>
        <w:tab w:val="clear" w:pos="8640"/>
        <w:tab w:val="center" w:pos="4680"/>
        <w:tab w:val="right" w:pos="9360"/>
      </w:tabs>
      <w:rPr>
        <w:sz w:val="18"/>
      </w:rPr>
    </w:pPr>
    <w:r w:rsidRPr="00BE518A">
      <w:rPr>
        <w:i/>
        <w:sz w:val="18"/>
        <w:szCs w:val="18"/>
      </w:rPr>
      <w:t>September 2011</w:t>
    </w:r>
    <w:r>
      <w:rPr>
        <w:sz w:val="18"/>
      </w:rPr>
      <w:tab/>
    </w:r>
    <w:r w:rsidR="00F73474">
      <w:rPr>
        <w:sz w:val="18"/>
        <w:szCs w:val="18"/>
      </w:rPr>
      <w:t>Appendix I</w:t>
    </w:r>
    <w:r>
      <w:rPr>
        <w:sz w:val="18"/>
        <w:szCs w:val="18"/>
      </w:rPr>
      <w:tab/>
    </w:r>
    <w:r w:rsidRPr="002F707C">
      <w:rPr>
        <w:sz w:val="18"/>
        <w:szCs w:val="18"/>
      </w:rPr>
      <w:t xml:space="preserve">Page </w:t>
    </w:r>
    <w:r w:rsidR="000A673D" w:rsidRPr="002F707C">
      <w:rPr>
        <w:sz w:val="18"/>
      </w:rPr>
      <w:fldChar w:fldCharType="begin"/>
    </w:r>
    <w:r w:rsidRPr="002F707C">
      <w:rPr>
        <w:sz w:val="18"/>
      </w:rPr>
      <w:instrText xml:space="preserve"> PAGE   \* MERGEFORMAT </w:instrText>
    </w:r>
    <w:r w:rsidR="000A673D" w:rsidRPr="002F707C">
      <w:rPr>
        <w:sz w:val="18"/>
      </w:rPr>
      <w:fldChar w:fldCharType="separate"/>
    </w:r>
    <w:r w:rsidR="00F4285E">
      <w:rPr>
        <w:noProof/>
        <w:sz w:val="18"/>
      </w:rPr>
      <w:t>43</w:t>
    </w:r>
    <w:r w:rsidR="000A673D" w:rsidRPr="002F707C">
      <w:rPr>
        <w:sz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F5D" w:rsidRPr="002F707C" w:rsidRDefault="00B17F5D" w:rsidP="002F707C">
    <w:pPr>
      <w:pStyle w:val="Footer"/>
      <w:tabs>
        <w:tab w:val="clear" w:pos="4320"/>
        <w:tab w:val="clear" w:pos="8640"/>
        <w:tab w:val="center" w:pos="4680"/>
        <w:tab w:val="right" w:pos="9360"/>
      </w:tabs>
      <w:rPr>
        <w:sz w:val="18"/>
      </w:rPr>
    </w:pPr>
    <w:r w:rsidRPr="00BE518A">
      <w:rPr>
        <w:i/>
        <w:sz w:val="18"/>
        <w:szCs w:val="18"/>
      </w:rPr>
      <w:t>September 2011</w:t>
    </w:r>
    <w:r>
      <w:rPr>
        <w:i/>
        <w:sz w:val="18"/>
        <w:szCs w:val="18"/>
      </w:rPr>
      <w:tab/>
    </w:r>
    <w:r w:rsidR="002D7D29" w:rsidRPr="00555671">
      <w:rPr>
        <w:sz w:val="18"/>
        <w:szCs w:val="18"/>
      </w:rPr>
      <w:t>ESF 10</w:t>
    </w:r>
    <w:r w:rsidR="00493C64">
      <w:rPr>
        <w:sz w:val="18"/>
        <w:szCs w:val="18"/>
      </w:rPr>
      <w:t xml:space="preserve"> - Oil and </w:t>
    </w:r>
    <w:r w:rsidR="00493C64" w:rsidRPr="00555671">
      <w:rPr>
        <w:sz w:val="18"/>
        <w:szCs w:val="18"/>
      </w:rPr>
      <w:t xml:space="preserve">Hazardous Materials </w:t>
    </w:r>
    <w:r w:rsidR="00493C64">
      <w:rPr>
        <w:sz w:val="18"/>
        <w:szCs w:val="18"/>
      </w:rPr>
      <w:t>Response</w:t>
    </w:r>
    <w:r>
      <w:rPr>
        <w:i/>
        <w:sz w:val="18"/>
        <w:szCs w:val="18"/>
      </w:rPr>
      <w:tab/>
    </w:r>
    <w:r w:rsidRPr="002F707C">
      <w:rPr>
        <w:sz w:val="18"/>
        <w:szCs w:val="18"/>
      </w:rPr>
      <w:t xml:space="preserve">Page </w:t>
    </w:r>
    <w:r w:rsidR="000A673D" w:rsidRPr="002F707C">
      <w:rPr>
        <w:sz w:val="18"/>
      </w:rPr>
      <w:fldChar w:fldCharType="begin"/>
    </w:r>
    <w:r w:rsidRPr="002F707C">
      <w:rPr>
        <w:sz w:val="18"/>
      </w:rPr>
      <w:instrText xml:space="preserve"> PAGE   \* MERGEFORMAT </w:instrText>
    </w:r>
    <w:r w:rsidR="000A673D" w:rsidRPr="002F707C">
      <w:rPr>
        <w:sz w:val="18"/>
      </w:rPr>
      <w:fldChar w:fldCharType="separate"/>
    </w:r>
    <w:r w:rsidR="001B39EA">
      <w:rPr>
        <w:noProof/>
        <w:sz w:val="18"/>
      </w:rPr>
      <w:t>27</w:t>
    </w:r>
    <w:r w:rsidR="000A673D" w:rsidRPr="002F707C">
      <w:rPr>
        <w:sz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F5D" w:rsidRPr="0055352B" w:rsidRDefault="00B17F5D" w:rsidP="0055352B">
    <w:pPr>
      <w:pStyle w:val="Footer"/>
      <w:tabs>
        <w:tab w:val="clear" w:pos="4320"/>
        <w:tab w:val="clear" w:pos="8640"/>
        <w:tab w:val="center" w:pos="4680"/>
        <w:tab w:val="right" w:pos="9360"/>
      </w:tabs>
      <w:rPr>
        <w:sz w:val="18"/>
      </w:rPr>
    </w:pPr>
    <w:r>
      <w:rPr>
        <w:sz w:val="18"/>
      </w:rPr>
      <w:t xml:space="preserve">Page </w:t>
    </w:r>
    <w:r w:rsidR="000A673D" w:rsidRPr="0055352B">
      <w:rPr>
        <w:sz w:val="18"/>
      </w:rPr>
      <w:fldChar w:fldCharType="begin"/>
    </w:r>
    <w:r w:rsidRPr="0055352B">
      <w:rPr>
        <w:sz w:val="18"/>
      </w:rPr>
      <w:instrText xml:space="preserve"> PAGE   \* MERGEFORMAT </w:instrText>
    </w:r>
    <w:r w:rsidR="000A673D" w:rsidRPr="0055352B">
      <w:rPr>
        <w:sz w:val="18"/>
      </w:rPr>
      <w:fldChar w:fldCharType="separate"/>
    </w:r>
    <w:r w:rsidR="002D7D29">
      <w:rPr>
        <w:noProof/>
        <w:sz w:val="18"/>
      </w:rPr>
      <w:t>30</w:t>
    </w:r>
    <w:r w:rsidR="000A673D" w:rsidRPr="0055352B">
      <w:rPr>
        <w:sz w:val="18"/>
      </w:rPr>
      <w:fldChar w:fldCharType="end"/>
    </w:r>
    <w:r>
      <w:rPr>
        <w:sz w:val="18"/>
      </w:rPr>
      <w:tab/>
    </w:r>
    <w:r w:rsidRPr="00CF26E9">
      <w:rPr>
        <w:sz w:val="18"/>
        <w:szCs w:val="18"/>
      </w:rPr>
      <w:t xml:space="preserve">Appendix A – </w:t>
    </w:r>
    <w:r>
      <w:rPr>
        <w:sz w:val="18"/>
        <w:szCs w:val="18"/>
      </w:rPr>
      <w:t>P</w:t>
    </w:r>
    <w:r w:rsidRPr="00CF26E9">
      <w:rPr>
        <w:sz w:val="18"/>
        <w:szCs w:val="18"/>
      </w:rPr>
      <w:t>romulgat</w:t>
    </w:r>
    <w:r>
      <w:rPr>
        <w:sz w:val="18"/>
        <w:szCs w:val="18"/>
      </w:rPr>
      <w:t>ion</w:t>
    </w:r>
    <w:r>
      <w:rPr>
        <w:sz w:val="18"/>
        <w:szCs w:val="18"/>
      </w:rPr>
      <w:tab/>
    </w:r>
    <w:r w:rsidRPr="00BE518A">
      <w:rPr>
        <w:i/>
        <w:sz w:val="18"/>
        <w:szCs w:val="18"/>
      </w:rPr>
      <w:t>September 2011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D29" w:rsidRPr="002F707C" w:rsidRDefault="002D7D29" w:rsidP="002F707C">
    <w:pPr>
      <w:pStyle w:val="Footer"/>
      <w:tabs>
        <w:tab w:val="clear" w:pos="4320"/>
        <w:tab w:val="clear" w:pos="8640"/>
        <w:tab w:val="center" w:pos="4680"/>
        <w:tab w:val="right" w:pos="9360"/>
      </w:tabs>
      <w:rPr>
        <w:sz w:val="18"/>
      </w:rPr>
    </w:pPr>
    <w:r w:rsidRPr="00BE518A">
      <w:rPr>
        <w:i/>
        <w:sz w:val="18"/>
        <w:szCs w:val="18"/>
      </w:rPr>
      <w:t>September 2011</w:t>
    </w:r>
    <w:r>
      <w:rPr>
        <w:i/>
        <w:sz w:val="18"/>
        <w:szCs w:val="18"/>
      </w:rPr>
      <w:tab/>
      <w:t>Appendix A</w:t>
    </w:r>
    <w:r>
      <w:rPr>
        <w:i/>
        <w:sz w:val="18"/>
        <w:szCs w:val="18"/>
      </w:rPr>
      <w:tab/>
    </w:r>
    <w:r w:rsidRPr="002F707C">
      <w:rPr>
        <w:sz w:val="18"/>
        <w:szCs w:val="18"/>
      </w:rPr>
      <w:t xml:space="preserve">Page </w:t>
    </w:r>
    <w:r w:rsidR="000A673D" w:rsidRPr="002F707C">
      <w:rPr>
        <w:sz w:val="18"/>
      </w:rPr>
      <w:fldChar w:fldCharType="begin"/>
    </w:r>
    <w:r w:rsidRPr="002F707C">
      <w:rPr>
        <w:sz w:val="18"/>
      </w:rPr>
      <w:instrText xml:space="preserve"> PAGE   \* MERGEFORMAT </w:instrText>
    </w:r>
    <w:r w:rsidR="000A673D" w:rsidRPr="002F707C">
      <w:rPr>
        <w:sz w:val="18"/>
      </w:rPr>
      <w:fldChar w:fldCharType="separate"/>
    </w:r>
    <w:r w:rsidR="001B39EA">
      <w:rPr>
        <w:noProof/>
        <w:sz w:val="18"/>
      </w:rPr>
      <w:t>29</w:t>
    </w:r>
    <w:r w:rsidR="000A673D" w:rsidRPr="002F707C">
      <w:rPr>
        <w:sz w:val="1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D29" w:rsidRPr="0055352B" w:rsidRDefault="002D7D29" w:rsidP="0055352B">
    <w:pPr>
      <w:pStyle w:val="Footer"/>
      <w:tabs>
        <w:tab w:val="clear" w:pos="4320"/>
        <w:tab w:val="clear" w:pos="8640"/>
        <w:tab w:val="center" w:pos="4680"/>
        <w:tab w:val="right" w:pos="9360"/>
      </w:tabs>
      <w:rPr>
        <w:sz w:val="18"/>
      </w:rPr>
    </w:pPr>
    <w:r>
      <w:rPr>
        <w:sz w:val="18"/>
      </w:rPr>
      <w:t xml:space="preserve">Page </w:t>
    </w:r>
    <w:r w:rsidR="000A673D" w:rsidRPr="0055352B">
      <w:rPr>
        <w:sz w:val="18"/>
      </w:rPr>
      <w:fldChar w:fldCharType="begin"/>
    </w:r>
    <w:r w:rsidRPr="0055352B">
      <w:rPr>
        <w:sz w:val="18"/>
      </w:rPr>
      <w:instrText xml:space="preserve"> PAGE   \* MERGEFORMAT </w:instrText>
    </w:r>
    <w:r w:rsidR="000A673D" w:rsidRPr="0055352B">
      <w:rPr>
        <w:sz w:val="18"/>
      </w:rPr>
      <w:fldChar w:fldCharType="separate"/>
    </w:r>
    <w:r w:rsidR="001B39EA">
      <w:rPr>
        <w:noProof/>
        <w:sz w:val="18"/>
      </w:rPr>
      <w:t>30</w:t>
    </w:r>
    <w:r w:rsidR="000A673D" w:rsidRPr="0055352B">
      <w:rPr>
        <w:sz w:val="18"/>
      </w:rPr>
      <w:fldChar w:fldCharType="end"/>
    </w:r>
    <w:r>
      <w:rPr>
        <w:sz w:val="18"/>
      </w:rPr>
      <w:tab/>
    </w:r>
    <w:r w:rsidRPr="002D7D29">
      <w:rPr>
        <w:i/>
        <w:sz w:val="18"/>
        <w:szCs w:val="18"/>
      </w:rPr>
      <w:t>Appendix B</w:t>
    </w:r>
    <w:r>
      <w:rPr>
        <w:sz w:val="18"/>
        <w:szCs w:val="18"/>
      </w:rPr>
      <w:tab/>
    </w:r>
    <w:r w:rsidRPr="00BE518A">
      <w:rPr>
        <w:i/>
        <w:sz w:val="18"/>
        <w:szCs w:val="18"/>
      </w:rPr>
      <w:t>September 2011</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F5D" w:rsidRPr="002F707C" w:rsidRDefault="00B17F5D" w:rsidP="002F707C">
    <w:pPr>
      <w:pStyle w:val="Footer"/>
      <w:tabs>
        <w:tab w:val="clear" w:pos="4320"/>
        <w:tab w:val="clear" w:pos="8640"/>
        <w:tab w:val="center" w:pos="4680"/>
        <w:tab w:val="right" w:pos="9360"/>
      </w:tabs>
      <w:rPr>
        <w:sz w:val="18"/>
      </w:rPr>
    </w:pPr>
    <w:r w:rsidRPr="00BE518A">
      <w:rPr>
        <w:i/>
        <w:sz w:val="18"/>
        <w:szCs w:val="18"/>
      </w:rPr>
      <w:t>September 2011</w:t>
    </w:r>
    <w:r>
      <w:rPr>
        <w:i/>
        <w:sz w:val="18"/>
        <w:szCs w:val="18"/>
      </w:rPr>
      <w:tab/>
    </w:r>
    <w:r w:rsidR="002D7D29">
      <w:rPr>
        <w:i/>
        <w:sz w:val="18"/>
        <w:szCs w:val="18"/>
      </w:rPr>
      <w:t>Appendix C</w:t>
    </w:r>
    <w:r w:rsidR="002D7D29">
      <w:rPr>
        <w:i/>
        <w:sz w:val="18"/>
        <w:szCs w:val="18"/>
      </w:rPr>
      <w:tab/>
    </w:r>
    <w:r w:rsidRPr="002F707C">
      <w:rPr>
        <w:sz w:val="18"/>
        <w:szCs w:val="18"/>
      </w:rPr>
      <w:t xml:space="preserve">Page </w:t>
    </w:r>
    <w:r w:rsidR="000A673D" w:rsidRPr="002F707C">
      <w:rPr>
        <w:sz w:val="18"/>
      </w:rPr>
      <w:fldChar w:fldCharType="begin"/>
    </w:r>
    <w:r w:rsidRPr="002F707C">
      <w:rPr>
        <w:sz w:val="18"/>
      </w:rPr>
      <w:instrText xml:space="preserve"> PAGE   \* MERGEFORMAT </w:instrText>
    </w:r>
    <w:r w:rsidR="000A673D" w:rsidRPr="002F707C">
      <w:rPr>
        <w:sz w:val="18"/>
      </w:rPr>
      <w:fldChar w:fldCharType="separate"/>
    </w:r>
    <w:r w:rsidR="001B39EA">
      <w:rPr>
        <w:noProof/>
        <w:sz w:val="18"/>
      </w:rPr>
      <w:t>31</w:t>
    </w:r>
    <w:r w:rsidR="000A673D" w:rsidRPr="002F707C">
      <w:rPr>
        <w:sz w:val="18"/>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F5D" w:rsidRPr="0055352B" w:rsidRDefault="00B17F5D" w:rsidP="0055352B">
    <w:pPr>
      <w:pStyle w:val="Footer"/>
      <w:tabs>
        <w:tab w:val="clear" w:pos="4320"/>
        <w:tab w:val="clear" w:pos="8640"/>
        <w:tab w:val="center" w:pos="4680"/>
        <w:tab w:val="right" w:pos="9360"/>
      </w:tabs>
      <w:rPr>
        <w:sz w:val="18"/>
      </w:rPr>
    </w:pPr>
    <w:r>
      <w:rPr>
        <w:sz w:val="18"/>
      </w:rPr>
      <w:t xml:space="preserve">Page </w:t>
    </w:r>
    <w:r w:rsidR="000A673D" w:rsidRPr="0055352B">
      <w:rPr>
        <w:sz w:val="18"/>
      </w:rPr>
      <w:fldChar w:fldCharType="begin"/>
    </w:r>
    <w:r w:rsidRPr="0055352B">
      <w:rPr>
        <w:sz w:val="18"/>
      </w:rPr>
      <w:instrText xml:space="preserve"> PAGE   \* MERGEFORMAT </w:instrText>
    </w:r>
    <w:r w:rsidR="000A673D" w:rsidRPr="0055352B">
      <w:rPr>
        <w:sz w:val="18"/>
      </w:rPr>
      <w:fldChar w:fldCharType="separate"/>
    </w:r>
    <w:r w:rsidR="00D70545">
      <w:rPr>
        <w:noProof/>
        <w:sz w:val="18"/>
      </w:rPr>
      <w:t>34</w:t>
    </w:r>
    <w:r w:rsidR="000A673D" w:rsidRPr="0055352B">
      <w:rPr>
        <w:sz w:val="18"/>
      </w:rPr>
      <w:fldChar w:fldCharType="end"/>
    </w:r>
    <w:r>
      <w:rPr>
        <w:sz w:val="18"/>
      </w:rPr>
      <w:tab/>
    </w:r>
    <w:r>
      <w:rPr>
        <w:sz w:val="18"/>
        <w:szCs w:val="18"/>
      </w:rPr>
      <w:t>Appendix C – Incident Command Agency</w:t>
    </w:r>
    <w:r>
      <w:rPr>
        <w:sz w:val="18"/>
        <w:szCs w:val="18"/>
      </w:rPr>
      <w:tab/>
    </w:r>
    <w:r w:rsidRPr="00BE518A">
      <w:rPr>
        <w:i/>
        <w:sz w:val="18"/>
        <w:szCs w:val="18"/>
      </w:rPr>
      <w:t>September 2011</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F5D" w:rsidRPr="0055352B" w:rsidRDefault="00B17F5D" w:rsidP="0055352B">
    <w:pPr>
      <w:pStyle w:val="Footer"/>
      <w:tabs>
        <w:tab w:val="clear" w:pos="4320"/>
        <w:tab w:val="clear" w:pos="8640"/>
        <w:tab w:val="center" w:pos="4680"/>
        <w:tab w:val="right" w:pos="9360"/>
      </w:tabs>
      <w:rPr>
        <w:sz w:val="18"/>
      </w:rPr>
    </w:pPr>
    <w:r>
      <w:rPr>
        <w:sz w:val="18"/>
      </w:rPr>
      <w:t xml:space="preserve">Page </w:t>
    </w:r>
    <w:r w:rsidR="000A673D" w:rsidRPr="0055352B">
      <w:rPr>
        <w:sz w:val="18"/>
      </w:rPr>
      <w:fldChar w:fldCharType="begin"/>
    </w:r>
    <w:r w:rsidRPr="0055352B">
      <w:rPr>
        <w:sz w:val="18"/>
      </w:rPr>
      <w:instrText xml:space="preserve"> PAGE   \* MERGEFORMAT </w:instrText>
    </w:r>
    <w:r w:rsidR="000A673D" w:rsidRPr="0055352B">
      <w:rPr>
        <w:sz w:val="18"/>
      </w:rPr>
      <w:fldChar w:fldCharType="separate"/>
    </w:r>
    <w:r w:rsidR="001B39EA">
      <w:rPr>
        <w:noProof/>
        <w:sz w:val="18"/>
      </w:rPr>
      <w:t>36</w:t>
    </w:r>
    <w:r w:rsidR="000A673D" w:rsidRPr="0055352B">
      <w:rPr>
        <w:sz w:val="18"/>
      </w:rPr>
      <w:fldChar w:fldCharType="end"/>
    </w:r>
    <w:r>
      <w:rPr>
        <w:sz w:val="18"/>
      </w:rPr>
      <w:tab/>
    </w:r>
    <w:r>
      <w:rPr>
        <w:sz w:val="18"/>
        <w:szCs w:val="18"/>
      </w:rPr>
      <w:t>Appen</w:t>
    </w:r>
    <w:r w:rsidR="002D7D29">
      <w:rPr>
        <w:sz w:val="18"/>
        <w:szCs w:val="18"/>
      </w:rPr>
      <w:t>dix D</w:t>
    </w:r>
    <w:r>
      <w:rPr>
        <w:sz w:val="18"/>
        <w:szCs w:val="18"/>
      </w:rPr>
      <w:tab/>
    </w:r>
    <w:r w:rsidRPr="00BE518A">
      <w:rPr>
        <w:i/>
        <w:sz w:val="18"/>
        <w:szCs w:val="18"/>
      </w:rPr>
      <w:t>September 2011</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F5D" w:rsidRPr="002F707C" w:rsidRDefault="00B17F5D" w:rsidP="002F707C">
    <w:pPr>
      <w:pStyle w:val="Footer"/>
      <w:tabs>
        <w:tab w:val="clear" w:pos="4320"/>
        <w:tab w:val="clear" w:pos="8640"/>
        <w:tab w:val="center" w:pos="4680"/>
        <w:tab w:val="right" w:pos="9360"/>
      </w:tabs>
      <w:rPr>
        <w:sz w:val="18"/>
      </w:rPr>
    </w:pPr>
    <w:r w:rsidRPr="00BE518A">
      <w:rPr>
        <w:i/>
        <w:sz w:val="18"/>
        <w:szCs w:val="18"/>
      </w:rPr>
      <w:t>September 2011</w:t>
    </w:r>
    <w:r>
      <w:rPr>
        <w:sz w:val="18"/>
      </w:rPr>
      <w:tab/>
    </w:r>
    <w:r>
      <w:rPr>
        <w:sz w:val="18"/>
        <w:szCs w:val="18"/>
      </w:rPr>
      <w:t>Appen</w:t>
    </w:r>
    <w:r w:rsidR="002D7D29">
      <w:rPr>
        <w:sz w:val="18"/>
        <w:szCs w:val="18"/>
      </w:rPr>
      <w:t>dix D</w:t>
    </w:r>
    <w:r>
      <w:rPr>
        <w:sz w:val="18"/>
        <w:szCs w:val="18"/>
      </w:rPr>
      <w:tab/>
    </w:r>
    <w:r w:rsidRPr="002F707C">
      <w:rPr>
        <w:sz w:val="18"/>
        <w:szCs w:val="18"/>
      </w:rPr>
      <w:t xml:space="preserve">Page </w:t>
    </w:r>
    <w:r w:rsidR="000A673D" w:rsidRPr="002F707C">
      <w:rPr>
        <w:sz w:val="18"/>
      </w:rPr>
      <w:fldChar w:fldCharType="begin"/>
    </w:r>
    <w:r w:rsidRPr="002F707C">
      <w:rPr>
        <w:sz w:val="18"/>
      </w:rPr>
      <w:instrText xml:space="preserve"> PAGE   \* MERGEFORMAT </w:instrText>
    </w:r>
    <w:r w:rsidR="000A673D" w:rsidRPr="002F707C">
      <w:rPr>
        <w:sz w:val="18"/>
      </w:rPr>
      <w:fldChar w:fldCharType="separate"/>
    </w:r>
    <w:r w:rsidR="001B39EA">
      <w:rPr>
        <w:noProof/>
        <w:sz w:val="18"/>
      </w:rPr>
      <w:t>35</w:t>
    </w:r>
    <w:r w:rsidR="000A673D" w:rsidRPr="002F707C">
      <w:rP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0A3" w:rsidRDefault="008460A3">
      <w:r>
        <w:separator/>
      </w:r>
    </w:p>
  </w:footnote>
  <w:footnote w:type="continuationSeparator" w:id="0">
    <w:p w:rsidR="008460A3" w:rsidRDefault="008460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F5D" w:rsidRPr="00555671" w:rsidRDefault="00B17F5D" w:rsidP="00555671">
    <w:pPr>
      <w:pStyle w:val="Header"/>
      <w:tabs>
        <w:tab w:val="clear" w:pos="8640"/>
        <w:tab w:val="right" w:pos="9360"/>
      </w:tabs>
      <w:rPr>
        <w:sz w:val="18"/>
        <w:szCs w:val="18"/>
      </w:rPr>
    </w:pPr>
    <w:r w:rsidRPr="00555671">
      <w:rPr>
        <w:sz w:val="18"/>
        <w:szCs w:val="18"/>
      </w:rPr>
      <w:t>E</w:t>
    </w:r>
    <w:r>
      <w:rPr>
        <w:sz w:val="18"/>
        <w:szCs w:val="18"/>
      </w:rPr>
      <w:t xml:space="preserve">mergency </w:t>
    </w:r>
    <w:r w:rsidRPr="00555671">
      <w:rPr>
        <w:sz w:val="18"/>
        <w:szCs w:val="18"/>
      </w:rPr>
      <w:t>S</w:t>
    </w:r>
    <w:r>
      <w:rPr>
        <w:sz w:val="18"/>
        <w:szCs w:val="18"/>
      </w:rPr>
      <w:t xml:space="preserve">upport </w:t>
    </w:r>
    <w:r w:rsidRPr="00555671">
      <w:rPr>
        <w:sz w:val="18"/>
        <w:szCs w:val="18"/>
      </w:rPr>
      <w:t>F</w:t>
    </w:r>
    <w:r>
      <w:rPr>
        <w:sz w:val="18"/>
        <w:szCs w:val="18"/>
      </w:rPr>
      <w:t>unction</w:t>
    </w:r>
    <w:r w:rsidRPr="00555671">
      <w:rPr>
        <w:sz w:val="18"/>
        <w:szCs w:val="18"/>
      </w:rPr>
      <w:t xml:space="preserve"> 10 </w:t>
    </w:r>
    <w:r>
      <w:rPr>
        <w:sz w:val="18"/>
        <w:szCs w:val="18"/>
      </w:rPr>
      <w:t>–</w:t>
    </w:r>
    <w:r w:rsidRPr="00555671">
      <w:rPr>
        <w:sz w:val="18"/>
        <w:szCs w:val="18"/>
      </w:rPr>
      <w:t xml:space="preserve"> </w:t>
    </w:r>
    <w:r>
      <w:rPr>
        <w:sz w:val="18"/>
        <w:szCs w:val="18"/>
      </w:rPr>
      <w:t xml:space="preserve">Oil and </w:t>
    </w:r>
    <w:r w:rsidRPr="00555671">
      <w:rPr>
        <w:sz w:val="18"/>
        <w:szCs w:val="18"/>
      </w:rPr>
      <w:t xml:space="preserve">Hazardous Materials </w:t>
    </w:r>
    <w:r>
      <w:rPr>
        <w:sz w:val="18"/>
        <w:szCs w:val="18"/>
      </w:rPr>
      <w:t>Response</w:t>
    </w:r>
    <w:r w:rsidRPr="00555671">
      <w:rPr>
        <w:sz w:val="18"/>
        <w:szCs w:val="18"/>
      </w:rPr>
      <w:tab/>
    </w:r>
    <w:r w:rsidRPr="00BE518A">
      <w:rPr>
        <w:bCs/>
        <w:i/>
        <w:sz w:val="18"/>
        <w:szCs w:val="18"/>
      </w:rPr>
      <w:t>Insert Name of Jurisdiction</w:t>
    </w:r>
    <w:r>
      <w:rPr>
        <w:bCs/>
        <w:i/>
        <w:sz w:val="18"/>
        <w:szCs w:val="18"/>
      </w:rPr>
      <w:t xml:space="preserve"> </w:t>
    </w:r>
    <w:r w:rsidRPr="00555671">
      <w:rPr>
        <w:bCs/>
        <w:sz w:val="18"/>
        <w:szCs w:val="18"/>
      </w:rPr>
      <w:t>CEMP</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F5D" w:rsidRPr="00FA4396" w:rsidRDefault="00B17F5D" w:rsidP="00FA4396">
    <w:pPr>
      <w:pStyle w:val="Header"/>
      <w:tabs>
        <w:tab w:val="clear" w:pos="8640"/>
        <w:tab w:val="right" w:pos="9360"/>
      </w:tabs>
      <w:rPr>
        <w:sz w:val="18"/>
        <w:szCs w:val="18"/>
      </w:rPr>
    </w:pPr>
    <w:r w:rsidRPr="00555671">
      <w:rPr>
        <w:sz w:val="18"/>
        <w:szCs w:val="18"/>
      </w:rPr>
      <w:t>E</w:t>
    </w:r>
    <w:r>
      <w:rPr>
        <w:sz w:val="18"/>
        <w:szCs w:val="18"/>
      </w:rPr>
      <w:t xml:space="preserve">mergency </w:t>
    </w:r>
    <w:r w:rsidRPr="00555671">
      <w:rPr>
        <w:sz w:val="18"/>
        <w:szCs w:val="18"/>
      </w:rPr>
      <w:t>S</w:t>
    </w:r>
    <w:r>
      <w:rPr>
        <w:sz w:val="18"/>
        <w:szCs w:val="18"/>
      </w:rPr>
      <w:t xml:space="preserve">upport </w:t>
    </w:r>
    <w:r w:rsidRPr="00555671">
      <w:rPr>
        <w:sz w:val="18"/>
        <w:szCs w:val="18"/>
      </w:rPr>
      <w:t>F</w:t>
    </w:r>
    <w:r>
      <w:rPr>
        <w:sz w:val="18"/>
        <w:szCs w:val="18"/>
      </w:rPr>
      <w:t>unction</w:t>
    </w:r>
    <w:r w:rsidRPr="00555671">
      <w:rPr>
        <w:sz w:val="18"/>
        <w:szCs w:val="18"/>
      </w:rPr>
      <w:t xml:space="preserve"> 10 </w:t>
    </w:r>
    <w:r>
      <w:rPr>
        <w:sz w:val="18"/>
        <w:szCs w:val="18"/>
      </w:rPr>
      <w:t>–</w:t>
    </w:r>
    <w:r w:rsidRPr="00555671">
      <w:rPr>
        <w:sz w:val="18"/>
        <w:szCs w:val="18"/>
      </w:rPr>
      <w:t xml:space="preserve"> </w:t>
    </w:r>
    <w:r>
      <w:rPr>
        <w:sz w:val="18"/>
        <w:szCs w:val="18"/>
      </w:rPr>
      <w:t xml:space="preserve">Oil and </w:t>
    </w:r>
    <w:r w:rsidRPr="00555671">
      <w:rPr>
        <w:sz w:val="18"/>
        <w:szCs w:val="18"/>
      </w:rPr>
      <w:t xml:space="preserve">Hazardous Materials </w:t>
    </w:r>
    <w:r>
      <w:rPr>
        <w:sz w:val="18"/>
        <w:szCs w:val="18"/>
      </w:rPr>
      <w:t>Response</w:t>
    </w:r>
    <w:r w:rsidRPr="00555671">
      <w:rPr>
        <w:sz w:val="18"/>
        <w:szCs w:val="18"/>
      </w:rPr>
      <w:tab/>
    </w:r>
    <w:r w:rsidRPr="00BE518A">
      <w:rPr>
        <w:bCs/>
        <w:i/>
        <w:sz w:val="18"/>
        <w:szCs w:val="18"/>
      </w:rPr>
      <w:t>Insert Name of Jurisdiction</w:t>
    </w:r>
    <w:r>
      <w:rPr>
        <w:bCs/>
        <w:i/>
        <w:sz w:val="18"/>
        <w:szCs w:val="18"/>
      </w:rPr>
      <w:t xml:space="preserve"> </w:t>
    </w:r>
    <w:r w:rsidRPr="00555671">
      <w:rPr>
        <w:bCs/>
        <w:sz w:val="18"/>
        <w:szCs w:val="18"/>
      </w:rPr>
      <w:t>CEMP</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F5D" w:rsidRPr="00A357A9" w:rsidRDefault="00B17F5D" w:rsidP="00A357A9">
    <w:pPr>
      <w:pStyle w:val="Header"/>
      <w:tabs>
        <w:tab w:val="clear" w:pos="8640"/>
        <w:tab w:val="right" w:pos="9360"/>
      </w:tabs>
      <w:rPr>
        <w:sz w:val="18"/>
        <w:szCs w:val="18"/>
      </w:rPr>
    </w:pPr>
    <w:r w:rsidRPr="00555671">
      <w:rPr>
        <w:sz w:val="18"/>
        <w:szCs w:val="18"/>
      </w:rPr>
      <w:t>E</w:t>
    </w:r>
    <w:r>
      <w:rPr>
        <w:sz w:val="18"/>
        <w:szCs w:val="18"/>
      </w:rPr>
      <w:t xml:space="preserve">mergency </w:t>
    </w:r>
    <w:r w:rsidRPr="00555671">
      <w:rPr>
        <w:sz w:val="18"/>
        <w:szCs w:val="18"/>
      </w:rPr>
      <w:t>S</w:t>
    </w:r>
    <w:r>
      <w:rPr>
        <w:sz w:val="18"/>
        <w:szCs w:val="18"/>
      </w:rPr>
      <w:t xml:space="preserve">upport </w:t>
    </w:r>
    <w:r w:rsidRPr="00555671">
      <w:rPr>
        <w:sz w:val="18"/>
        <w:szCs w:val="18"/>
      </w:rPr>
      <w:t>F</w:t>
    </w:r>
    <w:r>
      <w:rPr>
        <w:sz w:val="18"/>
        <w:szCs w:val="18"/>
      </w:rPr>
      <w:t>unction</w:t>
    </w:r>
    <w:r w:rsidRPr="00555671">
      <w:rPr>
        <w:sz w:val="18"/>
        <w:szCs w:val="18"/>
      </w:rPr>
      <w:t xml:space="preserve"> 10 </w:t>
    </w:r>
    <w:r>
      <w:rPr>
        <w:sz w:val="18"/>
        <w:szCs w:val="18"/>
      </w:rPr>
      <w:t>–</w:t>
    </w:r>
    <w:r w:rsidRPr="00555671">
      <w:rPr>
        <w:sz w:val="18"/>
        <w:szCs w:val="18"/>
      </w:rPr>
      <w:t xml:space="preserve"> </w:t>
    </w:r>
    <w:r>
      <w:rPr>
        <w:sz w:val="18"/>
        <w:szCs w:val="18"/>
      </w:rPr>
      <w:t xml:space="preserve">Oil and </w:t>
    </w:r>
    <w:r w:rsidRPr="00555671">
      <w:rPr>
        <w:sz w:val="18"/>
        <w:szCs w:val="18"/>
      </w:rPr>
      <w:t xml:space="preserve">Hazardous Materials </w:t>
    </w:r>
    <w:r>
      <w:rPr>
        <w:sz w:val="18"/>
        <w:szCs w:val="18"/>
      </w:rPr>
      <w:t>Response</w:t>
    </w:r>
    <w:r w:rsidRPr="00555671">
      <w:rPr>
        <w:sz w:val="18"/>
        <w:szCs w:val="18"/>
      </w:rPr>
      <w:tab/>
    </w:r>
    <w:r w:rsidRPr="00BE518A">
      <w:rPr>
        <w:bCs/>
        <w:i/>
        <w:sz w:val="18"/>
        <w:szCs w:val="18"/>
      </w:rPr>
      <w:t>Insert Name of Jurisdiction</w:t>
    </w:r>
    <w:r>
      <w:rPr>
        <w:bCs/>
        <w:i/>
        <w:sz w:val="18"/>
        <w:szCs w:val="18"/>
      </w:rPr>
      <w:t xml:space="preserve"> </w:t>
    </w:r>
    <w:r w:rsidRPr="00555671">
      <w:rPr>
        <w:bCs/>
        <w:sz w:val="18"/>
        <w:szCs w:val="18"/>
      </w:rPr>
      <w:t>CEMP</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F5D" w:rsidRPr="002D7D29" w:rsidRDefault="002D7D29" w:rsidP="002D7D29">
    <w:pPr>
      <w:pStyle w:val="Header"/>
      <w:tabs>
        <w:tab w:val="clear" w:pos="8640"/>
        <w:tab w:val="right" w:pos="9360"/>
      </w:tabs>
      <w:rPr>
        <w:sz w:val="18"/>
        <w:szCs w:val="18"/>
      </w:rPr>
    </w:pPr>
    <w:r w:rsidRPr="00555671">
      <w:rPr>
        <w:sz w:val="18"/>
        <w:szCs w:val="18"/>
      </w:rPr>
      <w:t>E</w:t>
    </w:r>
    <w:r>
      <w:rPr>
        <w:sz w:val="18"/>
        <w:szCs w:val="18"/>
      </w:rPr>
      <w:t xml:space="preserve">mergency </w:t>
    </w:r>
    <w:r w:rsidRPr="00555671">
      <w:rPr>
        <w:sz w:val="18"/>
        <w:szCs w:val="18"/>
      </w:rPr>
      <w:t>S</w:t>
    </w:r>
    <w:r>
      <w:rPr>
        <w:sz w:val="18"/>
        <w:szCs w:val="18"/>
      </w:rPr>
      <w:t xml:space="preserve">upport </w:t>
    </w:r>
    <w:r w:rsidRPr="00555671">
      <w:rPr>
        <w:sz w:val="18"/>
        <w:szCs w:val="18"/>
      </w:rPr>
      <w:t>F</w:t>
    </w:r>
    <w:r>
      <w:rPr>
        <w:sz w:val="18"/>
        <w:szCs w:val="18"/>
      </w:rPr>
      <w:t>unction</w:t>
    </w:r>
    <w:r w:rsidRPr="00555671">
      <w:rPr>
        <w:sz w:val="18"/>
        <w:szCs w:val="18"/>
      </w:rPr>
      <w:t xml:space="preserve"> 10 </w:t>
    </w:r>
    <w:r>
      <w:rPr>
        <w:sz w:val="18"/>
        <w:szCs w:val="18"/>
      </w:rPr>
      <w:t>–</w:t>
    </w:r>
    <w:r w:rsidRPr="00555671">
      <w:rPr>
        <w:sz w:val="18"/>
        <w:szCs w:val="18"/>
      </w:rPr>
      <w:t xml:space="preserve"> </w:t>
    </w:r>
    <w:r>
      <w:rPr>
        <w:sz w:val="18"/>
        <w:szCs w:val="18"/>
      </w:rPr>
      <w:t xml:space="preserve">Oil and </w:t>
    </w:r>
    <w:r w:rsidRPr="00555671">
      <w:rPr>
        <w:sz w:val="18"/>
        <w:szCs w:val="18"/>
      </w:rPr>
      <w:t xml:space="preserve">Hazardous Materials </w:t>
    </w:r>
    <w:r>
      <w:rPr>
        <w:sz w:val="18"/>
        <w:szCs w:val="18"/>
      </w:rPr>
      <w:t>Response</w:t>
    </w:r>
    <w:r w:rsidRPr="00555671">
      <w:rPr>
        <w:sz w:val="18"/>
        <w:szCs w:val="18"/>
      </w:rPr>
      <w:tab/>
    </w:r>
    <w:r w:rsidRPr="00BE518A">
      <w:rPr>
        <w:bCs/>
        <w:i/>
        <w:sz w:val="18"/>
        <w:szCs w:val="18"/>
      </w:rPr>
      <w:t>Insert Name of Jurisdiction</w:t>
    </w:r>
    <w:r>
      <w:rPr>
        <w:bCs/>
        <w:i/>
        <w:sz w:val="18"/>
        <w:szCs w:val="18"/>
      </w:rPr>
      <w:t xml:space="preserve"> </w:t>
    </w:r>
    <w:r w:rsidRPr="00555671">
      <w:rPr>
        <w:bCs/>
        <w:sz w:val="18"/>
        <w:szCs w:val="18"/>
      </w:rPr>
      <w:t>CEMP</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F5D" w:rsidRPr="00F73474" w:rsidRDefault="00F73474" w:rsidP="00F73474">
    <w:pPr>
      <w:pStyle w:val="Header"/>
      <w:tabs>
        <w:tab w:val="clear" w:pos="8640"/>
        <w:tab w:val="right" w:pos="9360"/>
      </w:tabs>
      <w:rPr>
        <w:sz w:val="18"/>
        <w:szCs w:val="18"/>
      </w:rPr>
    </w:pPr>
    <w:r w:rsidRPr="00555671">
      <w:rPr>
        <w:sz w:val="18"/>
        <w:szCs w:val="18"/>
      </w:rPr>
      <w:t>E</w:t>
    </w:r>
    <w:r>
      <w:rPr>
        <w:sz w:val="18"/>
        <w:szCs w:val="18"/>
      </w:rPr>
      <w:t xml:space="preserve">mergency </w:t>
    </w:r>
    <w:r w:rsidRPr="00555671">
      <w:rPr>
        <w:sz w:val="18"/>
        <w:szCs w:val="18"/>
      </w:rPr>
      <w:t>S</w:t>
    </w:r>
    <w:r>
      <w:rPr>
        <w:sz w:val="18"/>
        <w:szCs w:val="18"/>
      </w:rPr>
      <w:t xml:space="preserve">upport </w:t>
    </w:r>
    <w:r w:rsidRPr="00555671">
      <w:rPr>
        <w:sz w:val="18"/>
        <w:szCs w:val="18"/>
      </w:rPr>
      <w:t>F</w:t>
    </w:r>
    <w:r>
      <w:rPr>
        <w:sz w:val="18"/>
        <w:szCs w:val="18"/>
      </w:rPr>
      <w:t>unction</w:t>
    </w:r>
    <w:r w:rsidRPr="00555671">
      <w:rPr>
        <w:sz w:val="18"/>
        <w:szCs w:val="18"/>
      </w:rPr>
      <w:t xml:space="preserve"> 10 </w:t>
    </w:r>
    <w:r>
      <w:rPr>
        <w:sz w:val="18"/>
        <w:szCs w:val="18"/>
      </w:rPr>
      <w:t>–</w:t>
    </w:r>
    <w:r w:rsidRPr="00555671">
      <w:rPr>
        <w:sz w:val="18"/>
        <w:szCs w:val="18"/>
      </w:rPr>
      <w:t xml:space="preserve"> </w:t>
    </w:r>
    <w:r>
      <w:rPr>
        <w:sz w:val="18"/>
        <w:szCs w:val="18"/>
      </w:rPr>
      <w:t xml:space="preserve">Oil and </w:t>
    </w:r>
    <w:r w:rsidRPr="00555671">
      <w:rPr>
        <w:sz w:val="18"/>
        <w:szCs w:val="18"/>
      </w:rPr>
      <w:t xml:space="preserve">Hazardous Materials </w:t>
    </w:r>
    <w:r>
      <w:rPr>
        <w:sz w:val="18"/>
        <w:szCs w:val="18"/>
      </w:rPr>
      <w:t>Response</w:t>
    </w:r>
    <w:r w:rsidRPr="00555671">
      <w:rPr>
        <w:sz w:val="18"/>
        <w:szCs w:val="18"/>
      </w:rPr>
      <w:tab/>
    </w:r>
    <w:r w:rsidRPr="00BE518A">
      <w:rPr>
        <w:bCs/>
        <w:i/>
        <w:sz w:val="18"/>
        <w:szCs w:val="18"/>
      </w:rPr>
      <w:t>Insert Name of Jurisdiction</w:t>
    </w:r>
    <w:r>
      <w:rPr>
        <w:bCs/>
        <w:i/>
        <w:sz w:val="18"/>
        <w:szCs w:val="18"/>
      </w:rPr>
      <w:t xml:space="preserve"> </w:t>
    </w:r>
    <w:r w:rsidRPr="00555671">
      <w:rPr>
        <w:bCs/>
        <w:sz w:val="18"/>
        <w:szCs w:val="18"/>
      </w:rPr>
      <w:t>CEMP</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F5D" w:rsidRPr="00A357A9" w:rsidRDefault="00B17F5D" w:rsidP="00A357A9">
    <w:pPr>
      <w:pStyle w:val="Header"/>
      <w:tabs>
        <w:tab w:val="clear" w:pos="8640"/>
        <w:tab w:val="right" w:pos="9360"/>
      </w:tabs>
      <w:rPr>
        <w:sz w:val="18"/>
        <w:szCs w:val="18"/>
      </w:rPr>
    </w:pPr>
    <w:r w:rsidRPr="00555671">
      <w:rPr>
        <w:sz w:val="18"/>
        <w:szCs w:val="18"/>
      </w:rPr>
      <w:t>E</w:t>
    </w:r>
    <w:r>
      <w:rPr>
        <w:sz w:val="18"/>
        <w:szCs w:val="18"/>
      </w:rPr>
      <w:t xml:space="preserve">mergency </w:t>
    </w:r>
    <w:r w:rsidRPr="00555671">
      <w:rPr>
        <w:sz w:val="18"/>
        <w:szCs w:val="18"/>
      </w:rPr>
      <w:t>S</w:t>
    </w:r>
    <w:r>
      <w:rPr>
        <w:sz w:val="18"/>
        <w:szCs w:val="18"/>
      </w:rPr>
      <w:t xml:space="preserve">upport </w:t>
    </w:r>
    <w:r w:rsidRPr="00555671">
      <w:rPr>
        <w:sz w:val="18"/>
        <w:szCs w:val="18"/>
      </w:rPr>
      <w:t>F</w:t>
    </w:r>
    <w:r>
      <w:rPr>
        <w:sz w:val="18"/>
        <w:szCs w:val="18"/>
      </w:rPr>
      <w:t>unction</w:t>
    </w:r>
    <w:r w:rsidRPr="00555671">
      <w:rPr>
        <w:sz w:val="18"/>
        <w:szCs w:val="18"/>
      </w:rPr>
      <w:t xml:space="preserve"> 10 </w:t>
    </w:r>
    <w:r>
      <w:rPr>
        <w:sz w:val="18"/>
        <w:szCs w:val="18"/>
      </w:rPr>
      <w:t>–</w:t>
    </w:r>
    <w:r w:rsidRPr="00555671">
      <w:rPr>
        <w:sz w:val="18"/>
        <w:szCs w:val="18"/>
      </w:rPr>
      <w:t xml:space="preserve"> </w:t>
    </w:r>
    <w:r>
      <w:rPr>
        <w:sz w:val="18"/>
        <w:szCs w:val="18"/>
      </w:rPr>
      <w:t xml:space="preserve">Oil and </w:t>
    </w:r>
    <w:r w:rsidRPr="00555671">
      <w:rPr>
        <w:sz w:val="18"/>
        <w:szCs w:val="18"/>
      </w:rPr>
      <w:t xml:space="preserve">Hazardous Materials </w:t>
    </w:r>
    <w:r>
      <w:rPr>
        <w:sz w:val="18"/>
        <w:szCs w:val="18"/>
      </w:rPr>
      <w:t>Response</w:t>
    </w:r>
    <w:r w:rsidRPr="00555671">
      <w:rPr>
        <w:sz w:val="18"/>
        <w:szCs w:val="18"/>
      </w:rPr>
      <w:tab/>
    </w:r>
    <w:r w:rsidRPr="00BE518A">
      <w:rPr>
        <w:bCs/>
        <w:i/>
        <w:sz w:val="18"/>
        <w:szCs w:val="18"/>
      </w:rPr>
      <w:t>Insert Name of Jurisdiction</w:t>
    </w:r>
    <w:r>
      <w:rPr>
        <w:bCs/>
        <w:i/>
        <w:sz w:val="18"/>
        <w:szCs w:val="18"/>
      </w:rPr>
      <w:t xml:space="preserve"> </w:t>
    </w:r>
    <w:r w:rsidRPr="00555671">
      <w:rPr>
        <w:bCs/>
        <w:sz w:val="18"/>
        <w:szCs w:val="18"/>
      </w:rPr>
      <w:t>CEMP</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F5D" w:rsidRPr="00A357A9" w:rsidRDefault="00B17F5D" w:rsidP="00A357A9">
    <w:pPr>
      <w:pStyle w:val="Header"/>
      <w:tabs>
        <w:tab w:val="clear" w:pos="8640"/>
        <w:tab w:val="right" w:pos="9360"/>
      </w:tabs>
      <w:rPr>
        <w:sz w:val="18"/>
        <w:szCs w:val="18"/>
      </w:rPr>
    </w:pPr>
    <w:r w:rsidRPr="00555671">
      <w:rPr>
        <w:sz w:val="18"/>
        <w:szCs w:val="18"/>
      </w:rPr>
      <w:t>E</w:t>
    </w:r>
    <w:r>
      <w:rPr>
        <w:sz w:val="18"/>
        <w:szCs w:val="18"/>
      </w:rPr>
      <w:t xml:space="preserve">mergency </w:t>
    </w:r>
    <w:r w:rsidRPr="00555671">
      <w:rPr>
        <w:sz w:val="18"/>
        <w:szCs w:val="18"/>
      </w:rPr>
      <w:t>S</w:t>
    </w:r>
    <w:r>
      <w:rPr>
        <w:sz w:val="18"/>
        <w:szCs w:val="18"/>
      </w:rPr>
      <w:t xml:space="preserve">upport </w:t>
    </w:r>
    <w:r w:rsidRPr="00555671">
      <w:rPr>
        <w:sz w:val="18"/>
        <w:szCs w:val="18"/>
      </w:rPr>
      <w:t>F</w:t>
    </w:r>
    <w:r>
      <w:rPr>
        <w:sz w:val="18"/>
        <w:szCs w:val="18"/>
      </w:rPr>
      <w:t>unction</w:t>
    </w:r>
    <w:r w:rsidRPr="00555671">
      <w:rPr>
        <w:sz w:val="18"/>
        <w:szCs w:val="18"/>
      </w:rPr>
      <w:t xml:space="preserve"> 10 </w:t>
    </w:r>
    <w:r>
      <w:rPr>
        <w:sz w:val="18"/>
        <w:szCs w:val="18"/>
      </w:rPr>
      <w:t>–</w:t>
    </w:r>
    <w:r w:rsidRPr="00555671">
      <w:rPr>
        <w:sz w:val="18"/>
        <w:szCs w:val="18"/>
      </w:rPr>
      <w:t xml:space="preserve"> </w:t>
    </w:r>
    <w:r>
      <w:rPr>
        <w:sz w:val="18"/>
        <w:szCs w:val="18"/>
      </w:rPr>
      <w:t xml:space="preserve">Oil and </w:t>
    </w:r>
    <w:r w:rsidRPr="00555671">
      <w:rPr>
        <w:sz w:val="18"/>
        <w:szCs w:val="18"/>
      </w:rPr>
      <w:t xml:space="preserve">Hazardous Materials </w:t>
    </w:r>
    <w:r>
      <w:rPr>
        <w:sz w:val="18"/>
        <w:szCs w:val="18"/>
      </w:rPr>
      <w:t>Response</w:t>
    </w:r>
    <w:r w:rsidRPr="00555671">
      <w:rPr>
        <w:sz w:val="18"/>
        <w:szCs w:val="18"/>
      </w:rPr>
      <w:tab/>
    </w:r>
    <w:r w:rsidRPr="00BE518A">
      <w:rPr>
        <w:bCs/>
        <w:i/>
        <w:sz w:val="18"/>
        <w:szCs w:val="18"/>
      </w:rPr>
      <w:t>Insert Name of Jurisdiction</w:t>
    </w:r>
    <w:r>
      <w:rPr>
        <w:bCs/>
        <w:i/>
        <w:sz w:val="18"/>
        <w:szCs w:val="18"/>
      </w:rPr>
      <w:t xml:space="preserve"> </w:t>
    </w:r>
    <w:r w:rsidRPr="00555671">
      <w:rPr>
        <w:bCs/>
        <w:sz w:val="18"/>
        <w:szCs w:val="18"/>
      </w:rPr>
      <w:t>CEMP</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F5D" w:rsidRPr="00F73474" w:rsidRDefault="00F73474" w:rsidP="00F73474">
    <w:pPr>
      <w:pStyle w:val="Header"/>
      <w:tabs>
        <w:tab w:val="clear" w:pos="8640"/>
        <w:tab w:val="right" w:pos="9360"/>
      </w:tabs>
      <w:rPr>
        <w:sz w:val="18"/>
        <w:szCs w:val="18"/>
      </w:rPr>
    </w:pPr>
    <w:r w:rsidRPr="00555671">
      <w:rPr>
        <w:sz w:val="18"/>
        <w:szCs w:val="18"/>
      </w:rPr>
      <w:t>E</w:t>
    </w:r>
    <w:r>
      <w:rPr>
        <w:sz w:val="18"/>
        <w:szCs w:val="18"/>
      </w:rPr>
      <w:t xml:space="preserve">mergency </w:t>
    </w:r>
    <w:r w:rsidRPr="00555671">
      <w:rPr>
        <w:sz w:val="18"/>
        <w:szCs w:val="18"/>
      </w:rPr>
      <w:t>S</w:t>
    </w:r>
    <w:r>
      <w:rPr>
        <w:sz w:val="18"/>
        <w:szCs w:val="18"/>
      </w:rPr>
      <w:t xml:space="preserve">upport </w:t>
    </w:r>
    <w:r w:rsidRPr="00555671">
      <w:rPr>
        <w:sz w:val="18"/>
        <w:szCs w:val="18"/>
      </w:rPr>
      <w:t>F</w:t>
    </w:r>
    <w:r>
      <w:rPr>
        <w:sz w:val="18"/>
        <w:szCs w:val="18"/>
      </w:rPr>
      <w:t>unction</w:t>
    </w:r>
    <w:r w:rsidRPr="00555671">
      <w:rPr>
        <w:sz w:val="18"/>
        <w:szCs w:val="18"/>
      </w:rPr>
      <w:t xml:space="preserve"> 10 </w:t>
    </w:r>
    <w:r>
      <w:rPr>
        <w:sz w:val="18"/>
        <w:szCs w:val="18"/>
      </w:rPr>
      <w:t>–</w:t>
    </w:r>
    <w:r w:rsidRPr="00555671">
      <w:rPr>
        <w:sz w:val="18"/>
        <w:szCs w:val="18"/>
      </w:rPr>
      <w:t xml:space="preserve"> </w:t>
    </w:r>
    <w:r>
      <w:rPr>
        <w:sz w:val="18"/>
        <w:szCs w:val="18"/>
      </w:rPr>
      <w:t xml:space="preserve">Oil and </w:t>
    </w:r>
    <w:r w:rsidRPr="00555671">
      <w:rPr>
        <w:sz w:val="18"/>
        <w:szCs w:val="18"/>
      </w:rPr>
      <w:t xml:space="preserve">Hazardous Materials </w:t>
    </w:r>
    <w:r>
      <w:rPr>
        <w:sz w:val="18"/>
        <w:szCs w:val="18"/>
      </w:rPr>
      <w:t>Response</w:t>
    </w:r>
    <w:r w:rsidRPr="00555671">
      <w:rPr>
        <w:sz w:val="18"/>
        <w:szCs w:val="18"/>
      </w:rPr>
      <w:tab/>
    </w:r>
    <w:r w:rsidRPr="00BE518A">
      <w:rPr>
        <w:bCs/>
        <w:i/>
        <w:sz w:val="18"/>
        <w:szCs w:val="18"/>
      </w:rPr>
      <w:t>Insert Name of Jurisdiction</w:t>
    </w:r>
    <w:r>
      <w:rPr>
        <w:bCs/>
        <w:i/>
        <w:sz w:val="18"/>
        <w:szCs w:val="18"/>
      </w:rPr>
      <w:t xml:space="preserve"> </w:t>
    </w:r>
    <w:r w:rsidRPr="00555671">
      <w:rPr>
        <w:bCs/>
        <w:sz w:val="18"/>
        <w:szCs w:val="18"/>
      </w:rPr>
      <w:t>CEMP</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F5D" w:rsidRPr="00F73474" w:rsidRDefault="00F73474" w:rsidP="00F73474">
    <w:pPr>
      <w:pStyle w:val="Header"/>
      <w:tabs>
        <w:tab w:val="clear" w:pos="8640"/>
        <w:tab w:val="right" w:pos="9360"/>
      </w:tabs>
      <w:rPr>
        <w:sz w:val="18"/>
        <w:szCs w:val="18"/>
      </w:rPr>
    </w:pPr>
    <w:r w:rsidRPr="00555671">
      <w:rPr>
        <w:sz w:val="18"/>
        <w:szCs w:val="18"/>
      </w:rPr>
      <w:t>E</w:t>
    </w:r>
    <w:r>
      <w:rPr>
        <w:sz w:val="18"/>
        <w:szCs w:val="18"/>
      </w:rPr>
      <w:t xml:space="preserve">mergency </w:t>
    </w:r>
    <w:r w:rsidRPr="00555671">
      <w:rPr>
        <w:sz w:val="18"/>
        <w:szCs w:val="18"/>
      </w:rPr>
      <w:t>S</w:t>
    </w:r>
    <w:r>
      <w:rPr>
        <w:sz w:val="18"/>
        <w:szCs w:val="18"/>
      </w:rPr>
      <w:t xml:space="preserve">upport </w:t>
    </w:r>
    <w:r w:rsidRPr="00555671">
      <w:rPr>
        <w:sz w:val="18"/>
        <w:szCs w:val="18"/>
      </w:rPr>
      <w:t>F</w:t>
    </w:r>
    <w:r>
      <w:rPr>
        <w:sz w:val="18"/>
        <w:szCs w:val="18"/>
      </w:rPr>
      <w:t>unction</w:t>
    </w:r>
    <w:r w:rsidRPr="00555671">
      <w:rPr>
        <w:sz w:val="18"/>
        <w:szCs w:val="18"/>
      </w:rPr>
      <w:t xml:space="preserve"> 10 </w:t>
    </w:r>
    <w:r>
      <w:rPr>
        <w:sz w:val="18"/>
        <w:szCs w:val="18"/>
      </w:rPr>
      <w:t>–</w:t>
    </w:r>
    <w:r w:rsidRPr="00555671">
      <w:rPr>
        <w:sz w:val="18"/>
        <w:szCs w:val="18"/>
      </w:rPr>
      <w:t xml:space="preserve"> </w:t>
    </w:r>
    <w:r>
      <w:rPr>
        <w:sz w:val="18"/>
        <w:szCs w:val="18"/>
      </w:rPr>
      <w:t xml:space="preserve">Oil and </w:t>
    </w:r>
    <w:r w:rsidRPr="00555671">
      <w:rPr>
        <w:sz w:val="18"/>
        <w:szCs w:val="18"/>
      </w:rPr>
      <w:t xml:space="preserve">Hazardous Materials </w:t>
    </w:r>
    <w:r>
      <w:rPr>
        <w:sz w:val="18"/>
        <w:szCs w:val="18"/>
      </w:rPr>
      <w:t>Response</w:t>
    </w:r>
    <w:r w:rsidRPr="00555671">
      <w:rPr>
        <w:sz w:val="18"/>
        <w:szCs w:val="18"/>
      </w:rPr>
      <w:tab/>
    </w:r>
    <w:r w:rsidRPr="00BE518A">
      <w:rPr>
        <w:bCs/>
        <w:i/>
        <w:sz w:val="18"/>
        <w:szCs w:val="18"/>
      </w:rPr>
      <w:t>Insert Name of Jurisdiction</w:t>
    </w:r>
    <w:r>
      <w:rPr>
        <w:bCs/>
        <w:i/>
        <w:sz w:val="18"/>
        <w:szCs w:val="18"/>
      </w:rPr>
      <w:t xml:space="preserve"> </w:t>
    </w:r>
    <w:r w:rsidRPr="00555671">
      <w:rPr>
        <w:bCs/>
        <w:sz w:val="18"/>
        <w:szCs w:val="18"/>
      </w:rPr>
      <w:t>CEMP</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F5D" w:rsidRPr="00A478D9" w:rsidRDefault="00B17F5D" w:rsidP="00A478D9">
    <w:pPr>
      <w:pStyle w:val="Header"/>
      <w:tabs>
        <w:tab w:val="clear" w:pos="8640"/>
        <w:tab w:val="right" w:pos="9360"/>
      </w:tabs>
      <w:rPr>
        <w:sz w:val="18"/>
        <w:szCs w:val="18"/>
      </w:rPr>
    </w:pPr>
    <w:r w:rsidRPr="00555671">
      <w:rPr>
        <w:sz w:val="18"/>
        <w:szCs w:val="18"/>
      </w:rPr>
      <w:t>E</w:t>
    </w:r>
    <w:r>
      <w:rPr>
        <w:sz w:val="18"/>
        <w:szCs w:val="18"/>
      </w:rPr>
      <w:t xml:space="preserve">mergency </w:t>
    </w:r>
    <w:r w:rsidRPr="00555671">
      <w:rPr>
        <w:sz w:val="18"/>
        <w:szCs w:val="18"/>
      </w:rPr>
      <w:t>S</w:t>
    </w:r>
    <w:r>
      <w:rPr>
        <w:sz w:val="18"/>
        <w:szCs w:val="18"/>
      </w:rPr>
      <w:t xml:space="preserve">upport </w:t>
    </w:r>
    <w:r w:rsidRPr="00555671">
      <w:rPr>
        <w:sz w:val="18"/>
        <w:szCs w:val="18"/>
      </w:rPr>
      <w:t>F</w:t>
    </w:r>
    <w:r>
      <w:rPr>
        <w:sz w:val="18"/>
        <w:szCs w:val="18"/>
      </w:rPr>
      <w:t>unction</w:t>
    </w:r>
    <w:r w:rsidRPr="00555671">
      <w:rPr>
        <w:sz w:val="18"/>
        <w:szCs w:val="18"/>
      </w:rPr>
      <w:t xml:space="preserve"> 10 </w:t>
    </w:r>
    <w:r>
      <w:rPr>
        <w:sz w:val="18"/>
        <w:szCs w:val="18"/>
      </w:rPr>
      <w:t>–</w:t>
    </w:r>
    <w:r w:rsidRPr="00555671">
      <w:rPr>
        <w:sz w:val="18"/>
        <w:szCs w:val="18"/>
      </w:rPr>
      <w:t xml:space="preserve"> </w:t>
    </w:r>
    <w:r>
      <w:rPr>
        <w:sz w:val="18"/>
        <w:szCs w:val="18"/>
      </w:rPr>
      <w:t xml:space="preserve">Oil and </w:t>
    </w:r>
    <w:r w:rsidRPr="00555671">
      <w:rPr>
        <w:sz w:val="18"/>
        <w:szCs w:val="18"/>
      </w:rPr>
      <w:t xml:space="preserve">Hazardous Materials </w:t>
    </w:r>
    <w:r>
      <w:rPr>
        <w:sz w:val="18"/>
        <w:szCs w:val="18"/>
      </w:rPr>
      <w:t>Response</w:t>
    </w:r>
    <w:r w:rsidRPr="00555671">
      <w:rPr>
        <w:sz w:val="18"/>
        <w:szCs w:val="18"/>
      </w:rPr>
      <w:tab/>
    </w:r>
    <w:r w:rsidRPr="00BE518A">
      <w:rPr>
        <w:bCs/>
        <w:i/>
        <w:sz w:val="18"/>
        <w:szCs w:val="18"/>
      </w:rPr>
      <w:t>Insert Name of Jurisdiction</w:t>
    </w:r>
    <w:r>
      <w:rPr>
        <w:bCs/>
        <w:i/>
        <w:sz w:val="18"/>
        <w:szCs w:val="18"/>
      </w:rPr>
      <w:t xml:space="preserve"> </w:t>
    </w:r>
    <w:r w:rsidRPr="00555671">
      <w:rPr>
        <w:bCs/>
        <w:sz w:val="18"/>
        <w:szCs w:val="18"/>
      </w:rPr>
      <w:t>CEMP</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F5D" w:rsidRPr="006356D6" w:rsidRDefault="00B17F5D" w:rsidP="006356D6">
    <w:pPr>
      <w:pStyle w:val="Header"/>
      <w:tabs>
        <w:tab w:val="clear" w:pos="8640"/>
        <w:tab w:val="right" w:pos="9360"/>
      </w:tabs>
      <w:rPr>
        <w:sz w:val="18"/>
        <w:szCs w:val="18"/>
      </w:rPr>
    </w:pPr>
    <w:r w:rsidRPr="00555671">
      <w:rPr>
        <w:sz w:val="18"/>
        <w:szCs w:val="18"/>
      </w:rPr>
      <w:t>E</w:t>
    </w:r>
    <w:r>
      <w:rPr>
        <w:sz w:val="18"/>
        <w:szCs w:val="18"/>
      </w:rPr>
      <w:t xml:space="preserve">mergency </w:t>
    </w:r>
    <w:r w:rsidRPr="00555671">
      <w:rPr>
        <w:sz w:val="18"/>
        <w:szCs w:val="18"/>
      </w:rPr>
      <w:t>S</w:t>
    </w:r>
    <w:r>
      <w:rPr>
        <w:sz w:val="18"/>
        <w:szCs w:val="18"/>
      </w:rPr>
      <w:t xml:space="preserve">upport </w:t>
    </w:r>
    <w:r w:rsidRPr="00555671">
      <w:rPr>
        <w:sz w:val="18"/>
        <w:szCs w:val="18"/>
      </w:rPr>
      <w:t>F</w:t>
    </w:r>
    <w:r>
      <w:rPr>
        <w:sz w:val="18"/>
        <w:szCs w:val="18"/>
      </w:rPr>
      <w:t>unction</w:t>
    </w:r>
    <w:r w:rsidRPr="00555671">
      <w:rPr>
        <w:sz w:val="18"/>
        <w:szCs w:val="18"/>
      </w:rPr>
      <w:t xml:space="preserve"> 10 </w:t>
    </w:r>
    <w:r>
      <w:rPr>
        <w:sz w:val="18"/>
        <w:szCs w:val="18"/>
      </w:rPr>
      <w:t>–</w:t>
    </w:r>
    <w:r w:rsidRPr="00555671">
      <w:rPr>
        <w:sz w:val="18"/>
        <w:szCs w:val="18"/>
      </w:rPr>
      <w:t xml:space="preserve"> </w:t>
    </w:r>
    <w:r>
      <w:rPr>
        <w:sz w:val="18"/>
        <w:szCs w:val="18"/>
      </w:rPr>
      <w:t xml:space="preserve">Oil and </w:t>
    </w:r>
    <w:r w:rsidRPr="00555671">
      <w:rPr>
        <w:sz w:val="18"/>
        <w:szCs w:val="18"/>
      </w:rPr>
      <w:t xml:space="preserve">Hazardous Materials </w:t>
    </w:r>
    <w:r>
      <w:rPr>
        <w:sz w:val="18"/>
        <w:szCs w:val="18"/>
      </w:rPr>
      <w:t>Response</w:t>
    </w:r>
    <w:r w:rsidRPr="00555671">
      <w:rPr>
        <w:sz w:val="18"/>
        <w:szCs w:val="18"/>
      </w:rPr>
      <w:tab/>
    </w:r>
    <w:r w:rsidRPr="00BE518A">
      <w:rPr>
        <w:bCs/>
        <w:i/>
        <w:sz w:val="18"/>
        <w:szCs w:val="18"/>
      </w:rPr>
      <w:t>Insert Name of Jurisdiction</w:t>
    </w:r>
    <w:r>
      <w:rPr>
        <w:bCs/>
        <w:i/>
        <w:sz w:val="18"/>
        <w:szCs w:val="18"/>
      </w:rPr>
      <w:t xml:space="preserve"> </w:t>
    </w:r>
    <w:r w:rsidRPr="00555671">
      <w:rPr>
        <w:bCs/>
        <w:sz w:val="18"/>
        <w:szCs w:val="18"/>
      </w:rPr>
      <w:t>CEMP</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F5D" w:rsidRPr="002F707C" w:rsidRDefault="00B17F5D" w:rsidP="002F707C">
    <w:pPr>
      <w:pStyle w:val="Header"/>
      <w:tabs>
        <w:tab w:val="clear" w:pos="8640"/>
        <w:tab w:val="right" w:pos="9360"/>
      </w:tabs>
      <w:rPr>
        <w:sz w:val="18"/>
        <w:szCs w:val="18"/>
      </w:rPr>
    </w:pPr>
    <w:r w:rsidRPr="00555671">
      <w:rPr>
        <w:sz w:val="18"/>
        <w:szCs w:val="18"/>
      </w:rPr>
      <w:t>E</w:t>
    </w:r>
    <w:r>
      <w:rPr>
        <w:sz w:val="18"/>
        <w:szCs w:val="18"/>
      </w:rPr>
      <w:t xml:space="preserve">mergency </w:t>
    </w:r>
    <w:r w:rsidRPr="00555671">
      <w:rPr>
        <w:sz w:val="18"/>
        <w:szCs w:val="18"/>
      </w:rPr>
      <w:t>S</w:t>
    </w:r>
    <w:r>
      <w:rPr>
        <w:sz w:val="18"/>
        <w:szCs w:val="18"/>
      </w:rPr>
      <w:t xml:space="preserve">upport </w:t>
    </w:r>
    <w:r w:rsidRPr="00555671">
      <w:rPr>
        <w:sz w:val="18"/>
        <w:szCs w:val="18"/>
      </w:rPr>
      <w:t>F</w:t>
    </w:r>
    <w:r>
      <w:rPr>
        <w:sz w:val="18"/>
        <w:szCs w:val="18"/>
      </w:rPr>
      <w:t>unction</w:t>
    </w:r>
    <w:r w:rsidRPr="00555671">
      <w:rPr>
        <w:sz w:val="18"/>
        <w:szCs w:val="18"/>
      </w:rPr>
      <w:t xml:space="preserve"> 10 </w:t>
    </w:r>
    <w:r>
      <w:rPr>
        <w:sz w:val="18"/>
        <w:szCs w:val="18"/>
      </w:rPr>
      <w:t>–</w:t>
    </w:r>
    <w:r w:rsidRPr="00555671">
      <w:rPr>
        <w:sz w:val="18"/>
        <w:szCs w:val="18"/>
      </w:rPr>
      <w:t xml:space="preserve"> </w:t>
    </w:r>
    <w:r>
      <w:rPr>
        <w:sz w:val="18"/>
        <w:szCs w:val="18"/>
      </w:rPr>
      <w:t xml:space="preserve">Oil and </w:t>
    </w:r>
    <w:r w:rsidRPr="00555671">
      <w:rPr>
        <w:sz w:val="18"/>
        <w:szCs w:val="18"/>
      </w:rPr>
      <w:t xml:space="preserve">Hazardous Materials </w:t>
    </w:r>
    <w:r>
      <w:rPr>
        <w:sz w:val="18"/>
        <w:szCs w:val="18"/>
      </w:rPr>
      <w:t>Response</w:t>
    </w:r>
    <w:r w:rsidRPr="00555671">
      <w:rPr>
        <w:sz w:val="18"/>
        <w:szCs w:val="18"/>
      </w:rPr>
      <w:tab/>
    </w:r>
    <w:r w:rsidRPr="00BE518A">
      <w:rPr>
        <w:bCs/>
        <w:i/>
        <w:sz w:val="18"/>
        <w:szCs w:val="18"/>
      </w:rPr>
      <w:t>Insert Name of Jurisdiction</w:t>
    </w:r>
    <w:r>
      <w:rPr>
        <w:bCs/>
        <w:i/>
        <w:sz w:val="18"/>
        <w:szCs w:val="18"/>
      </w:rPr>
      <w:t xml:space="preserve"> </w:t>
    </w:r>
    <w:r w:rsidRPr="00555671">
      <w:rPr>
        <w:bCs/>
        <w:sz w:val="18"/>
        <w:szCs w:val="18"/>
      </w:rPr>
      <w:t>CEMP</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F5D" w:rsidRPr="0055352B" w:rsidRDefault="00B17F5D" w:rsidP="0055352B">
    <w:pPr>
      <w:pStyle w:val="Header"/>
      <w:tabs>
        <w:tab w:val="clear" w:pos="8640"/>
        <w:tab w:val="right" w:pos="9360"/>
      </w:tabs>
      <w:rPr>
        <w:sz w:val="18"/>
        <w:szCs w:val="18"/>
      </w:rPr>
    </w:pPr>
    <w:r w:rsidRPr="00555671">
      <w:rPr>
        <w:sz w:val="18"/>
        <w:szCs w:val="18"/>
      </w:rPr>
      <w:t>E</w:t>
    </w:r>
    <w:r>
      <w:rPr>
        <w:sz w:val="18"/>
        <w:szCs w:val="18"/>
      </w:rPr>
      <w:t xml:space="preserve">mergency </w:t>
    </w:r>
    <w:r w:rsidRPr="00555671">
      <w:rPr>
        <w:sz w:val="18"/>
        <w:szCs w:val="18"/>
      </w:rPr>
      <w:t>S</w:t>
    </w:r>
    <w:r>
      <w:rPr>
        <w:sz w:val="18"/>
        <w:szCs w:val="18"/>
      </w:rPr>
      <w:t xml:space="preserve">upport </w:t>
    </w:r>
    <w:r w:rsidRPr="00555671">
      <w:rPr>
        <w:sz w:val="18"/>
        <w:szCs w:val="18"/>
      </w:rPr>
      <w:t>F</w:t>
    </w:r>
    <w:r>
      <w:rPr>
        <w:sz w:val="18"/>
        <w:szCs w:val="18"/>
      </w:rPr>
      <w:t>unction</w:t>
    </w:r>
    <w:r w:rsidRPr="00555671">
      <w:rPr>
        <w:sz w:val="18"/>
        <w:szCs w:val="18"/>
      </w:rPr>
      <w:t xml:space="preserve"> 10 </w:t>
    </w:r>
    <w:r>
      <w:rPr>
        <w:sz w:val="18"/>
        <w:szCs w:val="18"/>
      </w:rPr>
      <w:t>–</w:t>
    </w:r>
    <w:r w:rsidRPr="00555671">
      <w:rPr>
        <w:sz w:val="18"/>
        <w:szCs w:val="18"/>
      </w:rPr>
      <w:t xml:space="preserve"> </w:t>
    </w:r>
    <w:r>
      <w:rPr>
        <w:sz w:val="18"/>
        <w:szCs w:val="18"/>
      </w:rPr>
      <w:t xml:space="preserve">Oil and </w:t>
    </w:r>
    <w:r w:rsidRPr="00555671">
      <w:rPr>
        <w:sz w:val="18"/>
        <w:szCs w:val="18"/>
      </w:rPr>
      <w:t xml:space="preserve">Hazardous Materials </w:t>
    </w:r>
    <w:r>
      <w:rPr>
        <w:sz w:val="18"/>
        <w:szCs w:val="18"/>
      </w:rPr>
      <w:t>Response</w:t>
    </w:r>
    <w:r w:rsidRPr="00555671">
      <w:rPr>
        <w:sz w:val="18"/>
        <w:szCs w:val="18"/>
      </w:rPr>
      <w:tab/>
    </w:r>
    <w:r w:rsidRPr="00BE518A">
      <w:rPr>
        <w:bCs/>
        <w:i/>
        <w:sz w:val="18"/>
        <w:szCs w:val="18"/>
      </w:rPr>
      <w:t>Insert Name of Jurisdiction</w:t>
    </w:r>
    <w:r>
      <w:rPr>
        <w:bCs/>
        <w:i/>
        <w:sz w:val="18"/>
        <w:szCs w:val="18"/>
      </w:rPr>
      <w:t xml:space="preserve"> </w:t>
    </w:r>
    <w:r w:rsidRPr="00555671">
      <w:rPr>
        <w:bCs/>
        <w:sz w:val="18"/>
        <w:szCs w:val="18"/>
      </w:rPr>
      <w:t>CEMP</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F5D" w:rsidRPr="002D7D29" w:rsidRDefault="002D7D29" w:rsidP="002D7D29">
    <w:pPr>
      <w:pStyle w:val="Header"/>
      <w:tabs>
        <w:tab w:val="clear" w:pos="8640"/>
        <w:tab w:val="right" w:pos="9360"/>
      </w:tabs>
      <w:rPr>
        <w:sz w:val="18"/>
        <w:szCs w:val="18"/>
      </w:rPr>
    </w:pPr>
    <w:r w:rsidRPr="00555671">
      <w:rPr>
        <w:sz w:val="18"/>
        <w:szCs w:val="18"/>
      </w:rPr>
      <w:t>E</w:t>
    </w:r>
    <w:r>
      <w:rPr>
        <w:sz w:val="18"/>
        <w:szCs w:val="18"/>
      </w:rPr>
      <w:t xml:space="preserve">mergency </w:t>
    </w:r>
    <w:r w:rsidRPr="00555671">
      <w:rPr>
        <w:sz w:val="18"/>
        <w:szCs w:val="18"/>
      </w:rPr>
      <w:t>S</w:t>
    </w:r>
    <w:r>
      <w:rPr>
        <w:sz w:val="18"/>
        <w:szCs w:val="18"/>
      </w:rPr>
      <w:t xml:space="preserve">upport </w:t>
    </w:r>
    <w:r w:rsidRPr="00555671">
      <w:rPr>
        <w:sz w:val="18"/>
        <w:szCs w:val="18"/>
      </w:rPr>
      <w:t>F</w:t>
    </w:r>
    <w:r>
      <w:rPr>
        <w:sz w:val="18"/>
        <w:szCs w:val="18"/>
      </w:rPr>
      <w:t>unction</w:t>
    </w:r>
    <w:r w:rsidRPr="00555671">
      <w:rPr>
        <w:sz w:val="18"/>
        <w:szCs w:val="18"/>
      </w:rPr>
      <w:t xml:space="preserve"> 10 </w:t>
    </w:r>
    <w:r>
      <w:rPr>
        <w:sz w:val="18"/>
        <w:szCs w:val="18"/>
      </w:rPr>
      <w:t>–</w:t>
    </w:r>
    <w:r w:rsidRPr="00555671">
      <w:rPr>
        <w:sz w:val="18"/>
        <w:szCs w:val="18"/>
      </w:rPr>
      <w:t xml:space="preserve"> </w:t>
    </w:r>
    <w:r>
      <w:rPr>
        <w:sz w:val="18"/>
        <w:szCs w:val="18"/>
      </w:rPr>
      <w:t xml:space="preserve">Oil and </w:t>
    </w:r>
    <w:r w:rsidRPr="00555671">
      <w:rPr>
        <w:sz w:val="18"/>
        <w:szCs w:val="18"/>
      </w:rPr>
      <w:t xml:space="preserve">Hazardous Materials </w:t>
    </w:r>
    <w:r>
      <w:rPr>
        <w:sz w:val="18"/>
        <w:szCs w:val="18"/>
      </w:rPr>
      <w:t>Response</w:t>
    </w:r>
    <w:r w:rsidRPr="00555671">
      <w:rPr>
        <w:sz w:val="18"/>
        <w:szCs w:val="18"/>
      </w:rPr>
      <w:tab/>
    </w:r>
    <w:r w:rsidRPr="00BE518A">
      <w:rPr>
        <w:bCs/>
        <w:i/>
        <w:sz w:val="18"/>
        <w:szCs w:val="18"/>
      </w:rPr>
      <w:t>Insert Name of Jurisdiction</w:t>
    </w:r>
    <w:r>
      <w:rPr>
        <w:bCs/>
        <w:i/>
        <w:sz w:val="18"/>
        <w:szCs w:val="18"/>
      </w:rPr>
      <w:t xml:space="preserve"> </w:t>
    </w:r>
    <w:r w:rsidRPr="00555671">
      <w:rPr>
        <w:bCs/>
        <w:sz w:val="18"/>
        <w:szCs w:val="18"/>
      </w:rPr>
      <w:t>CEMP</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F5D" w:rsidRPr="002D7D29" w:rsidRDefault="002D7D29" w:rsidP="002D7D29">
    <w:pPr>
      <w:pStyle w:val="Header"/>
      <w:tabs>
        <w:tab w:val="clear" w:pos="8640"/>
        <w:tab w:val="right" w:pos="9360"/>
      </w:tabs>
      <w:rPr>
        <w:sz w:val="18"/>
        <w:szCs w:val="18"/>
      </w:rPr>
    </w:pPr>
    <w:r w:rsidRPr="00555671">
      <w:rPr>
        <w:sz w:val="18"/>
        <w:szCs w:val="18"/>
      </w:rPr>
      <w:t>E</w:t>
    </w:r>
    <w:r>
      <w:rPr>
        <w:sz w:val="18"/>
        <w:szCs w:val="18"/>
      </w:rPr>
      <w:t xml:space="preserve">mergency </w:t>
    </w:r>
    <w:r w:rsidRPr="00555671">
      <w:rPr>
        <w:sz w:val="18"/>
        <w:szCs w:val="18"/>
      </w:rPr>
      <w:t>S</w:t>
    </w:r>
    <w:r>
      <w:rPr>
        <w:sz w:val="18"/>
        <w:szCs w:val="18"/>
      </w:rPr>
      <w:t xml:space="preserve">upport </w:t>
    </w:r>
    <w:r w:rsidRPr="00555671">
      <w:rPr>
        <w:sz w:val="18"/>
        <w:szCs w:val="18"/>
      </w:rPr>
      <w:t>F</w:t>
    </w:r>
    <w:r>
      <w:rPr>
        <w:sz w:val="18"/>
        <w:szCs w:val="18"/>
      </w:rPr>
      <w:t>unction</w:t>
    </w:r>
    <w:r w:rsidRPr="00555671">
      <w:rPr>
        <w:sz w:val="18"/>
        <w:szCs w:val="18"/>
      </w:rPr>
      <w:t xml:space="preserve"> 10 </w:t>
    </w:r>
    <w:r>
      <w:rPr>
        <w:sz w:val="18"/>
        <w:szCs w:val="18"/>
      </w:rPr>
      <w:t>–</w:t>
    </w:r>
    <w:r w:rsidRPr="00555671">
      <w:rPr>
        <w:sz w:val="18"/>
        <w:szCs w:val="18"/>
      </w:rPr>
      <w:t xml:space="preserve"> </w:t>
    </w:r>
    <w:r>
      <w:rPr>
        <w:sz w:val="18"/>
        <w:szCs w:val="18"/>
      </w:rPr>
      <w:t xml:space="preserve">Oil and </w:t>
    </w:r>
    <w:r w:rsidRPr="00555671">
      <w:rPr>
        <w:sz w:val="18"/>
        <w:szCs w:val="18"/>
      </w:rPr>
      <w:t xml:space="preserve">Hazardous Materials </w:t>
    </w:r>
    <w:r>
      <w:rPr>
        <w:sz w:val="18"/>
        <w:szCs w:val="18"/>
      </w:rPr>
      <w:t>Response</w:t>
    </w:r>
    <w:r w:rsidRPr="00555671">
      <w:rPr>
        <w:sz w:val="18"/>
        <w:szCs w:val="18"/>
      </w:rPr>
      <w:tab/>
    </w:r>
    <w:r w:rsidRPr="00BE518A">
      <w:rPr>
        <w:bCs/>
        <w:i/>
        <w:sz w:val="18"/>
        <w:szCs w:val="18"/>
      </w:rPr>
      <w:t>Insert Name of Jurisdiction</w:t>
    </w:r>
    <w:r>
      <w:rPr>
        <w:bCs/>
        <w:i/>
        <w:sz w:val="18"/>
        <w:szCs w:val="18"/>
      </w:rPr>
      <w:t xml:space="preserve"> </w:t>
    </w:r>
    <w:r w:rsidRPr="00555671">
      <w:rPr>
        <w:bCs/>
        <w:sz w:val="18"/>
        <w:szCs w:val="18"/>
      </w:rPr>
      <w:t>CEMP</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F5D" w:rsidRPr="001F6703" w:rsidRDefault="00B17F5D" w:rsidP="001F6703">
    <w:pPr>
      <w:pStyle w:val="Header"/>
      <w:tabs>
        <w:tab w:val="clear" w:pos="8640"/>
        <w:tab w:val="right" w:pos="9360"/>
      </w:tabs>
      <w:rPr>
        <w:sz w:val="18"/>
        <w:szCs w:val="18"/>
      </w:rPr>
    </w:pPr>
    <w:r w:rsidRPr="00555671">
      <w:rPr>
        <w:sz w:val="18"/>
        <w:szCs w:val="18"/>
      </w:rPr>
      <w:t>E</w:t>
    </w:r>
    <w:r>
      <w:rPr>
        <w:sz w:val="18"/>
        <w:szCs w:val="18"/>
      </w:rPr>
      <w:t xml:space="preserve">mergency </w:t>
    </w:r>
    <w:r w:rsidRPr="00555671">
      <w:rPr>
        <w:sz w:val="18"/>
        <w:szCs w:val="18"/>
      </w:rPr>
      <w:t>S</w:t>
    </w:r>
    <w:r>
      <w:rPr>
        <w:sz w:val="18"/>
        <w:szCs w:val="18"/>
      </w:rPr>
      <w:t xml:space="preserve">upport </w:t>
    </w:r>
    <w:r w:rsidRPr="00555671">
      <w:rPr>
        <w:sz w:val="18"/>
        <w:szCs w:val="18"/>
      </w:rPr>
      <w:t>F</w:t>
    </w:r>
    <w:r>
      <w:rPr>
        <w:sz w:val="18"/>
        <w:szCs w:val="18"/>
      </w:rPr>
      <w:t>unction</w:t>
    </w:r>
    <w:r w:rsidRPr="00555671">
      <w:rPr>
        <w:sz w:val="18"/>
        <w:szCs w:val="18"/>
      </w:rPr>
      <w:t xml:space="preserve"> 10 </w:t>
    </w:r>
    <w:r>
      <w:rPr>
        <w:sz w:val="18"/>
        <w:szCs w:val="18"/>
      </w:rPr>
      <w:t>–</w:t>
    </w:r>
    <w:r w:rsidRPr="00555671">
      <w:rPr>
        <w:sz w:val="18"/>
        <w:szCs w:val="18"/>
      </w:rPr>
      <w:t xml:space="preserve"> </w:t>
    </w:r>
    <w:r>
      <w:rPr>
        <w:sz w:val="18"/>
        <w:szCs w:val="18"/>
      </w:rPr>
      <w:t xml:space="preserve">Oil and </w:t>
    </w:r>
    <w:r w:rsidRPr="00555671">
      <w:rPr>
        <w:sz w:val="18"/>
        <w:szCs w:val="18"/>
      </w:rPr>
      <w:t xml:space="preserve">Hazardous Materials </w:t>
    </w:r>
    <w:r>
      <w:rPr>
        <w:sz w:val="18"/>
        <w:szCs w:val="18"/>
      </w:rPr>
      <w:t>Response</w:t>
    </w:r>
    <w:r w:rsidRPr="00555671">
      <w:rPr>
        <w:sz w:val="18"/>
        <w:szCs w:val="18"/>
      </w:rPr>
      <w:tab/>
    </w:r>
    <w:r w:rsidRPr="00BE518A">
      <w:rPr>
        <w:bCs/>
        <w:i/>
        <w:sz w:val="18"/>
        <w:szCs w:val="18"/>
      </w:rPr>
      <w:t>Insert Name of Jurisdiction</w:t>
    </w:r>
    <w:r>
      <w:rPr>
        <w:bCs/>
        <w:i/>
        <w:sz w:val="18"/>
        <w:szCs w:val="18"/>
      </w:rPr>
      <w:t xml:space="preserve"> </w:t>
    </w:r>
    <w:r w:rsidRPr="00555671">
      <w:rPr>
        <w:bCs/>
        <w:sz w:val="18"/>
        <w:szCs w:val="18"/>
      </w:rPr>
      <w:t>CEMP</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F5D" w:rsidRPr="001F6703" w:rsidRDefault="00B17F5D" w:rsidP="001F6703">
    <w:pPr>
      <w:pStyle w:val="Header"/>
      <w:tabs>
        <w:tab w:val="clear" w:pos="8640"/>
        <w:tab w:val="right" w:pos="9360"/>
      </w:tabs>
      <w:rPr>
        <w:sz w:val="18"/>
        <w:szCs w:val="18"/>
      </w:rPr>
    </w:pPr>
    <w:r w:rsidRPr="00555671">
      <w:rPr>
        <w:sz w:val="18"/>
        <w:szCs w:val="18"/>
      </w:rPr>
      <w:t>E</w:t>
    </w:r>
    <w:r>
      <w:rPr>
        <w:sz w:val="18"/>
        <w:szCs w:val="18"/>
      </w:rPr>
      <w:t xml:space="preserve">mergency </w:t>
    </w:r>
    <w:r w:rsidRPr="00555671">
      <w:rPr>
        <w:sz w:val="18"/>
        <w:szCs w:val="18"/>
      </w:rPr>
      <w:t>S</w:t>
    </w:r>
    <w:r>
      <w:rPr>
        <w:sz w:val="18"/>
        <w:szCs w:val="18"/>
      </w:rPr>
      <w:t xml:space="preserve">upport </w:t>
    </w:r>
    <w:r w:rsidRPr="00555671">
      <w:rPr>
        <w:sz w:val="18"/>
        <w:szCs w:val="18"/>
      </w:rPr>
      <w:t>F</w:t>
    </w:r>
    <w:r>
      <w:rPr>
        <w:sz w:val="18"/>
        <w:szCs w:val="18"/>
      </w:rPr>
      <w:t>unction</w:t>
    </w:r>
    <w:r w:rsidRPr="00555671">
      <w:rPr>
        <w:sz w:val="18"/>
        <w:szCs w:val="18"/>
      </w:rPr>
      <w:t xml:space="preserve"> 10 </w:t>
    </w:r>
    <w:r>
      <w:rPr>
        <w:sz w:val="18"/>
        <w:szCs w:val="18"/>
      </w:rPr>
      <w:t>–</w:t>
    </w:r>
    <w:r w:rsidRPr="00555671">
      <w:rPr>
        <w:sz w:val="18"/>
        <w:szCs w:val="18"/>
      </w:rPr>
      <w:t xml:space="preserve"> </w:t>
    </w:r>
    <w:r>
      <w:rPr>
        <w:sz w:val="18"/>
        <w:szCs w:val="18"/>
      </w:rPr>
      <w:t xml:space="preserve">Oil and </w:t>
    </w:r>
    <w:r w:rsidRPr="00555671">
      <w:rPr>
        <w:sz w:val="18"/>
        <w:szCs w:val="18"/>
      </w:rPr>
      <w:t xml:space="preserve">Hazardous Materials </w:t>
    </w:r>
    <w:r>
      <w:rPr>
        <w:sz w:val="18"/>
        <w:szCs w:val="18"/>
      </w:rPr>
      <w:t>Response</w:t>
    </w:r>
    <w:r w:rsidRPr="00555671">
      <w:rPr>
        <w:sz w:val="18"/>
        <w:szCs w:val="18"/>
      </w:rPr>
      <w:tab/>
    </w:r>
    <w:r w:rsidRPr="00BE518A">
      <w:rPr>
        <w:bCs/>
        <w:i/>
        <w:sz w:val="18"/>
        <w:szCs w:val="18"/>
      </w:rPr>
      <w:t>Insert Name of Jurisdiction</w:t>
    </w:r>
    <w:r>
      <w:rPr>
        <w:bCs/>
        <w:i/>
        <w:sz w:val="18"/>
        <w:szCs w:val="18"/>
      </w:rPr>
      <w:t xml:space="preserve"> </w:t>
    </w:r>
    <w:r w:rsidRPr="00555671">
      <w:rPr>
        <w:bCs/>
        <w:sz w:val="18"/>
        <w:szCs w:val="18"/>
      </w:rPr>
      <w:t>CEMP</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F5D" w:rsidRPr="002D7D29" w:rsidRDefault="002D7D29" w:rsidP="002D7D29">
    <w:pPr>
      <w:pStyle w:val="Header"/>
      <w:tabs>
        <w:tab w:val="clear" w:pos="8640"/>
        <w:tab w:val="right" w:pos="9360"/>
      </w:tabs>
      <w:rPr>
        <w:sz w:val="18"/>
        <w:szCs w:val="18"/>
      </w:rPr>
    </w:pPr>
    <w:r w:rsidRPr="00555671">
      <w:rPr>
        <w:sz w:val="18"/>
        <w:szCs w:val="18"/>
      </w:rPr>
      <w:t>E</w:t>
    </w:r>
    <w:r>
      <w:rPr>
        <w:sz w:val="18"/>
        <w:szCs w:val="18"/>
      </w:rPr>
      <w:t xml:space="preserve">mergency </w:t>
    </w:r>
    <w:r w:rsidRPr="00555671">
      <w:rPr>
        <w:sz w:val="18"/>
        <w:szCs w:val="18"/>
      </w:rPr>
      <w:t>S</w:t>
    </w:r>
    <w:r>
      <w:rPr>
        <w:sz w:val="18"/>
        <w:szCs w:val="18"/>
      </w:rPr>
      <w:t xml:space="preserve">upport </w:t>
    </w:r>
    <w:r w:rsidRPr="00555671">
      <w:rPr>
        <w:sz w:val="18"/>
        <w:szCs w:val="18"/>
      </w:rPr>
      <w:t>F</w:t>
    </w:r>
    <w:r>
      <w:rPr>
        <w:sz w:val="18"/>
        <w:szCs w:val="18"/>
      </w:rPr>
      <w:t>unction</w:t>
    </w:r>
    <w:r w:rsidRPr="00555671">
      <w:rPr>
        <w:sz w:val="18"/>
        <w:szCs w:val="18"/>
      </w:rPr>
      <w:t xml:space="preserve"> 10 </w:t>
    </w:r>
    <w:r>
      <w:rPr>
        <w:sz w:val="18"/>
        <w:szCs w:val="18"/>
      </w:rPr>
      <w:t>–</w:t>
    </w:r>
    <w:r w:rsidRPr="00555671">
      <w:rPr>
        <w:sz w:val="18"/>
        <w:szCs w:val="18"/>
      </w:rPr>
      <w:t xml:space="preserve"> </w:t>
    </w:r>
    <w:r>
      <w:rPr>
        <w:sz w:val="18"/>
        <w:szCs w:val="18"/>
      </w:rPr>
      <w:t xml:space="preserve">Oil and </w:t>
    </w:r>
    <w:r w:rsidRPr="00555671">
      <w:rPr>
        <w:sz w:val="18"/>
        <w:szCs w:val="18"/>
      </w:rPr>
      <w:t xml:space="preserve">Hazardous Materials </w:t>
    </w:r>
    <w:r>
      <w:rPr>
        <w:sz w:val="18"/>
        <w:szCs w:val="18"/>
      </w:rPr>
      <w:t>Response</w:t>
    </w:r>
    <w:r w:rsidRPr="00555671">
      <w:rPr>
        <w:sz w:val="18"/>
        <w:szCs w:val="18"/>
      </w:rPr>
      <w:tab/>
    </w:r>
    <w:r w:rsidRPr="00BE518A">
      <w:rPr>
        <w:bCs/>
        <w:i/>
        <w:sz w:val="18"/>
        <w:szCs w:val="18"/>
      </w:rPr>
      <w:t>Insert Name of Jurisdiction</w:t>
    </w:r>
    <w:r>
      <w:rPr>
        <w:bCs/>
        <w:i/>
        <w:sz w:val="18"/>
        <w:szCs w:val="18"/>
      </w:rPr>
      <w:t xml:space="preserve"> </w:t>
    </w:r>
    <w:r w:rsidRPr="00555671">
      <w:rPr>
        <w:bCs/>
        <w:sz w:val="18"/>
        <w:szCs w:val="18"/>
      </w:rPr>
      <w:t>CEMP</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F5D" w:rsidRPr="00A357A9" w:rsidRDefault="00B17F5D" w:rsidP="00A357A9">
    <w:pPr>
      <w:pStyle w:val="Header"/>
      <w:tabs>
        <w:tab w:val="clear" w:pos="8640"/>
        <w:tab w:val="right" w:pos="9360"/>
      </w:tabs>
      <w:rPr>
        <w:sz w:val="18"/>
        <w:szCs w:val="18"/>
      </w:rPr>
    </w:pPr>
    <w:r w:rsidRPr="00555671">
      <w:rPr>
        <w:sz w:val="18"/>
        <w:szCs w:val="18"/>
      </w:rPr>
      <w:t>E</w:t>
    </w:r>
    <w:r>
      <w:rPr>
        <w:sz w:val="18"/>
        <w:szCs w:val="18"/>
      </w:rPr>
      <w:t xml:space="preserve">mergency </w:t>
    </w:r>
    <w:r w:rsidRPr="00555671">
      <w:rPr>
        <w:sz w:val="18"/>
        <w:szCs w:val="18"/>
      </w:rPr>
      <w:t>S</w:t>
    </w:r>
    <w:r>
      <w:rPr>
        <w:sz w:val="18"/>
        <w:szCs w:val="18"/>
      </w:rPr>
      <w:t xml:space="preserve">upport </w:t>
    </w:r>
    <w:r w:rsidRPr="00555671">
      <w:rPr>
        <w:sz w:val="18"/>
        <w:szCs w:val="18"/>
      </w:rPr>
      <w:t>F</w:t>
    </w:r>
    <w:r>
      <w:rPr>
        <w:sz w:val="18"/>
        <w:szCs w:val="18"/>
      </w:rPr>
      <w:t>unction</w:t>
    </w:r>
    <w:r w:rsidRPr="00555671">
      <w:rPr>
        <w:sz w:val="18"/>
        <w:szCs w:val="18"/>
      </w:rPr>
      <w:t xml:space="preserve"> 10 </w:t>
    </w:r>
    <w:r>
      <w:rPr>
        <w:sz w:val="18"/>
        <w:szCs w:val="18"/>
      </w:rPr>
      <w:t>–</w:t>
    </w:r>
    <w:r w:rsidRPr="00555671">
      <w:rPr>
        <w:sz w:val="18"/>
        <w:szCs w:val="18"/>
      </w:rPr>
      <w:t xml:space="preserve"> </w:t>
    </w:r>
    <w:r>
      <w:rPr>
        <w:sz w:val="18"/>
        <w:szCs w:val="18"/>
      </w:rPr>
      <w:t xml:space="preserve">Oil and </w:t>
    </w:r>
    <w:r w:rsidRPr="00555671">
      <w:rPr>
        <w:sz w:val="18"/>
        <w:szCs w:val="18"/>
      </w:rPr>
      <w:t xml:space="preserve">Hazardous Materials </w:t>
    </w:r>
    <w:r>
      <w:rPr>
        <w:sz w:val="18"/>
        <w:szCs w:val="18"/>
      </w:rPr>
      <w:t>Response</w:t>
    </w:r>
    <w:r w:rsidRPr="00555671">
      <w:rPr>
        <w:sz w:val="18"/>
        <w:szCs w:val="18"/>
      </w:rPr>
      <w:tab/>
    </w:r>
    <w:r w:rsidRPr="00BE518A">
      <w:rPr>
        <w:bCs/>
        <w:i/>
        <w:sz w:val="18"/>
        <w:szCs w:val="18"/>
      </w:rPr>
      <w:t>Insert Name of Jurisdiction</w:t>
    </w:r>
    <w:r>
      <w:rPr>
        <w:bCs/>
        <w:i/>
        <w:sz w:val="18"/>
        <w:szCs w:val="18"/>
      </w:rPr>
      <w:t xml:space="preserve"> </w:t>
    </w:r>
    <w:r w:rsidRPr="00555671">
      <w:rPr>
        <w:bCs/>
        <w:sz w:val="18"/>
        <w:szCs w:val="18"/>
      </w:rPr>
      <w:t>CEMP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E13"/>
    <w:multiLevelType w:val="hybridMultilevel"/>
    <w:tmpl w:val="6F941B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EE28F4"/>
    <w:multiLevelType w:val="hybridMultilevel"/>
    <w:tmpl w:val="3A787E62"/>
    <w:lvl w:ilvl="0" w:tplc="AC7459CE">
      <w:start w:val="14"/>
      <w:numFmt w:val="decimal"/>
      <w:lvlText w:val="%1."/>
      <w:lvlJc w:val="left"/>
      <w:pPr>
        <w:tabs>
          <w:tab w:val="num" w:pos="810"/>
        </w:tabs>
        <w:ind w:left="81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5030E5"/>
    <w:multiLevelType w:val="hybridMultilevel"/>
    <w:tmpl w:val="02502C12"/>
    <w:lvl w:ilvl="0" w:tplc="12408CE4">
      <w:start w:val="1"/>
      <w:numFmt w:val="bullet"/>
      <w:lvlText w:val="o"/>
      <w:lvlJc w:val="left"/>
      <w:pPr>
        <w:ind w:left="720" w:hanging="360"/>
      </w:pPr>
      <w:rPr>
        <w:rFonts w:ascii="Courier New" w:hAnsi="Courier New"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E90176"/>
    <w:multiLevelType w:val="hybridMultilevel"/>
    <w:tmpl w:val="D458B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C31CD1"/>
    <w:multiLevelType w:val="hybridMultilevel"/>
    <w:tmpl w:val="496C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B52F05"/>
    <w:multiLevelType w:val="hybridMultilevel"/>
    <w:tmpl w:val="04A217BA"/>
    <w:lvl w:ilvl="0" w:tplc="73A63658">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08C651C9"/>
    <w:multiLevelType w:val="hybridMultilevel"/>
    <w:tmpl w:val="B11C1E46"/>
    <w:lvl w:ilvl="0" w:tplc="FFFFFFFF">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7">
    <w:nsid w:val="0E9518E2"/>
    <w:multiLevelType w:val="hybridMultilevel"/>
    <w:tmpl w:val="8B407D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0A2EF6"/>
    <w:multiLevelType w:val="hybridMultilevel"/>
    <w:tmpl w:val="BA8C2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465CD6"/>
    <w:multiLevelType w:val="hybridMultilevel"/>
    <w:tmpl w:val="9B326402"/>
    <w:lvl w:ilvl="0" w:tplc="12408CE4">
      <w:start w:val="1"/>
      <w:numFmt w:val="bullet"/>
      <w:lvlText w:val="o"/>
      <w:lvlJc w:val="left"/>
      <w:pPr>
        <w:ind w:left="720" w:hanging="360"/>
      </w:pPr>
      <w:rPr>
        <w:rFonts w:ascii="Courier New" w:hAnsi="Courier New"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9B4725"/>
    <w:multiLevelType w:val="singleLevel"/>
    <w:tmpl w:val="093C97EA"/>
    <w:lvl w:ilvl="0">
      <w:start w:val="3"/>
      <w:numFmt w:val="decimal"/>
      <w:lvlText w:val="%1."/>
      <w:lvlJc w:val="left"/>
      <w:pPr>
        <w:tabs>
          <w:tab w:val="num" w:pos="360"/>
        </w:tabs>
        <w:ind w:left="360" w:hanging="360"/>
      </w:pPr>
      <w:rPr>
        <w:u w:val="none"/>
      </w:rPr>
    </w:lvl>
  </w:abstractNum>
  <w:abstractNum w:abstractNumId="11">
    <w:nsid w:val="16555F97"/>
    <w:multiLevelType w:val="hybridMultilevel"/>
    <w:tmpl w:val="D3064482"/>
    <w:lvl w:ilvl="0" w:tplc="12408CE4">
      <w:start w:val="1"/>
      <w:numFmt w:val="bullet"/>
      <w:lvlText w:val="o"/>
      <w:lvlJc w:val="left"/>
      <w:pPr>
        <w:ind w:left="1800" w:hanging="360"/>
      </w:pPr>
      <w:rPr>
        <w:rFonts w:ascii="Courier New" w:hAnsi="Courier New" w:hint="default"/>
        <w:b w:val="0"/>
        <w:i w:val="0"/>
        <w:color w:val="auto"/>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6BF6420"/>
    <w:multiLevelType w:val="hybridMultilevel"/>
    <w:tmpl w:val="F54E7D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9AC1FA6"/>
    <w:multiLevelType w:val="hybridMultilevel"/>
    <w:tmpl w:val="B6265052"/>
    <w:lvl w:ilvl="0" w:tplc="16425604">
      <w:start w:val="1"/>
      <w:numFmt w:val="decimal"/>
      <w:lvlText w:val="%1."/>
      <w:lvlJc w:val="left"/>
      <w:pPr>
        <w:tabs>
          <w:tab w:val="num" w:pos="810"/>
        </w:tabs>
        <w:ind w:left="81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7A6791"/>
    <w:multiLevelType w:val="hybridMultilevel"/>
    <w:tmpl w:val="C70A8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5E6241"/>
    <w:multiLevelType w:val="hybridMultilevel"/>
    <w:tmpl w:val="6DA6D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DA5F0E"/>
    <w:multiLevelType w:val="hybridMultilevel"/>
    <w:tmpl w:val="2D5C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774C5F"/>
    <w:multiLevelType w:val="hybridMultilevel"/>
    <w:tmpl w:val="DB06F6DE"/>
    <w:lvl w:ilvl="0" w:tplc="12408CE4">
      <w:start w:val="1"/>
      <w:numFmt w:val="bullet"/>
      <w:lvlText w:val="o"/>
      <w:lvlJc w:val="left"/>
      <w:pPr>
        <w:tabs>
          <w:tab w:val="num" w:pos="1800"/>
        </w:tabs>
        <w:ind w:left="1800" w:hanging="360"/>
      </w:pPr>
      <w:rPr>
        <w:rFonts w:ascii="Courier New" w:hAnsi="Courier New" w:hint="default"/>
        <w:b w:val="0"/>
        <w:i w:val="0"/>
        <w:color w:val="auto"/>
        <w:sz w:val="20"/>
      </w:rPr>
    </w:lvl>
    <w:lvl w:ilvl="1" w:tplc="04090001">
      <w:start w:val="1"/>
      <w:numFmt w:val="bullet"/>
      <w:lvlText w:val=""/>
      <w:lvlJc w:val="left"/>
      <w:pPr>
        <w:tabs>
          <w:tab w:val="num" w:pos="2520"/>
        </w:tabs>
        <w:ind w:left="2520" w:hanging="360"/>
      </w:pPr>
      <w:rPr>
        <w:rFonts w:ascii="Symbol" w:hAnsi="Symbol"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8">
    <w:nsid w:val="25794921"/>
    <w:multiLevelType w:val="hybridMultilevel"/>
    <w:tmpl w:val="98CA0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5E87AF8"/>
    <w:multiLevelType w:val="hybridMultilevel"/>
    <w:tmpl w:val="7B26E526"/>
    <w:lvl w:ilvl="0" w:tplc="12408CE4">
      <w:start w:val="1"/>
      <w:numFmt w:val="bullet"/>
      <w:lvlText w:val="o"/>
      <w:lvlJc w:val="left"/>
      <w:pPr>
        <w:ind w:left="1800" w:hanging="360"/>
      </w:pPr>
      <w:rPr>
        <w:rFonts w:ascii="Courier New" w:hAnsi="Courier New" w:hint="default"/>
        <w:b w:val="0"/>
        <w:i w:val="0"/>
        <w:color w:val="auto"/>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28B90B15"/>
    <w:multiLevelType w:val="hybridMultilevel"/>
    <w:tmpl w:val="5CEC3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150393"/>
    <w:multiLevelType w:val="hybridMultilevel"/>
    <w:tmpl w:val="B68CC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C904467"/>
    <w:multiLevelType w:val="hybridMultilevel"/>
    <w:tmpl w:val="AC18CB16"/>
    <w:lvl w:ilvl="0" w:tplc="12408CE4">
      <w:start w:val="1"/>
      <w:numFmt w:val="bullet"/>
      <w:lvlText w:val="o"/>
      <w:lvlJc w:val="left"/>
      <w:pPr>
        <w:ind w:left="720" w:hanging="360"/>
      </w:pPr>
      <w:rPr>
        <w:rFonts w:ascii="Courier New" w:hAnsi="Courier New"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9873AE"/>
    <w:multiLevelType w:val="singleLevel"/>
    <w:tmpl w:val="F462E464"/>
    <w:lvl w:ilvl="0">
      <w:start w:val="5"/>
      <w:numFmt w:val="decimal"/>
      <w:lvlText w:val="%1."/>
      <w:lvlJc w:val="left"/>
      <w:pPr>
        <w:tabs>
          <w:tab w:val="num" w:pos="360"/>
        </w:tabs>
        <w:ind w:left="360" w:hanging="360"/>
      </w:pPr>
      <w:rPr>
        <w:rFonts w:hint="default"/>
        <w:u w:val="none"/>
      </w:rPr>
    </w:lvl>
  </w:abstractNum>
  <w:abstractNum w:abstractNumId="24">
    <w:nsid w:val="35ED75E7"/>
    <w:multiLevelType w:val="hybridMultilevel"/>
    <w:tmpl w:val="93A46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60476A1"/>
    <w:multiLevelType w:val="singleLevel"/>
    <w:tmpl w:val="90C691F4"/>
    <w:lvl w:ilvl="0">
      <w:start w:val="20"/>
      <w:numFmt w:val="decimal"/>
      <w:lvlText w:val="%1."/>
      <w:lvlJc w:val="left"/>
      <w:pPr>
        <w:tabs>
          <w:tab w:val="num" w:pos="645"/>
        </w:tabs>
        <w:ind w:left="645" w:hanging="375"/>
      </w:pPr>
      <w:rPr>
        <w:rFonts w:hint="default"/>
        <w:u w:val="none"/>
      </w:rPr>
    </w:lvl>
  </w:abstractNum>
  <w:abstractNum w:abstractNumId="26">
    <w:nsid w:val="372D072A"/>
    <w:multiLevelType w:val="hybridMultilevel"/>
    <w:tmpl w:val="0BD07F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39C0348A"/>
    <w:multiLevelType w:val="hybridMultilevel"/>
    <w:tmpl w:val="D2989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A423C22"/>
    <w:multiLevelType w:val="hybridMultilevel"/>
    <w:tmpl w:val="412EDF0A"/>
    <w:lvl w:ilvl="0" w:tplc="12408CE4">
      <w:start w:val="1"/>
      <w:numFmt w:val="bullet"/>
      <w:lvlText w:val="o"/>
      <w:lvlJc w:val="left"/>
      <w:pPr>
        <w:ind w:left="1800" w:hanging="360"/>
      </w:pPr>
      <w:rPr>
        <w:rFonts w:ascii="Courier New" w:hAnsi="Courier New" w:hint="default"/>
        <w:b w:val="0"/>
        <w:i w:val="0"/>
        <w:color w:val="auto"/>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3F346726"/>
    <w:multiLevelType w:val="hybridMultilevel"/>
    <w:tmpl w:val="F376845C"/>
    <w:lvl w:ilvl="0" w:tplc="12408CE4">
      <w:start w:val="1"/>
      <w:numFmt w:val="bullet"/>
      <w:lvlText w:val="o"/>
      <w:lvlJc w:val="left"/>
      <w:pPr>
        <w:ind w:left="720" w:hanging="360"/>
      </w:pPr>
      <w:rPr>
        <w:rFonts w:ascii="Courier New" w:hAnsi="Courier New"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3032D5"/>
    <w:multiLevelType w:val="hybridMultilevel"/>
    <w:tmpl w:val="8FCC3308"/>
    <w:lvl w:ilvl="0" w:tplc="12408CE4">
      <w:start w:val="1"/>
      <w:numFmt w:val="bullet"/>
      <w:lvlText w:val="o"/>
      <w:lvlJc w:val="left"/>
      <w:pPr>
        <w:ind w:left="1800" w:hanging="360"/>
      </w:pPr>
      <w:rPr>
        <w:rFonts w:ascii="Courier New" w:hAnsi="Courier New" w:hint="default"/>
        <w:b w:val="0"/>
        <w:i w:val="0"/>
        <w:color w:val="auto"/>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40A658A3"/>
    <w:multiLevelType w:val="hybridMultilevel"/>
    <w:tmpl w:val="4DECCB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0DD1951"/>
    <w:multiLevelType w:val="hybridMultilevel"/>
    <w:tmpl w:val="43B2725C"/>
    <w:lvl w:ilvl="0" w:tplc="68248F20">
      <w:start w:val="7"/>
      <w:numFmt w:val="decimal"/>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11C1435"/>
    <w:multiLevelType w:val="hybridMultilevel"/>
    <w:tmpl w:val="DB26D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5366E56"/>
    <w:multiLevelType w:val="hybridMultilevel"/>
    <w:tmpl w:val="71A8C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5EB16AB"/>
    <w:multiLevelType w:val="hybridMultilevel"/>
    <w:tmpl w:val="C00E87CC"/>
    <w:lvl w:ilvl="0" w:tplc="0C7C4680">
      <w:start w:val="1"/>
      <w:numFmt w:val="upperRoman"/>
      <w:pStyle w:val="Heading1a"/>
      <w:lvlText w:val="%1."/>
      <w:lvlJc w:val="left"/>
      <w:pPr>
        <w:ind w:left="720" w:hanging="360"/>
      </w:pPr>
      <w:rPr>
        <w:rFonts w:ascii="Arial Bold" w:hAnsi="Arial Bold"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96E3CCD"/>
    <w:multiLevelType w:val="hybridMultilevel"/>
    <w:tmpl w:val="85462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C866C2E"/>
    <w:multiLevelType w:val="hybridMultilevel"/>
    <w:tmpl w:val="C76E5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4EF83CF7"/>
    <w:multiLevelType w:val="hybridMultilevel"/>
    <w:tmpl w:val="16644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F9B424B"/>
    <w:multiLevelType w:val="hybridMultilevel"/>
    <w:tmpl w:val="F41C6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0D30698"/>
    <w:multiLevelType w:val="hybridMultilevel"/>
    <w:tmpl w:val="5808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48B1FB8"/>
    <w:multiLevelType w:val="hybridMultilevel"/>
    <w:tmpl w:val="07BC236C"/>
    <w:lvl w:ilvl="0" w:tplc="12408CE4">
      <w:start w:val="1"/>
      <w:numFmt w:val="bullet"/>
      <w:lvlText w:val="o"/>
      <w:lvlJc w:val="left"/>
      <w:pPr>
        <w:ind w:left="1800" w:hanging="360"/>
      </w:pPr>
      <w:rPr>
        <w:rFonts w:ascii="Courier New" w:hAnsi="Courier New" w:hint="default"/>
        <w:b w:val="0"/>
        <w:i w:val="0"/>
        <w:color w:val="auto"/>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56AE2C34"/>
    <w:multiLevelType w:val="hybridMultilevel"/>
    <w:tmpl w:val="E198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9916421"/>
    <w:multiLevelType w:val="hybridMultilevel"/>
    <w:tmpl w:val="35A0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CB31298"/>
    <w:multiLevelType w:val="hybridMultilevel"/>
    <w:tmpl w:val="2020C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5D34515D"/>
    <w:multiLevelType w:val="hybridMultilevel"/>
    <w:tmpl w:val="491E9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644F0742"/>
    <w:multiLevelType w:val="hybridMultilevel"/>
    <w:tmpl w:val="60A03C40"/>
    <w:lvl w:ilvl="0" w:tplc="12408CE4">
      <w:start w:val="1"/>
      <w:numFmt w:val="bullet"/>
      <w:lvlText w:val="o"/>
      <w:lvlJc w:val="left"/>
      <w:pPr>
        <w:ind w:left="1080" w:hanging="360"/>
      </w:pPr>
      <w:rPr>
        <w:rFonts w:ascii="Courier New" w:hAnsi="Courier New" w:hint="default"/>
        <w:b w:val="0"/>
        <w:i w:val="0"/>
        <w:color w:val="auto"/>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6488093D"/>
    <w:multiLevelType w:val="hybridMultilevel"/>
    <w:tmpl w:val="489E69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667E37FD"/>
    <w:multiLevelType w:val="hybridMultilevel"/>
    <w:tmpl w:val="2D7E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6871025"/>
    <w:multiLevelType w:val="hybridMultilevel"/>
    <w:tmpl w:val="2A3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6D54AF2"/>
    <w:multiLevelType w:val="hybridMultilevel"/>
    <w:tmpl w:val="FD6EF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7980E89"/>
    <w:multiLevelType w:val="hybridMultilevel"/>
    <w:tmpl w:val="F97C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A84165C"/>
    <w:multiLevelType w:val="hybridMultilevel"/>
    <w:tmpl w:val="F8187788"/>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53">
    <w:nsid w:val="6B2F3E53"/>
    <w:multiLevelType w:val="hybridMultilevel"/>
    <w:tmpl w:val="70C0D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E230AAC"/>
    <w:multiLevelType w:val="hybridMultilevel"/>
    <w:tmpl w:val="3544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1F766BA"/>
    <w:multiLevelType w:val="hybridMultilevel"/>
    <w:tmpl w:val="7D36E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23776D8"/>
    <w:multiLevelType w:val="hybridMultilevel"/>
    <w:tmpl w:val="F7D8A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28C26D5"/>
    <w:multiLevelType w:val="hybridMultilevel"/>
    <w:tmpl w:val="E7A8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2F57978"/>
    <w:multiLevelType w:val="hybridMultilevel"/>
    <w:tmpl w:val="6700F884"/>
    <w:lvl w:ilvl="0" w:tplc="12408CE4">
      <w:start w:val="1"/>
      <w:numFmt w:val="bullet"/>
      <w:lvlText w:val="o"/>
      <w:lvlJc w:val="left"/>
      <w:pPr>
        <w:ind w:left="720" w:hanging="360"/>
      </w:pPr>
      <w:rPr>
        <w:rFonts w:ascii="Courier New" w:hAnsi="Courier New"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54074C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0">
    <w:nsid w:val="76C9465A"/>
    <w:multiLevelType w:val="hybridMultilevel"/>
    <w:tmpl w:val="421EF558"/>
    <w:lvl w:ilvl="0" w:tplc="12408CE4">
      <w:start w:val="1"/>
      <w:numFmt w:val="bullet"/>
      <w:lvlText w:val="o"/>
      <w:lvlJc w:val="left"/>
      <w:pPr>
        <w:ind w:left="720" w:hanging="360"/>
      </w:pPr>
      <w:rPr>
        <w:rFonts w:ascii="Courier New" w:hAnsi="Courier New"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7E567F5"/>
    <w:multiLevelType w:val="hybridMultilevel"/>
    <w:tmpl w:val="F23CA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94A6BFB"/>
    <w:multiLevelType w:val="hybridMultilevel"/>
    <w:tmpl w:val="87F40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CDD7350"/>
    <w:multiLevelType w:val="hybridMultilevel"/>
    <w:tmpl w:val="3516F176"/>
    <w:lvl w:ilvl="0" w:tplc="0CD2311C">
      <w:start w:val="21"/>
      <w:numFmt w:val="decimal"/>
      <w:lvlText w:val="%1."/>
      <w:lvlJc w:val="left"/>
      <w:pPr>
        <w:tabs>
          <w:tab w:val="num" w:pos="810"/>
        </w:tabs>
        <w:ind w:left="81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DB3048B"/>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23"/>
  </w:num>
  <w:num w:numId="2">
    <w:abstractNumId w:val="10"/>
  </w:num>
  <w:num w:numId="3">
    <w:abstractNumId w:val="25"/>
  </w:num>
  <w:num w:numId="4">
    <w:abstractNumId w:val="21"/>
  </w:num>
  <w:num w:numId="5">
    <w:abstractNumId w:val="32"/>
  </w:num>
  <w:num w:numId="6">
    <w:abstractNumId w:val="13"/>
  </w:num>
  <w:num w:numId="7">
    <w:abstractNumId w:val="1"/>
  </w:num>
  <w:num w:numId="8">
    <w:abstractNumId w:val="63"/>
  </w:num>
  <w:num w:numId="9">
    <w:abstractNumId w:val="7"/>
  </w:num>
  <w:num w:numId="10">
    <w:abstractNumId w:val="47"/>
  </w:num>
  <w:num w:numId="11">
    <w:abstractNumId w:val="31"/>
  </w:num>
  <w:num w:numId="12">
    <w:abstractNumId w:val="37"/>
  </w:num>
  <w:num w:numId="13">
    <w:abstractNumId w:val="35"/>
  </w:num>
  <w:num w:numId="14">
    <w:abstractNumId w:val="36"/>
  </w:num>
  <w:num w:numId="15">
    <w:abstractNumId w:val="40"/>
  </w:num>
  <w:num w:numId="16">
    <w:abstractNumId w:val="42"/>
  </w:num>
  <w:num w:numId="17">
    <w:abstractNumId w:val="8"/>
  </w:num>
  <w:num w:numId="18">
    <w:abstractNumId w:val="24"/>
  </w:num>
  <w:num w:numId="19">
    <w:abstractNumId w:val="54"/>
  </w:num>
  <w:num w:numId="20">
    <w:abstractNumId w:val="3"/>
  </w:num>
  <w:num w:numId="21">
    <w:abstractNumId w:val="50"/>
  </w:num>
  <w:num w:numId="22">
    <w:abstractNumId w:val="44"/>
  </w:num>
  <w:num w:numId="23">
    <w:abstractNumId w:val="38"/>
  </w:num>
  <w:num w:numId="24">
    <w:abstractNumId w:val="6"/>
  </w:num>
  <w:num w:numId="25">
    <w:abstractNumId w:val="52"/>
  </w:num>
  <w:num w:numId="26">
    <w:abstractNumId w:val="17"/>
  </w:num>
  <w:num w:numId="27">
    <w:abstractNumId w:val="64"/>
  </w:num>
  <w:num w:numId="28">
    <w:abstractNumId w:val="59"/>
  </w:num>
  <w:num w:numId="29">
    <w:abstractNumId w:val="26"/>
  </w:num>
  <w:num w:numId="30">
    <w:abstractNumId w:val="34"/>
  </w:num>
  <w:num w:numId="31">
    <w:abstractNumId w:val="29"/>
  </w:num>
  <w:num w:numId="32">
    <w:abstractNumId w:val="53"/>
  </w:num>
  <w:num w:numId="33">
    <w:abstractNumId w:val="49"/>
  </w:num>
  <w:num w:numId="34">
    <w:abstractNumId w:val="43"/>
  </w:num>
  <w:num w:numId="35">
    <w:abstractNumId w:val="14"/>
  </w:num>
  <w:num w:numId="36">
    <w:abstractNumId w:val="57"/>
  </w:num>
  <w:num w:numId="37">
    <w:abstractNumId w:val="16"/>
  </w:num>
  <w:num w:numId="38">
    <w:abstractNumId w:val="56"/>
  </w:num>
  <w:num w:numId="39">
    <w:abstractNumId w:val="48"/>
  </w:num>
  <w:num w:numId="40">
    <w:abstractNumId w:val="33"/>
  </w:num>
  <w:num w:numId="41">
    <w:abstractNumId w:val="62"/>
  </w:num>
  <w:num w:numId="42">
    <w:abstractNumId w:val="61"/>
  </w:num>
  <w:num w:numId="43">
    <w:abstractNumId w:val="15"/>
  </w:num>
  <w:num w:numId="44">
    <w:abstractNumId w:val="22"/>
  </w:num>
  <w:num w:numId="45">
    <w:abstractNumId w:val="18"/>
  </w:num>
  <w:num w:numId="46">
    <w:abstractNumId w:val="4"/>
  </w:num>
  <w:num w:numId="47">
    <w:abstractNumId w:val="45"/>
  </w:num>
  <w:num w:numId="48">
    <w:abstractNumId w:val="12"/>
  </w:num>
  <w:num w:numId="49">
    <w:abstractNumId w:val="39"/>
  </w:num>
  <w:num w:numId="50">
    <w:abstractNumId w:val="20"/>
  </w:num>
  <w:num w:numId="51">
    <w:abstractNumId w:val="58"/>
  </w:num>
  <w:num w:numId="52">
    <w:abstractNumId w:val="2"/>
  </w:num>
  <w:num w:numId="53">
    <w:abstractNumId w:val="60"/>
  </w:num>
  <w:num w:numId="54">
    <w:abstractNumId w:val="9"/>
  </w:num>
  <w:num w:numId="55">
    <w:abstractNumId w:val="0"/>
  </w:num>
  <w:num w:numId="56">
    <w:abstractNumId w:val="30"/>
  </w:num>
  <w:num w:numId="57">
    <w:abstractNumId w:val="41"/>
  </w:num>
  <w:num w:numId="58">
    <w:abstractNumId w:val="28"/>
  </w:num>
  <w:num w:numId="59">
    <w:abstractNumId w:val="19"/>
  </w:num>
  <w:num w:numId="60">
    <w:abstractNumId w:val="46"/>
  </w:num>
  <w:num w:numId="61">
    <w:abstractNumId w:val="11"/>
  </w:num>
  <w:num w:numId="62">
    <w:abstractNumId w:val="5"/>
  </w:num>
  <w:num w:numId="63">
    <w:abstractNumId w:val="27"/>
  </w:num>
  <w:num w:numId="64">
    <w:abstractNumId w:val="51"/>
  </w:num>
  <w:num w:numId="65">
    <w:abstractNumId w:val="55"/>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embedSystemFonts/>
  <w:proofState w:spelling="clean"/>
  <w:stylePaneFormatFilter w:val="3F01"/>
  <w:doNotTrackMoves/>
  <w:defaultTabStop w:val="1800"/>
  <w:doNotHyphenateCaps/>
  <w:evenAndOddHeaders/>
  <w:drawingGridHorizontalSpacing w:val="217"/>
  <w:displayHorizontalDrawingGridEvery w:val="0"/>
  <w:displayVerticalDrawingGridEvery w:val="0"/>
  <w:characterSpacingControl w:val="doNotCompress"/>
  <w:savePreviewPicture/>
  <w:doNotValidateAgainstSchema/>
  <w:doNotDemarcateInvalidXml/>
  <w:hdrShapeDefaults>
    <o:shapedefaults v:ext="edit" spidmax="75778"/>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80353"/>
    <w:rsid w:val="0000150F"/>
    <w:rsid w:val="00001924"/>
    <w:rsid w:val="00001C5B"/>
    <w:rsid w:val="00003E28"/>
    <w:rsid w:val="00010492"/>
    <w:rsid w:val="00016070"/>
    <w:rsid w:val="00017DAA"/>
    <w:rsid w:val="00022DE0"/>
    <w:rsid w:val="000242CC"/>
    <w:rsid w:val="000258EE"/>
    <w:rsid w:val="00026220"/>
    <w:rsid w:val="00026396"/>
    <w:rsid w:val="000267D3"/>
    <w:rsid w:val="00027F12"/>
    <w:rsid w:val="0003109A"/>
    <w:rsid w:val="000316F7"/>
    <w:rsid w:val="0003701E"/>
    <w:rsid w:val="00040695"/>
    <w:rsid w:val="00041224"/>
    <w:rsid w:val="00051387"/>
    <w:rsid w:val="0005309C"/>
    <w:rsid w:val="00057040"/>
    <w:rsid w:val="00064B2C"/>
    <w:rsid w:val="0006783C"/>
    <w:rsid w:val="00070238"/>
    <w:rsid w:val="00073A88"/>
    <w:rsid w:val="00075B09"/>
    <w:rsid w:val="00077FA8"/>
    <w:rsid w:val="00080353"/>
    <w:rsid w:val="0008561D"/>
    <w:rsid w:val="00087DB6"/>
    <w:rsid w:val="000911BC"/>
    <w:rsid w:val="00095A9D"/>
    <w:rsid w:val="00095C6F"/>
    <w:rsid w:val="00096C89"/>
    <w:rsid w:val="000A2234"/>
    <w:rsid w:val="000A3224"/>
    <w:rsid w:val="000A673D"/>
    <w:rsid w:val="000C47E1"/>
    <w:rsid w:val="000D2D6B"/>
    <w:rsid w:val="000D48E3"/>
    <w:rsid w:val="000E13C7"/>
    <w:rsid w:val="000E2993"/>
    <w:rsid w:val="000E3790"/>
    <w:rsid w:val="00104BB6"/>
    <w:rsid w:val="001060F1"/>
    <w:rsid w:val="00106F91"/>
    <w:rsid w:val="00111B30"/>
    <w:rsid w:val="001252CA"/>
    <w:rsid w:val="00126C58"/>
    <w:rsid w:val="0013789E"/>
    <w:rsid w:val="001526DE"/>
    <w:rsid w:val="001603C3"/>
    <w:rsid w:val="00162442"/>
    <w:rsid w:val="00162E9A"/>
    <w:rsid w:val="00163A78"/>
    <w:rsid w:val="001679B7"/>
    <w:rsid w:val="00167AF3"/>
    <w:rsid w:val="00167EF0"/>
    <w:rsid w:val="001715B7"/>
    <w:rsid w:val="00181956"/>
    <w:rsid w:val="00182F42"/>
    <w:rsid w:val="001918F3"/>
    <w:rsid w:val="00191DEF"/>
    <w:rsid w:val="00195B88"/>
    <w:rsid w:val="001A3DD7"/>
    <w:rsid w:val="001A497F"/>
    <w:rsid w:val="001A60AC"/>
    <w:rsid w:val="001B1475"/>
    <w:rsid w:val="001B3197"/>
    <w:rsid w:val="001B39EA"/>
    <w:rsid w:val="001B7828"/>
    <w:rsid w:val="001B796D"/>
    <w:rsid w:val="001C0C1E"/>
    <w:rsid w:val="001C1F97"/>
    <w:rsid w:val="001C7B41"/>
    <w:rsid w:val="001D0E4B"/>
    <w:rsid w:val="001D59AE"/>
    <w:rsid w:val="001D7633"/>
    <w:rsid w:val="001D7F75"/>
    <w:rsid w:val="001F5A40"/>
    <w:rsid w:val="001F6703"/>
    <w:rsid w:val="001F75DD"/>
    <w:rsid w:val="00200C29"/>
    <w:rsid w:val="0020204D"/>
    <w:rsid w:val="00205143"/>
    <w:rsid w:val="00207039"/>
    <w:rsid w:val="00211653"/>
    <w:rsid w:val="00211A80"/>
    <w:rsid w:val="002166FC"/>
    <w:rsid w:val="00216F33"/>
    <w:rsid w:val="00224838"/>
    <w:rsid w:val="002262F3"/>
    <w:rsid w:val="00226F56"/>
    <w:rsid w:val="00227190"/>
    <w:rsid w:val="00234681"/>
    <w:rsid w:val="00235345"/>
    <w:rsid w:val="00235E63"/>
    <w:rsid w:val="00240C87"/>
    <w:rsid w:val="0024444C"/>
    <w:rsid w:val="00247D3B"/>
    <w:rsid w:val="0025084F"/>
    <w:rsid w:val="00250B69"/>
    <w:rsid w:val="0025306D"/>
    <w:rsid w:val="00262134"/>
    <w:rsid w:val="00266839"/>
    <w:rsid w:val="00266BF1"/>
    <w:rsid w:val="00270684"/>
    <w:rsid w:val="00273B5F"/>
    <w:rsid w:val="00284BCA"/>
    <w:rsid w:val="002851F6"/>
    <w:rsid w:val="00293137"/>
    <w:rsid w:val="002A0B25"/>
    <w:rsid w:val="002A2526"/>
    <w:rsid w:val="002A3513"/>
    <w:rsid w:val="002A568B"/>
    <w:rsid w:val="002A5EB3"/>
    <w:rsid w:val="002A6464"/>
    <w:rsid w:val="002A706B"/>
    <w:rsid w:val="002C00CD"/>
    <w:rsid w:val="002C09AA"/>
    <w:rsid w:val="002C7A12"/>
    <w:rsid w:val="002D16A7"/>
    <w:rsid w:val="002D2545"/>
    <w:rsid w:val="002D261C"/>
    <w:rsid w:val="002D3C56"/>
    <w:rsid w:val="002D4D6E"/>
    <w:rsid w:val="002D4DFD"/>
    <w:rsid w:val="002D6F1F"/>
    <w:rsid w:val="002D712D"/>
    <w:rsid w:val="002D7D29"/>
    <w:rsid w:val="002E42D0"/>
    <w:rsid w:val="002E500E"/>
    <w:rsid w:val="002F44B9"/>
    <w:rsid w:val="002F5F31"/>
    <w:rsid w:val="002F643D"/>
    <w:rsid w:val="002F707C"/>
    <w:rsid w:val="00300BFB"/>
    <w:rsid w:val="00316386"/>
    <w:rsid w:val="00316C49"/>
    <w:rsid w:val="003174B5"/>
    <w:rsid w:val="00317F00"/>
    <w:rsid w:val="00324DD7"/>
    <w:rsid w:val="003273EB"/>
    <w:rsid w:val="00333FA9"/>
    <w:rsid w:val="0033612E"/>
    <w:rsid w:val="003416A4"/>
    <w:rsid w:val="0034219D"/>
    <w:rsid w:val="00342393"/>
    <w:rsid w:val="00342F8B"/>
    <w:rsid w:val="003512B9"/>
    <w:rsid w:val="00352974"/>
    <w:rsid w:val="0035585B"/>
    <w:rsid w:val="00356B00"/>
    <w:rsid w:val="00356C35"/>
    <w:rsid w:val="003639F0"/>
    <w:rsid w:val="003710DC"/>
    <w:rsid w:val="00380110"/>
    <w:rsid w:val="00381E4B"/>
    <w:rsid w:val="00391E92"/>
    <w:rsid w:val="003A0861"/>
    <w:rsid w:val="003A11B7"/>
    <w:rsid w:val="003A1347"/>
    <w:rsid w:val="003A2AD5"/>
    <w:rsid w:val="003A38A8"/>
    <w:rsid w:val="003A6D11"/>
    <w:rsid w:val="003B1FB4"/>
    <w:rsid w:val="003B51BA"/>
    <w:rsid w:val="003B6E47"/>
    <w:rsid w:val="003C0D24"/>
    <w:rsid w:val="003C268E"/>
    <w:rsid w:val="003C7F99"/>
    <w:rsid w:val="003D2E5D"/>
    <w:rsid w:val="003D41D6"/>
    <w:rsid w:val="003E3153"/>
    <w:rsid w:val="003E65FC"/>
    <w:rsid w:val="003F79A3"/>
    <w:rsid w:val="00404AFF"/>
    <w:rsid w:val="00412E35"/>
    <w:rsid w:val="00414169"/>
    <w:rsid w:val="0042294D"/>
    <w:rsid w:val="00430760"/>
    <w:rsid w:val="0044178E"/>
    <w:rsid w:val="004619FF"/>
    <w:rsid w:val="004626B5"/>
    <w:rsid w:val="004641F5"/>
    <w:rsid w:val="004762BB"/>
    <w:rsid w:val="0047677E"/>
    <w:rsid w:val="00477AEE"/>
    <w:rsid w:val="00482504"/>
    <w:rsid w:val="00483FB0"/>
    <w:rsid w:val="00485EA1"/>
    <w:rsid w:val="0048655B"/>
    <w:rsid w:val="00487430"/>
    <w:rsid w:val="004903AF"/>
    <w:rsid w:val="004927CB"/>
    <w:rsid w:val="00493C64"/>
    <w:rsid w:val="00494C12"/>
    <w:rsid w:val="00495834"/>
    <w:rsid w:val="004A0DA7"/>
    <w:rsid w:val="004A253A"/>
    <w:rsid w:val="004A475F"/>
    <w:rsid w:val="004B0469"/>
    <w:rsid w:val="004B1A57"/>
    <w:rsid w:val="004C21EE"/>
    <w:rsid w:val="004D12ED"/>
    <w:rsid w:val="004D5A2B"/>
    <w:rsid w:val="004D5D73"/>
    <w:rsid w:val="004D70A5"/>
    <w:rsid w:val="004D7AB9"/>
    <w:rsid w:val="004E4151"/>
    <w:rsid w:val="004E61A6"/>
    <w:rsid w:val="004F4398"/>
    <w:rsid w:val="004F4436"/>
    <w:rsid w:val="004F5C70"/>
    <w:rsid w:val="0050040B"/>
    <w:rsid w:val="005023F6"/>
    <w:rsid w:val="00504EE0"/>
    <w:rsid w:val="005103E7"/>
    <w:rsid w:val="00511B2A"/>
    <w:rsid w:val="0052002D"/>
    <w:rsid w:val="005212FE"/>
    <w:rsid w:val="00521A2E"/>
    <w:rsid w:val="00524F1A"/>
    <w:rsid w:val="00525A3A"/>
    <w:rsid w:val="00525EDE"/>
    <w:rsid w:val="0053250F"/>
    <w:rsid w:val="00533063"/>
    <w:rsid w:val="0054020E"/>
    <w:rsid w:val="00541D0F"/>
    <w:rsid w:val="00547E56"/>
    <w:rsid w:val="0055352B"/>
    <w:rsid w:val="00555671"/>
    <w:rsid w:val="00556852"/>
    <w:rsid w:val="0056020B"/>
    <w:rsid w:val="005605A2"/>
    <w:rsid w:val="00560EF4"/>
    <w:rsid w:val="005673C3"/>
    <w:rsid w:val="00570658"/>
    <w:rsid w:val="0057618C"/>
    <w:rsid w:val="00577C5F"/>
    <w:rsid w:val="00581B1B"/>
    <w:rsid w:val="00581C70"/>
    <w:rsid w:val="00582A4D"/>
    <w:rsid w:val="00583816"/>
    <w:rsid w:val="00583F52"/>
    <w:rsid w:val="0059043D"/>
    <w:rsid w:val="00591457"/>
    <w:rsid w:val="00594A8D"/>
    <w:rsid w:val="005A7ABF"/>
    <w:rsid w:val="005C12F0"/>
    <w:rsid w:val="005C1369"/>
    <w:rsid w:val="005C1E58"/>
    <w:rsid w:val="005C24A3"/>
    <w:rsid w:val="005D0664"/>
    <w:rsid w:val="005E0CB0"/>
    <w:rsid w:val="005E1BE2"/>
    <w:rsid w:val="005E6A23"/>
    <w:rsid w:val="005F0C5F"/>
    <w:rsid w:val="005F0EBA"/>
    <w:rsid w:val="005F131C"/>
    <w:rsid w:val="005F3B37"/>
    <w:rsid w:val="005F5D92"/>
    <w:rsid w:val="005F7FD6"/>
    <w:rsid w:val="00601C55"/>
    <w:rsid w:val="00602C46"/>
    <w:rsid w:val="0060529B"/>
    <w:rsid w:val="00613E4B"/>
    <w:rsid w:val="00621737"/>
    <w:rsid w:val="00623A17"/>
    <w:rsid w:val="00623F40"/>
    <w:rsid w:val="00632A5C"/>
    <w:rsid w:val="006356D6"/>
    <w:rsid w:val="00642BE6"/>
    <w:rsid w:val="00642D04"/>
    <w:rsid w:val="00643001"/>
    <w:rsid w:val="0064321E"/>
    <w:rsid w:val="00644E38"/>
    <w:rsid w:val="00645EBC"/>
    <w:rsid w:val="00647294"/>
    <w:rsid w:val="00652753"/>
    <w:rsid w:val="006576F8"/>
    <w:rsid w:val="00663085"/>
    <w:rsid w:val="006640BE"/>
    <w:rsid w:val="00665A7F"/>
    <w:rsid w:val="00666877"/>
    <w:rsid w:val="00674B4A"/>
    <w:rsid w:val="00680736"/>
    <w:rsid w:val="006823CF"/>
    <w:rsid w:val="00684869"/>
    <w:rsid w:val="00686E63"/>
    <w:rsid w:val="00686E9E"/>
    <w:rsid w:val="006912DE"/>
    <w:rsid w:val="00694B6C"/>
    <w:rsid w:val="006961EF"/>
    <w:rsid w:val="006979F6"/>
    <w:rsid w:val="006A17FD"/>
    <w:rsid w:val="006A19FA"/>
    <w:rsid w:val="006A4F27"/>
    <w:rsid w:val="006B0BD3"/>
    <w:rsid w:val="006B6C13"/>
    <w:rsid w:val="006C4284"/>
    <w:rsid w:val="006C5B61"/>
    <w:rsid w:val="006D1181"/>
    <w:rsid w:val="006D4D99"/>
    <w:rsid w:val="006E0731"/>
    <w:rsid w:val="006E1140"/>
    <w:rsid w:val="006E4F20"/>
    <w:rsid w:val="006E68EC"/>
    <w:rsid w:val="006F3705"/>
    <w:rsid w:val="006F3C8B"/>
    <w:rsid w:val="006F606D"/>
    <w:rsid w:val="00702471"/>
    <w:rsid w:val="00702998"/>
    <w:rsid w:val="00703BEA"/>
    <w:rsid w:val="0071021C"/>
    <w:rsid w:val="0072022F"/>
    <w:rsid w:val="007208E2"/>
    <w:rsid w:val="007232A9"/>
    <w:rsid w:val="00741211"/>
    <w:rsid w:val="00746D85"/>
    <w:rsid w:val="007507C8"/>
    <w:rsid w:val="0075322A"/>
    <w:rsid w:val="00756EF1"/>
    <w:rsid w:val="0076285A"/>
    <w:rsid w:val="00770AF0"/>
    <w:rsid w:val="00770B9E"/>
    <w:rsid w:val="00776B92"/>
    <w:rsid w:val="0078075B"/>
    <w:rsid w:val="00783E32"/>
    <w:rsid w:val="00787402"/>
    <w:rsid w:val="0079641F"/>
    <w:rsid w:val="007A2805"/>
    <w:rsid w:val="007A5B6F"/>
    <w:rsid w:val="007B0091"/>
    <w:rsid w:val="007B4E75"/>
    <w:rsid w:val="007C6485"/>
    <w:rsid w:val="007C783A"/>
    <w:rsid w:val="007E3429"/>
    <w:rsid w:val="007E59E5"/>
    <w:rsid w:val="007E6706"/>
    <w:rsid w:val="007F1D03"/>
    <w:rsid w:val="007F6782"/>
    <w:rsid w:val="007F7375"/>
    <w:rsid w:val="007F7AD9"/>
    <w:rsid w:val="008120D7"/>
    <w:rsid w:val="00814105"/>
    <w:rsid w:val="00814401"/>
    <w:rsid w:val="0081447E"/>
    <w:rsid w:val="008146E6"/>
    <w:rsid w:val="00814B26"/>
    <w:rsid w:val="008202C8"/>
    <w:rsid w:val="00822FA7"/>
    <w:rsid w:val="00823355"/>
    <w:rsid w:val="008238E0"/>
    <w:rsid w:val="0082512E"/>
    <w:rsid w:val="00833B3B"/>
    <w:rsid w:val="00841054"/>
    <w:rsid w:val="00842A37"/>
    <w:rsid w:val="0084507D"/>
    <w:rsid w:val="008460A3"/>
    <w:rsid w:val="00847EF8"/>
    <w:rsid w:val="00851847"/>
    <w:rsid w:val="008659DC"/>
    <w:rsid w:val="00866682"/>
    <w:rsid w:val="00886487"/>
    <w:rsid w:val="00891B2B"/>
    <w:rsid w:val="008925AC"/>
    <w:rsid w:val="00892B7B"/>
    <w:rsid w:val="008937E9"/>
    <w:rsid w:val="00893E3B"/>
    <w:rsid w:val="008949FE"/>
    <w:rsid w:val="008967FF"/>
    <w:rsid w:val="00896E8C"/>
    <w:rsid w:val="008A5D0D"/>
    <w:rsid w:val="008A7F75"/>
    <w:rsid w:val="008B15D8"/>
    <w:rsid w:val="008C1059"/>
    <w:rsid w:val="008C1607"/>
    <w:rsid w:val="008C337B"/>
    <w:rsid w:val="008C77D8"/>
    <w:rsid w:val="008D271D"/>
    <w:rsid w:val="008D65E9"/>
    <w:rsid w:val="008D6C0A"/>
    <w:rsid w:val="008E25FB"/>
    <w:rsid w:val="008E4D71"/>
    <w:rsid w:val="008E70C3"/>
    <w:rsid w:val="008F0EB8"/>
    <w:rsid w:val="009004F1"/>
    <w:rsid w:val="00903B19"/>
    <w:rsid w:val="00910E70"/>
    <w:rsid w:val="00911213"/>
    <w:rsid w:val="009177C7"/>
    <w:rsid w:val="00920583"/>
    <w:rsid w:val="00921BB9"/>
    <w:rsid w:val="0092471F"/>
    <w:rsid w:val="0093071A"/>
    <w:rsid w:val="00930DE9"/>
    <w:rsid w:val="00933B42"/>
    <w:rsid w:val="00936012"/>
    <w:rsid w:val="009379A1"/>
    <w:rsid w:val="00943438"/>
    <w:rsid w:val="00945683"/>
    <w:rsid w:val="00947738"/>
    <w:rsid w:val="00947FD0"/>
    <w:rsid w:val="009526A4"/>
    <w:rsid w:val="009542F4"/>
    <w:rsid w:val="00956A28"/>
    <w:rsid w:val="0096108E"/>
    <w:rsid w:val="0096494F"/>
    <w:rsid w:val="00965815"/>
    <w:rsid w:val="00966495"/>
    <w:rsid w:val="00967521"/>
    <w:rsid w:val="00967BD1"/>
    <w:rsid w:val="0097231F"/>
    <w:rsid w:val="009774CB"/>
    <w:rsid w:val="009823E8"/>
    <w:rsid w:val="00982ACB"/>
    <w:rsid w:val="00986947"/>
    <w:rsid w:val="0099537E"/>
    <w:rsid w:val="009962F4"/>
    <w:rsid w:val="00997DFE"/>
    <w:rsid w:val="009A20FF"/>
    <w:rsid w:val="009A29B4"/>
    <w:rsid w:val="009A4EDC"/>
    <w:rsid w:val="009A7C8B"/>
    <w:rsid w:val="009A7F57"/>
    <w:rsid w:val="009B321C"/>
    <w:rsid w:val="009B3ECB"/>
    <w:rsid w:val="009C066F"/>
    <w:rsid w:val="009C5DA3"/>
    <w:rsid w:val="009C7976"/>
    <w:rsid w:val="009C7AB6"/>
    <w:rsid w:val="009D7CD0"/>
    <w:rsid w:val="009E16D4"/>
    <w:rsid w:val="009E350E"/>
    <w:rsid w:val="009F0D8E"/>
    <w:rsid w:val="009F394E"/>
    <w:rsid w:val="00A004BE"/>
    <w:rsid w:val="00A0103A"/>
    <w:rsid w:val="00A0376D"/>
    <w:rsid w:val="00A155E6"/>
    <w:rsid w:val="00A202EE"/>
    <w:rsid w:val="00A22F26"/>
    <w:rsid w:val="00A3152F"/>
    <w:rsid w:val="00A357A9"/>
    <w:rsid w:val="00A401BC"/>
    <w:rsid w:val="00A4183A"/>
    <w:rsid w:val="00A439B2"/>
    <w:rsid w:val="00A4656B"/>
    <w:rsid w:val="00A46F90"/>
    <w:rsid w:val="00A478D9"/>
    <w:rsid w:val="00A52104"/>
    <w:rsid w:val="00A53335"/>
    <w:rsid w:val="00A63160"/>
    <w:rsid w:val="00A64FAA"/>
    <w:rsid w:val="00A65A78"/>
    <w:rsid w:val="00A65BF6"/>
    <w:rsid w:val="00A672B2"/>
    <w:rsid w:val="00A7125D"/>
    <w:rsid w:val="00A7609F"/>
    <w:rsid w:val="00A87503"/>
    <w:rsid w:val="00A91971"/>
    <w:rsid w:val="00A92BB2"/>
    <w:rsid w:val="00A959B0"/>
    <w:rsid w:val="00AA1277"/>
    <w:rsid w:val="00AA592C"/>
    <w:rsid w:val="00AA68CD"/>
    <w:rsid w:val="00AA6BBD"/>
    <w:rsid w:val="00AA7F14"/>
    <w:rsid w:val="00AB0F99"/>
    <w:rsid w:val="00AB1703"/>
    <w:rsid w:val="00AB1E53"/>
    <w:rsid w:val="00AB2BAE"/>
    <w:rsid w:val="00AB3839"/>
    <w:rsid w:val="00AC0CE0"/>
    <w:rsid w:val="00AC1833"/>
    <w:rsid w:val="00AC386A"/>
    <w:rsid w:val="00AD013A"/>
    <w:rsid w:val="00AD0B70"/>
    <w:rsid w:val="00AD7DAF"/>
    <w:rsid w:val="00AE00CD"/>
    <w:rsid w:val="00AE7D40"/>
    <w:rsid w:val="00AF0E0F"/>
    <w:rsid w:val="00AF266D"/>
    <w:rsid w:val="00AF2BC3"/>
    <w:rsid w:val="00AF5A1A"/>
    <w:rsid w:val="00AF638F"/>
    <w:rsid w:val="00AF7134"/>
    <w:rsid w:val="00B02185"/>
    <w:rsid w:val="00B06DA7"/>
    <w:rsid w:val="00B075BD"/>
    <w:rsid w:val="00B13924"/>
    <w:rsid w:val="00B15391"/>
    <w:rsid w:val="00B17F5D"/>
    <w:rsid w:val="00B200EE"/>
    <w:rsid w:val="00B20C05"/>
    <w:rsid w:val="00B22961"/>
    <w:rsid w:val="00B26EAC"/>
    <w:rsid w:val="00B302A3"/>
    <w:rsid w:val="00B3349A"/>
    <w:rsid w:val="00B41160"/>
    <w:rsid w:val="00B42AEC"/>
    <w:rsid w:val="00B4308A"/>
    <w:rsid w:val="00B44BC7"/>
    <w:rsid w:val="00B51478"/>
    <w:rsid w:val="00B5530F"/>
    <w:rsid w:val="00B55DA9"/>
    <w:rsid w:val="00B60E97"/>
    <w:rsid w:val="00B66239"/>
    <w:rsid w:val="00B74251"/>
    <w:rsid w:val="00B80CCF"/>
    <w:rsid w:val="00B87C6A"/>
    <w:rsid w:val="00B87E34"/>
    <w:rsid w:val="00B9426C"/>
    <w:rsid w:val="00BA0824"/>
    <w:rsid w:val="00BA3F38"/>
    <w:rsid w:val="00BA66E8"/>
    <w:rsid w:val="00BB3526"/>
    <w:rsid w:val="00BB382C"/>
    <w:rsid w:val="00BB5B3E"/>
    <w:rsid w:val="00BC4658"/>
    <w:rsid w:val="00BD4361"/>
    <w:rsid w:val="00BD4D43"/>
    <w:rsid w:val="00BD5340"/>
    <w:rsid w:val="00BD70C0"/>
    <w:rsid w:val="00BE0E78"/>
    <w:rsid w:val="00BE32FF"/>
    <w:rsid w:val="00BE518A"/>
    <w:rsid w:val="00BE7CE9"/>
    <w:rsid w:val="00BF1D68"/>
    <w:rsid w:val="00BF694B"/>
    <w:rsid w:val="00BF7410"/>
    <w:rsid w:val="00BF7431"/>
    <w:rsid w:val="00C01680"/>
    <w:rsid w:val="00C03416"/>
    <w:rsid w:val="00C05F8C"/>
    <w:rsid w:val="00C063ED"/>
    <w:rsid w:val="00C06892"/>
    <w:rsid w:val="00C07B4D"/>
    <w:rsid w:val="00C11DB1"/>
    <w:rsid w:val="00C13842"/>
    <w:rsid w:val="00C13D3A"/>
    <w:rsid w:val="00C2250D"/>
    <w:rsid w:val="00C22EA6"/>
    <w:rsid w:val="00C233FE"/>
    <w:rsid w:val="00C23683"/>
    <w:rsid w:val="00C24FC7"/>
    <w:rsid w:val="00C3026A"/>
    <w:rsid w:val="00C30F87"/>
    <w:rsid w:val="00C32EA6"/>
    <w:rsid w:val="00C40199"/>
    <w:rsid w:val="00C4092F"/>
    <w:rsid w:val="00C42F63"/>
    <w:rsid w:val="00C43831"/>
    <w:rsid w:val="00C43B6D"/>
    <w:rsid w:val="00C46483"/>
    <w:rsid w:val="00C46E5A"/>
    <w:rsid w:val="00C471FF"/>
    <w:rsid w:val="00C547A8"/>
    <w:rsid w:val="00C55E13"/>
    <w:rsid w:val="00C55FC6"/>
    <w:rsid w:val="00C56F13"/>
    <w:rsid w:val="00C6177B"/>
    <w:rsid w:val="00C621BB"/>
    <w:rsid w:val="00C66C75"/>
    <w:rsid w:val="00C675E1"/>
    <w:rsid w:val="00C746BC"/>
    <w:rsid w:val="00C748B7"/>
    <w:rsid w:val="00C86AAB"/>
    <w:rsid w:val="00C86B0F"/>
    <w:rsid w:val="00C90489"/>
    <w:rsid w:val="00C90B0C"/>
    <w:rsid w:val="00CA67A5"/>
    <w:rsid w:val="00CA7389"/>
    <w:rsid w:val="00CB0C73"/>
    <w:rsid w:val="00CB0FDC"/>
    <w:rsid w:val="00CB1EA7"/>
    <w:rsid w:val="00CB2E75"/>
    <w:rsid w:val="00CB308E"/>
    <w:rsid w:val="00CB40ED"/>
    <w:rsid w:val="00CB6851"/>
    <w:rsid w:val="00CB7F9B"/>
    <w:rsid w:val="00CC0EB1"/>
    <w:rsid w:val="00CC4AC5"/>
    <w:rsid w:val="00CC56C9"/>
    <w:rsid w:val="00CC6268"/>
    <w:rsid w:val="00CC7F82"/>
    <w:rsid w:val="00CD33D5"/>
    <w:rsid w:val="00CD4545"/>
    <w:rsid w:val="00CE0B59"/>
    <w:rsid w:val="00CE1042"/>
    <w:rsid w:val="00CE16BD"/>
    <w:rsid w:val="00CE5E45"/>
    <w:rsid w:val="00CE7537"/>
    <w:rsid w:val="00CF07D3"/>
    <w:rsid w:val="00CF2395"/>
    <w:rsid w:val="00CF26E9"/>
    <w:rsid w:val="00CF58B0"/>
    <w:rsid w:val="00CF7071"/>
    <w:rsid w:val="00D00BD7"/>
    <w:rsid w:val="00D012ED"/>
    <w:rsid w:val="00D02E4A"/>
    <w:rsid w:val="00D04B47"/>
    <w:rsid w:val="00D12FB0"/>
    <w:rsid w:val="00D13BFB"/>
    <w:rsid w:val="00D22ADC"/>
    <w:rsid w:val="00D26DBC"/>
    <w:rsid w:val="00D307F3"/>
    <w:rsid w:val="00D33045"/>
    <w:rsid w:val="00D419E0"/>
    <w:rsid w:val="00D42EF1"/>
    <w:rsid w:val="00D44E1A"/>
    <w:rsid w:val="00D57821"/>
    <w:rsid w:val="00D57D80"/>
    <w:rsid w:val="00D57E20"/>
    <w:rsid w:val="00D607C1"/>
    <w:rsid w:val="00D60A78"/>
    <w:rsid w:val="00D60AEB"/>
    <w:rsid w:val="00D63EDE"/>
    <w:rsid w:val="00D65B4F"/>
    <w:rsid w:val="00D70545"/>
    <w:rsid w:val="00D70B35"/>
    <w:rsid w:val="00D745E4"/>
    <w:rsid w:val="00D840AE"/>
    <w:rsid w:val="00D84E99"/>
    <w:rsid w:val="00D87CFF"/>
    <w:rsid w:val="00D90F2C"/>
    <w:rsid w:val="00D94871"/>
    <w:rsid w:val="00D97662"/>
    <w:rsid w:val="00DA33FB"/>
    <w:rsid w:val="00DA5BC5"/>
    <w:rsid w:val="00DA7D42"/>
    <w:rsid w:val="00DB1B47"/>
    <w:rsid w:val="00DB3B73"/>
    <w:rsid w:val="00DB4E85"/>
    <w:rsid w:val="00DB59DD"/>
    <w:rsid w:val="00DB614C"/>
    <w:rsid w:val="00DB69E8"/>
    <w:rsid w:val="00DB7366"/>
    <w:rsid w:val="00DC19D7"/>
    <w:rsid w:val="00DD0966"/>
    <w:rsid w:val="00DD3680"/>
    <w:rsid w:val="00DD4828"/>
    <w:rsid w:val="00DD5725"/>
    <w:rsid w:val="00DD5B53"/>
    <w:rsid w:val="00DE324F"/>
    <w:rsid w:val="00DE5D93"/>
    <w:rsid w:val="00DE664C"/>
    <w:rsid w:val="00DF7CFE"/>
    <w:rsid w:val="00E01B98"/>
    <w:rsid w:val="00E10353"/>
    <w:rsid w:val="00E10549"/>
    <w:rsid w:val="00E16052"/>
    <w:rsid w:val="00E21C03"/>
    <w:rsid w:val="00E232B0"/>
    <w:rsid w:val="00E236CE"/>
    <w:rsid w:val="00E23D5B"/>
    <w:rsid w:val="00E32D7D"/>
    <w:rsid w:val="00E33D6E"/>
    <w:rsid w:val="00E37951"/>
    <w:rsid w:val="00E40D3D"/>
    <w:rsid w:val="00E44252"/>
    <w:rsid w:val="00E44E62"/>
    <w:rsid w:val="00E46BFB"/>
    <w:rsid w:val="00E46F00"/>
    <w:rsid w:val="00E5057F"/>
    <w:rsid w:val="00E50CB1"/>
    <w:rsid w:val="00E532CB"/>
    <w:rsid w:val="00E53418"/>
    <w:rsid w:val="00E535EF"/>
    <w:rsid w:val="00E60938"/>
    <w:rsid w:val="00E6223A"/>
    <w:rsid w:val="00E6506A"/>
    <w:rsid w:val="00E74470"/>
    <w:rsid w:val="00E7477E"/>
    <w:rsid w:val="00E768DC"/>
    <w:rsid w:val="00E80C1B"/>
    <w:rsid w:val="00E92152"/>
    <w:rsid w:val="00E96D72"/>
    <w:rsid w:val="00E96EF1"/>
    <w:rsid w:val="00EA46D6"/>
    <w:rsid w:val="00EA59D1"/>
    <w:rsid w:val="00EA795A"/>
    <w:rsid w:val="00EB2DC1"/>
    <w:rsid w:val="00EB4BB9"/>
    <w:rsid w:val="00EC1988"/>
    <w:rsid w:val="00EC1ACE"/>
    <w:rsid w:val="00EC24F6"/>
    <w:rsid w:val="00EC474C"/>
    <w:rsid w:val="00EC4D80"/>
    <w:rsid w:val="00EC7734"/>
    <w:rsid w:val="00ED3740"/>
    <w:rsid w:val="00ED7045"/>
    <w:rsid w:val="00EE053C"/>
    <w:rsid w:val="00EE127C"/>
    <w:rsid w:val="00EF176B"/>
    <w:rsid w:val="00EF1AB7"/>
    <w:rsid w:val="00EF2F29"/>
    <w:rsid w:val="00EF68AA"/>
    <w:rsid w:val="00F06E71"/>
    <w:rsid w:val="00F10663"/>
    <w:rsid w:val="00F113F5"/>
    <w:rsid w:val="00F20429"/>
    <w:rsid w:val="00F20A87"/>
    <w:rsid w:val="00F25DF1"/>
    <w:rsid w:val="00F304C0"/>
    <w:rsid w:val="00F3259E"/>
    <w:rsid w:val="00F42310"/>
    <w:rsid w:val="00F4285E"/>
    <w:rsid w:val="00F46622"/>
    <w:rsid w:val="00F46AB0"/>
    <w:rsid w:val="00F5734E"/>
    <w:rsid w:val="00F624C8"/>
    <w:rsid w:val="00F6386F"/>
    <w:rsid w:val="00F72871"/>
    <w:rsid w:val="00F73474"/>
    <w:rsid w:val="00F740B3"/>
    <w:rsid w:val="00F775A6"/>
    <w:rsid w:val="00F81AEB"/>
    <w:rsid w:val="00F82615"/>
    <w:rsid w:val="00F83813"/>
    <w:rsid w:val="00F84C30"/>
    <w:rsid w:val="00F9444F"/>
    <w:rsid w:val="00F94531"/>
    <w:rsid w:val="00F96071"/>
    <w:rsid w:val="00FA30A3"/>
    <w:rsid w:val="00FA4396"/>
    <w:rsid w:val="00FA56AE"/>
    <w:rsid w:val="00FA62C9"/>
    <w:rsid w:val="00FA6F91"/>
    <w:rsid w:val="00FB3DCD"/>
    <w:rsid w:val="00FB4EA8"/>
    <w:rsid w:val="00FB7BAF"/>
    <w:rsid w:val="00FC545C"/>
    <w:rsid w:val="00FC5584"/>
    <w:rsid w:val="00FC6AE0"/>
    <w:rsid w:val="00FD5A10"/>
    <w:rsid w:val="00FD6420"/>
    <w:rsid w:val="00FE3DF3"/>
    <w:rsid w:val="00FE6290"/>
    <w:rsid w:val="00FF1BC9"/>
    <w:rsid w:val="00FF431B"/>
    <w:rsid w:val="00FF6708"/>
    <w:rsid w:val="00FF756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5EA1"/>
    <w:rPr>
      <w:spacing w:val="-3"/>
      <w:sz w:val="22"/>
      <w:szCs w:val="22"/>
    </w:rPr>
  </w:style>
  <w:style w:type="paragraph" w:styleId="Heading1">
    <w:name w:val="heading 1"/>
    <w:basedOn w:val="Normal"/>
    <w:next w:val="Normal"/>
    <w:link w:val="Heading1Char"/>
    <w:qFormat/>
    <w:rsid w:val="00E92152"/>
    <w:pPr>
      <w:keepNext/>
      <w:ind w:firstLine="1800"/>
      <w:outlineLvl w:val="0"/>
    </w:pPr>
    <w:rPr>
      <w:b/>
      <w:bCs/>
      <w:sz w:val="32"/>
    </w:rPr>
  </w:style>
  <w:style w:type="paragraph" w:styleId="Heading2">
    <w:name w:val="heading 2"/>
    <w:basedOn w:val="Normal"/>
    <w:next w:val="Normal"/>
    <w:autoRedefine/>
    <w:qFormat/>
    <w:rsid w:val="00AF0E0F"/>
    <w:pPr>
      <w:keepNext/>
      <w:outlineLvl w:val="1"/>
    </w:pPr>
    <w:rPr>
      <w:b/>
      <w:bCs/>
      <w:u w:val="thick"/>
    </w:rPr>
  </w:style>
  <w:style w:type="paragraph" w:styleId="Heading3">
    <w:name w:val="heading 3"/>
    <w:basedOn w:val="Normal"/>
    <w:next w:val="Normal"/>
    <w:qFormat/>
    <w:rsid w:val="00A52104"/>
    <w:pPr>
      <w:keepNext/>
      <w:outlineLvl w:val="2"/>
    </w:pPr>
    <w:rPr>
      <w:b/>
      <w:bCs/>
    </w:rPr>
  </w:style>
  <w:style w:type="paragraph" w:styleId="Heading4">
    <w:name w:val="heading 4"/>
    <w:basedOn w:val="Normal"/>
    <w:next w:val="Normal"/>
    <w:qFormat/>
    <w:rsid w:val="00485EA1"/>
    <w:pPr>
      <w:keepNext/>
      <w:jc w:val="center"/>
      <w:outlineLvl w:val="3"/>
    </w:pPr>
    <w:rPr>
      <w:b/>
      <w:bCs/>
      <w:sz w:val="28"/>
      <w:szCs w:val="28"/>
    </w:rPr>
  </w:style>
  <w:style w:type="paragraph" w:styleId="Heading5">
    <w:name w:val="heading 5"/>
    <w:basedOn w:val="Normal"/>
    <w:next w:val="Normal"/>
    <w:qFormat/>
    <w:rsid w:val="00485EA1"/>
    <w:pPr>
      <w:keepNext/>
      <w:jc w:val="center"/>
      <w:outlineLvl w:val="4"/>
    </w:pPr>
    <w:rPr>
      <w:b/>
      <w:bCs/>
      <w:sz w:val="32"/>
      <w:szCs w:val="32"/>
    </w:rPr>
  </w:style>
  <w:style w:type="paragraph" w:styleId="Heading6">
    <w:name w:val="heading 6"/>
    <w:basedOn w:val="Normal"/>
    <w:next w:val="Normal"/>
    <w:qFormat/>
    <w:rsid w:val="00485EA1"/>
    <w:pPr>
      <w:keepNext/>
      <w:ind w:left="810"/>
      <w:outlineLvl w:val="5"/>
    </w:pPr>
    <w:rPr>
      <w:b/>
      <w:bCs/>
    </w:rPr>
  </w:style>
  <w:style w:type="paragraph" w:styleId="Heading7">
    <w:name w:val="heading 7"/>
    <w:basedOn w:val="Normal"/>
    <w:next w:val="Normal"/>
    <w:qFormat/>
    <w:rsid w:val="00485EA1"/>
    <w:pPr>
      <w:keepNext/>
      <w:ind w:left="720"/>
      <w:outlineLvl w:val="6"/>
    </w:pPr>
    <w:rPr>
      <w:b/>
      <w:bCs/>
    </w:rPr>
  </w:style>
  <w:style w:type="paragraph" w:styleId="Heading8">
    <w:name w:val="heading 8"/>
    <w:basedOn w:val="Normal"/>
    <w:next w:val="Normal"/>
    <w:qFormat/>
    <w:rsid w:val="00485EA1"/>
    <w:pPr>
      <w:keepNext/>
      <w:outlineLvl w:val="7"/>
    </w:pPr>
    <w:rPr>
      <w:b/>
      <w:bCs/>
    </w:rPr>
  </w:style>
  <w:style w:type="paragraph" w:styleId="Heading9">
    <w:name w:val="heading 9"/>
    <w:basedOn w:val="Normal"/>
    <w:next w:val="Normal"/>
    <w:qFormat/>
    <w:rsid w:val="00485EA1"/>
    <w:pPr>
      <w:keepNext/>
      <w:jc w:val="center"/>
      <w:outlineLvl w:val="8"/>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rsid w:val="00485EA1"/>
  </w:style>
  <w:style w:type="paragraph" w:customStyle="1" w:styleId="wfxFaxNum">
    <w:name w:val="wfxFaxNum"/>
    <w:basedOn w:val="Normal"/>
    <w:rsid w:val="00485EA1"/>
  </w:style>
  <w:style w:type="paragraph" w:styleId="Header">
    <w:name w:val="header"/>
    <w:basedOn w:val="Normal"/>
    <w:rsid w:val="00485EA1"/>
    <w:pPr>
      <w:tabs>
        <w:tab w:val="center" w:pos="4320"/>
        <w:tab w:val="right" w:pos="8640"/>
      </w:tabs>
    </w:pPr>
  </w:style>
  <w:style w:type="character" w:styleId="PageNumber">
    <w:name w:val="page number"/>
    <w:basedOn w:val="DefaultParagraphFont"/>
    <w:rsid w:val="00485EA1"/>
  </w:style>
  <w:style w:type="paragraph" w:styleId="Footer">
    <w:name w:val="footer"/>
    <w:basedOn w:val="Normal"/>
    <w:link w:val="FooterChar"/>
    <w:uiPriority w:val="99"/>
    <w:rsid w:val="00485EA1"/>
    <w:pPr>
      <w:tabs>
        <w:tab w:val="center" w:pos="4320"/>
        <w:tab w:val="right" w:pos="8640"/>
      </w:tabs>
    </w:pPr>
  </w:style>
  <w:style w:type="paragraph" w:styleId="BodyText2">
    <w:name w:val="Body Text 2"/>
    <w:basedOn w:val="Normal"/>
    <w:rsid w:val="00485EA1"/>
    <w:pPr>
      <w:numPr>
        <w:ilvl w:val="12"/>
      </w:numPr>
      <w:jc w:val="both"/>
    </w:pPr>
  </w:style>
  <w:style w:type="paragraph" w:styleId="BodyTextIndent2">
    <w:name w:val="Body Text Indent 2"/>
    <w:basedOn w:val="Normal"/>
    <w:rsid w:val="00485EA1"/>
    <w:pPr>
      <w:ind w:left="1440" w:hanging="270"/>
    </w:pPr>
  </w:style>
  <w:style w:type="paragraph" w:styleId="BodyTextIndent3">
    <w:name w:val="Body Text Indent 3"/>
    <w:basedOn w:val="Normal"/>
    <w:rsid w:val="00485EA1"/>
    <w:pPr>
      <w:ind w:left="1080"/>
    </w:pPr>
  </w:style>
  <w:style w:type="paragraph" w:styleId="Title">
    <w:name w:val="Title"/>
    <w:basedOn w:val="Normal"/>
    <w:qFormat/>
    <w:rsid w:val="00485EA1"/>
    <w:pPr>
      <w:jc w:val="center"/>
    </w:pPr>
    <w:rPr>
      <w:b/>
      <w:bCs/>
      <w:noProof/>
      <w:spacing w:val="0"/>
      <w:sz w:val="24"/>
      <w:szCs w:val="24"/>
    </w:rPr>
  </w:style>
  <w:style w:type="paragraph" w:styleId="BodyText">
    <w:name w:val="Body Text"/>
    <w:basedOn w:val="Normal"/>
    <w:rsid w:val="00485EA1"/>
    <w:pPr>
      <w:tabs>
        <w:tab w:val="left" w:pos="360"/>
        <w:tab w:val="left" w:pos="720"/>
        <w:tab w:val="left" w:pos="1260"/>
        <w:tab w:val="left" w:pos="1440"/>
      </w:tabs>
    </w:pPr>
    <w:rPr>
      <w:noProof/>
      <w:spacing w:val="0"/>
    </w:rPr>
  </w:style>
  <w:style w:type="paragraph" w:styleId="DocumentMap">
    <w:name w:val="Document Map"/>
    <w:basedOn w:val="Normal"/>
    <w:semiHidden/>
    <w:rsid w:val="00026220"/>
    <w:pPr>
      <w:shd w:val="clear" w:color="auto" w:fill="000080"/>
    </w:pPr>
    <w:rPr>
      <w:rFonts w:ascii="Tahoma" w:hAnsi="Tahoma" w:cs="Tahoma"/>
      <w:sz w:val="20"/>
      <w:szCs w:val="20"/>
    </w:rPr>
  </w:style>
  <w:style w:type="paragraph" w:styleId="BalloonText">
    <w:name w:val="Balloon Text"/>
    <w:basedOn w:val="Normal"/>
    <w:semiHidden/>
    <w:rsid w:val="00FB3DCD"/>
    <w:rPr>
      <w:rFonts w:ascii="Tahoma" w:hAnsi="Tahoma" w:cs="Tahoma"/>
      <w:sz w:val="16"/>
      <w:szCs w:val="16"/>
    </w:rPr>
  </w:style>
  <w:style w:type="paragraph" w:styleId="BodyTextIndent">
    <w:name w:val="Body Text Indent"/>
    <w:basedOn w:val="Normal"/>
    <w:rsid w:val="00C233FE"/>
    <w:pPr>
      <w:spacing w:after="120"/>
      <w:ind w:left="360"/>
    </w:pPr>
  </w:style>
  <w:style w:type="character" w:styleId="Hyperlink">
    <w:name w:val="Hyperlink"/>
    <w:basedOn w:val="DefaultParagraphFont"/>
    <w:uiPriority w:val="99"/>
    <w:rsid w:val="00E53418"/>
    <w:rPr>
      <w:color w:val="0000FF"/>
      <w:u w:val="single"/>
    </w:rPr>
  </w:style>
  <w:style w:type="character" w:customStyle="1" w:styleId="FooterChar">
    <w:name w:val="Footer Char"/>
    <w:basedOn w:val="DefaultParagraphFont"/>
    <w:link w:val="Footer"/>
    <w:uiPriority w:val="99"/>
    <w:rsid w:val="003E65FC"/>
    <w:rPr>
      <w:spacing w:val="-3"/>
      <w:sz w:val="22"/>
      <w:szCs w:val="22"/>
    </w:rPr>
  </w:style>
  <w:style w:type="table" w:styleId="TableGrid">
    <w:name w:val="Table Grid"/>
    <w:basedOn w:val="TableNormal"/>
    <w:uiPriority w:val="59"/>
    <w:rsid w:val="008937E9"/>
    <w:rPr>
      <w:rFonts w:eastAsia="Calibri"/>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E92152"/>
    <w:rPr>
      <w:b/>
      <w:bCs/>
      <w:spacing w:val="-3"/>
      <w:sz w:val="32"/>
      <w:szCs w:val="22"/>
    </w:rPr>
  </w:style>
  <w:style w:type="paragraph" w:customStyle="1" w:styleId="blueten1">
    <w:name w:val="blueten1"/>
    <w:basedOn w:val="Normal"/>
    <w:rsid w:val="00A401BC"/>
    <w:pPr>
      <w:spacing w:before="100" w:beforeAutospacing="1" w:after="100" w:afterAutospacing="1"/>
    </w:pPr>
    <w:rPr>
      <w:color w:val="000000"/>
      <w:spacing w:val="0"/>
      <w:sz w:val="19"/>
      <w:szCs w:val="19"/>
    </w:rPr>
  </w:style>
  <w:style w:type="paragraph" w:customStyle="1" w:styleId="CEMPHeading3">
    <w:name w:val="CEMP Heading 3"/>
    <w:basedOn w:val="Normal"/>
    <w:link w:val="CEMPHeading3Char"/>
    <w:rsid w:val="00AA68CD"/>
    <w:pPr>
      <w:spacing w:before="120" w:after="120"/>
    </w:pPr>
    <w:rPr>
      <w:b/>
      <w:spacing w:val="0"/>
      <w:u w:val="single"/>
    </w:rPr>
  </w:style>
  <w:style w:type="character" w:customStyle="1" w:styleId="CEMPHeading3Char">
    <w:name w:val="CEMP Heading 3 Char"/>
    <w:basedOn w:val="DefaultParagraphFont"/>
    <w:link w:val="CEMPHeading3"/>
    <w:rsid w:val="00AA68CD"/>
    <w:rPr>
      <w:rFonts w:ascii="Arial" w:hAnsi="Arial" w:cs="Arial"/>
      <w:b/>
      <w:sz w:val="22"/>
      <w:szCs w:val="22"/>
      <w:u w:val="single"/>
    </w:rPr>
  </w:style>
  <w:style w:type="paragraph" w:styleId="List3">
    <w:name w:val="List 3"/>
    <w:basedOn w:val="Normal"/>
    <w:rsid w:val="00195B88"/>
    <w:pPr>
      <w:ind w:left="1080" w:hanging="360"/>
    </w:pPr>
    <w:rPr>
      <w:rFonts w:ascii="Times New Roman" w:hAnsi="Times New Roman" w:cs="Times New Roman"/>
      <w:bCs/>
      <w:spacing w:val="0"/>
    </w:rPr>
  </w:style>
  <w:style w:type="paragraph" w:styleId="ListBullet2">
    <w:name w:val="List Bullet 2"/>
    <w:basedOn w:val="Normal"/>
    <w:autoRedefine/>
    <w:rsid w:val="00195B88"/>
    <w:pPr>
      <w:tabs>
        <w:tab w:val="num" w:pos="1800"/>
        <w:tab w:val="left" w:pos="6120"/>
      </w:tabs>
      <w:ind w:left="1440"/>
    </w:pPr>
    <w:rPr>
      <w:rFonts w:ascii="Times New Roman" w:hAnsi="Times New Roman" w:cs="Times New Roman"/>
      <w:i/>
      <w:spacing w:val="0"/>
      <w:sz w:val="24"/>
      <w:szCs w:val="24"/>
    </w:rPr>
  </w:style>
  <w:style w:type="paragraph" w:styleId="List4">
    <w:name w:val="List 4"/>
    <w:basedOn w:val="Normal"/>
    <w:rsid w:val="007E6706"/>
    <w:pPr>
      <w:ind w:left="1440" w:hanging="360"/>
      <w:contextualSpacing/>
    </w:pPr>
  </w:style>
  <w:style w:type="paragraph" w:customStyle="1" w:styleId="indentbold">
    <w:name w:val="indentbold"/>
    <w:basedOn w:val="Normal"/>
    <w:rsid w:val="00211653"/>
    <w:pPr>
      <w:spacing w:before="100" w:beforeAutospacing="1" w:after="100" w:afterAutospacing="1"/>
    </w:pPr>
    <w:rPr>
      <w:rFonts w:ascii="Times New Roman" w:hAnsi="Times New Roman" w:cs="Times New Roman"/>
      <w:spacing w:val="0"/>
      <w:sz w:val="24"/>
      <w:szCs w:val="24"/>
    </w:rPr>
  </w:style>
  <w:style w:type="paragraph" w:customStyle="1" w:styleId="CEMPNormal">
    <w:name w:val="CEMP Normal"/>
    <w:basedOn w:val="Normal"/>
    <w:link w:val="CEMPNormalChar"/>
    <w:rsid w:val="00234681"/>
    <w:rPr>
      <w:rFonts w:cs="Times New Roman"/>
      <w:spacing w:val="0"/>
    </w:rPr>
  </w:style>
  <w:style w:type="character" w:customStyle="1" w:styleId="CEMPNormalChar">
    <w:name w:val="CEMP Normal Char"/>
    <w:basedOn w:val="DefaultParagraphFont"/>
    <w:link w:val="CEMPNormal"/>
    <w:rsid w:val="00234681"/>
    <w:rPr>
      <w:rFonts w:cs="Times New Roman"/>
      <w:sz w:val="22"/>
      <w:szCs w:val="22"/>
    </w:rPr>
  </w:style>
  <w:style w:type="character" w:styleId="Emphasis">
    <w:name w:val="Emphasis"/>
    <w:basedOn w:val="DefaultParagraphFont"/>
    <w:uiPriority w:val="20"/>
    <w:qFormat/>
    <w:rsid w:val="00234681"/>
    <w:rPr>
      <w:i/>
      <w:iCs/>
    </w:rPr>
  </w:style>
  <w:style w:type="paragraph" w:styleId="NormalWeb">
    <w:name w:val="Normal (Web)"/>
    <w:basedOn w:val="Normal"/>
    <w:uiPriority w:val="99"/>
    <w:unhideWhenUsed/>
    <w:rsid w:val="00945683"/>
    <w:pPr>
      <w:spacing w:before="100" w:beforeAutospacing="1" w:after="100" w:afterAutospacing="1"/>
    </w:pPr>
    <w:rPr>
      <w:rFonts w:ascii="Times New Roman" w:hAnsi="Times New Roman" w:cs="Times New Roman"/>
      <w:spacing w:val="0"/>
      <w:sz w:val="24"/>
      <w:szCs w:val="24"/>
    </w:rPr>
  </w:style>
  <w:style w:type="paragraph" w:styleId="List2">
    <w:name w:val="List 2"/>
    <w:basedOn w:val="Normal"/>
    <w:rsid w:val="00BF1D68"/>
    <w:pPr>
      <w:ind w:left="720" w:hanging="360"/>
      <w:contextualSpacing/>
    </w:pPr>
  </w:style>
  <w:style w:type="paragraph" w:styleId="TOCHeading">
    <w:name w:val="TOC Heading"/>
    <w:basedOn w:val="Heading1"/>
    <w:next w:val="Normal"/>
    <w:uiPriority w:val="39"/>
    <w:semiHidden/>
    <w:unhideWhenUsed/>
    <w:qFormat/>
    <w:rsid w:val="00E92152"/>
    <w:pPr>
      <w:keepLines/>
      <w:spacing w:before="480" w:line="276" w:lineRule="auto"/>
      <w:ind w:firstLine="0"/>
      <w:outlineLvl w:val="9"/>
    </w:pPr>
    <w:rPr>
      <w:rFonts w:ascii="Cambria" w:hAnsi="Cambria" w:cs="Times New Roman"/>
      <w:color w:val="365F91"/>
      <w:spacing w:val="0"/>
      <w:sz w:val="28"/>
      <w:szCs w:val="28"/>
    </w:rPr>
  </w:style>
  <w:style w:type="paragraph" w:styleId="TOC3">
    <w:name w:val="toc 3"/>
    <w:basedOn w:val="Normal"/>
    <w:next w:val="Normal"/>
    <w:autoRedefine/>
    <w:uiPriority w:val="39"/>
    <w:qFormat/>
    <w:rsid w:val="00E92152"/>
    <w:pPr>
      <w:ind w:left="440"/>
    </w:pPr>
  </w:style>
  <w:style w:type="paragraph" w:styleId="TOC1">
    <w:name w:val="toc 1"/>
    <w:basedOn w:val="Normal"/>
    <w:next w:val="Normal"/>
    <w:autoRedefine/>
    <w:uiPriority w:val="39"/>
    <w:qFormat/>
    <w:rsid w:val="00CE0B59"/>
    <w:pPr>
      <w:tabs>
        <w:tab w:val="right" w:leader="dot" w:pos="9350"/>
      </w:tabs>
      <w:spacing w:before="120" w:after="120"/>
    </w:pPr>
    <w:rPr>
      <w:b/>
    </w:rPr>
  </w:style>
  <w:style w:type="paragraph" w:customStyle="1" w:styleId="Heading1a">
    <w:name w:val="Heading 1a"/>
    <w:basedOn w:val="Normal"/>
    <w:link w:val="Heading1aChar"/>
    <w:qFormat/>
    <w:rsid w:val="00814105"/>
    <w:pPr>
      <w:numPr>
        <w:numId w:val="13"/>
      </w:numPr>
      <w:pBdr>
        <w:bottom w:val="single" w:sz="4" w:space="1" w:color="auto"/>
      </w:pBdr>
      <w:tabs>
        <w:tab w:val="left" w:pos="360"/>
      </w:tabs>
      <w:ind w:left="360"/>
    </w:pPr>
    <w:rPr>
      <w:b/>
    </w:rPr>
  </w:style>
  <w:style w:type="character" w:styleId="Strong">
    <w:name w:val="Strong"/>
    <w:basedOn w:val="DefaultParagraphFont"/>
    <w:qFormat/>
    <w:rsid w:val="00814105"/>
    <w:rPr>
      <w:b/>
      <w:bCs/>
    </w:rPr>
  </w:style>
  <w:style w:type="character" w:customStyle="1" w:styleId="Heading1aChar">
    <w:name w:val="Heading 1a Char"/>
    <w:basedOn w:val="DefaultParagraphFont"/>
    <w:link w:val="Heading1a"/>
    <w:rsid w:val="00814105"/>
    <w:rPr>
      <w:b/>
      <w:spacing w:val="-3"/>
      <w:sz w:val="22"/>
      <w:szCs w:val="22"/>
    </w:rPr>
  </w:style>
  <w:style w:type="paragraph" w:styleId="TOC2">
    <w:name w:val="toc 2"/>
    <w:basedOn w:val="Normal"/>
    <w:next w:val="Normal"/>
    <w:autoRedefine/>
    <w:uiPriority w:val="39"/>
    <w:unhideWhenUsed/>
    <w:qFormat/>
    <w:rsid w:val="00814105"/>
    <w:pPr>
      <w:spacing w:after="100" w:line="276" w:lineRule="auto"/>
      <w:ind w:left="220"/>
    </w:pPr>
    <w:rPr>
      <w:rFonts w:ascii="Calibri" w:hAnsi="Calibri" w:cs="Times New Roman"/>
      <w:spacing w:val="0"/>
    </w:rPr>
  </w:style>
  <w:style w:type="character" w:styleId="CommentReference">
    <w:name w:val="annotation reference"/>
    <w:basedOn w:val="DefaultParagraphFont"/>
    <w:rsid w:val="00645EBC"/>
    <w:rPr>
      <w:sz w:val="16"/>
      <w:szCs w:val="16"/>
    </w:rPr>
  </w:style>
  <w:style w:type="paragraph" w:styleId="CommentText">
    <w:name w:val="annotation text"/>
    <w:basedOn w:val="Normal"/>
    <w:link w:val="CommentTextChar"/>
    <w:rsid w:val="00645EBC"/>
    <w:rPr>
      <w:sz w:val="20"/>
      <w:szCs w:val="20"/>
    </w:rPr>
  </w:style>
  <w:style w:type="character" w:customStyle="1" w:styleId="CommentTextChar">
    <w:name w:val="Comment Text Char"/>
    <w:basedOn w:val="DefaultParagraphFont"/>
    <w:link w:val="CommentText"/>
    <w:rsid w:val="00645EBC"/>
    <w:rPr>
      <w:spacing w:val="-3"/>
    </w:rPr>
  </w:style>
  <w:style w:type="paragraph" w:styleId="CommentSubject">
    <w:name w:val="annotation subject"/>
    <w:basedOn w:val="CommentText"/>
    <w:next w:val="CommentText"/>
    <w:link w:val="CommentSubjectChar"/>
    <w:rsid w:val="00645EBC"/>
    <w:rPr>
      <w:b/>
      <w:bCs/>
    </w:rPr>
  </w:style>
  <w:style w:type="character" w:customStyle="1" w:styleId="CommentSubjectChar">
    <w:name w:val="Comment Subject Char"/>
    <w:basedOn w:val="CommentTextChar"/>
    <w:link w:val="CommentSubject"/>
    <w:rsid w:val="00645EBC"/>
    <w:rPr>
      <w:b/>
      <w:bCs/>
    </w:rPr>
  </w:style>
  <w:style w:type="paragraph" w:styleId="Revision">
    <w:name w:val="Revision"/>
    <w:hidden/>
    <w:uiPriority w:val="99"/>
    <w:semiHidden/>
    <w:rsid w:val="00EC474C"/>
    <w:rPr>
      <w:spacing w:val="-3"/>
      <w:sz w:val="22"/>
      <w:szCs w:val="22"/>
    </w:rPr>
  </w:style>
  <w:style w:type="character" w:customStyle="1" w:styleId="ptext-2">
    <w:name w:val="ptext-2"/>
    <w:basedOn w:val="DefaultParagraphFont"/>
    <w:rsid w:val="002A568B"/>
  </w:style>
  <w:style w:type="paragraph" w:styleId="ListParagraph">
    <w:name w:val="List Paragraph"/>
    <w:basedOn w:val="Normal"/>
    <w:uiPriority w:val="34"/>
    <w:qFormat/>
    <w:rsid w:val="004D5D73"/>
    <w:pPr>
      <w:ind w:left="720"/>
      <w:contextualSpacing/>
    </w:pPr>
    <w:rPr>
      <w:rFonts w:eastAsia="Calibri"/>
    </w:rPr>
  </w:style>
</w:styles>
</file>

<file path=word/webSettings.xml><?xml version="1.0" encoding="utf-8"?>
<w:webSettings xmlns:r="http://schemas.openxmlformats.org/officeDocument/2006/relationships" xmlns:w="http://schemas.openxmlformats.org/wordprocessingml/2006/main">
  <w:divs>
    <w:div w:id="182941802">
      <w:bodyDiv w:val="1"/>
      <w:marLeft w:val="0"/>
      <w:marRight w:val="0"/>
      <w:marTop w:val="0"/>
      <w:marBottom w:val="0"/>
      <w:divBdr>
        <w:top w:val="none" w:sz="0" w:space="0" w:color="auto"/>
        <w:left w:val="none" w:sz="0" w:space="0" w:color="auto"/>
        <w:bottom w:val="none" w:sz="0" w:space="0" w:color="auto"/>
        <w:right w:val="none" w:sz="0" w:space="0" w:color="auto"/>
      </w:divBdr>
    </w:div>
    <w:div w:id="703215195">
      <w:bodyDiv w:val="1"/>
      <w:marLeft w:val="0"/>
      <w:marRight w:val="0"/>
      <w:marTop w:val="0"/>
      <w:marBottom w:val="0"/>
      <w:divBdr>
        <w:top w:val="none" w:sz="0" w:space="0" w:color="auto"/>
        <w:left w:val="none" w:sz="0" w:space="0" w:color="auto"/>
        <w:bottom w:val="none" w:sz="0" w:space="0" w:color="auto"/>
        <w:right w:val="none" w:sz="0" w:space="0" w:color="auto"/>
      </w:divBdr>
      <w:divsChild>
        <w:div w:id="2074503083">
          <w:marLeft w:val="0"/>
          <w:marRight w:val="0"/>
          <w:marTop w:val="0"/>
          <w:marBottom w:val="0"/>
          <w:divBdr>
            <w:top w:val="none" w:sz="0" w:space="0" w:color="auto"/>
            <w:left w:val="none" w:sz="0" w:space="0" w:color="auto"/>
            <w:bottom w:val="none" w:sz="0" w:space="0" w:color="auto"/>
            <w:right w:val="none" w:sz="0" w:space="0" w:color="auto"/>
          </w:divBdr>
          <w:divsChild>
            <w:div w:id="633946837">
              <w:marLeft w:val="2055"/>
              <w:marRight w:val="0"/>
              <w:marTop w:val="0"/>
              <w:marBottom w:val="0"/>
              <w:divBdr>
                <w:top w:val="none" w:sz="0" w:space="0" w:color="auto"/>
                <w:left w:val="none" w:sz="0" w:space="0" w:color="auto"/>
                <w:bottom w:val="none" w:sz="0" w:space="0" w:color="auto"/>
                <w:right w:val="none" w:sz="0" w:space="0" w:color="auto"/>
              </w:divBdr>
            </w:div>
          </w:divsChild>
        </w:div>
      </w:divsChild>
    </w:div>
    <w:div w:id="1217468016">
      <w:bodyDiv w:val="1"/>
      <w:marLeft w:val="0"/>
      <w:marRight w:val="0"/>
      <w:marTop w:val="0"/>
      <w:marBottom w:val="0"/>
      <w:divBdr>
        <w:top w:val="none" w:sz="0" w:space="0" w:color="auto"/>
        <w:left w:val="none" w:sz="0" w:space="0" w:color="auto"/>
        <w:bottom w:val="none" w:sz="0" w:space="0" w:color="auto"/>
        <w:right w:val="none" w:sz="0" w:space="0" w:color="auto"/>
      </w:divBdr>
      <w:divsChild>
        <w:div w:id="1412317364">
          <w:marLeft w:val="0"/>
          <w:marRight w:val="0"/>
          <w:marTop w:val="0"/>
          <w:marBottom w:val="0"/>
          <w:divBdr>
            <w:top w:val="single" w:sz="2" w:space="0" w:color="454545"/>
            <w:left w:val="single" w:sz="4" w:space="0" w:color="454545"/>
            <w:bottom w:val="single" w:sz="4" w:space="0" w:color="454545"/>
            <w:right w:val="single" w:sz="4" w:space="0" w:color="454545"/>
          </w:divBdr>
          <w:divsChild>
            <w:div w:id="881088717">
              <w:marLeft w:val="0"/>
              <w:marRight w:val="0"/>
              <w:marTop w:val="0"/>
              <w:marBottom w:val="0"/>
              <w:divBdr>
                <w:top w:val="none" w:sz="0" w:space="0" w:color="auto"/>
                <w:left w:val="none" w:sz="0" w:space="0" w:color="auto"/>
                <w:bottom w:val="none" w:sz="0" w:space="0" w:color="auto"/>
                <w:right w:val="none" w:sz="0" w:space="0" w:color="auto"/>
              </w:divBdr>
              <w:divsChild>
                <w:div w:id="1654790687">
                  <w:marLeft w:val="0"/>
                  <w:marRight w:val="0"/>
                  <w:marTop w:val="0"/>
                  <w:marBottom w:val="0"/>
                  <w:divBdr>
                    <w:top w:val="none" w:sz="0" w:space="0" w:color="auto"/>
                    <w:left w:val="none" w:sz="0" w:space="0" w:color="auto"/>
                    <w:bottom w:val="none" w:sz="0" w:space="0" w:color="auto"/>
                    <w:right w:val="none" w:sz="0" w:space="0" w:color="auto"/>
                  </w:divBdr>
                  <w:divsChild>
                    <w:div w:id="887106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ameochemicals.noaa.gov/"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header" Target="header13.xml"/><Relationship Id="rId21" Type="http://schemas.openxmlformats.org/officeDocument/2006/relationships/header" Target="header4.xml"/><Relationship Id="rId34" Type="http://schemas.openxmlformats.org/officeDocument/2006/relationships/footer" Target="footer9.xml"/><Relationship Id="rId42" Type="http://schemas.openxmlformats.org/officeDocument/2006/relationships/footer" Target="footer13.xml"/><Relationship Id="rId47" Type="http://schemas.openxmlformats.org/officeDocument/2006/relationships/header" Target="header17.xml"/><Relationship Id="rId50" Type="http://schemas.openxmlformats.org/officeDocument/2006/relationships/footer" Target="footer17.xml"/><Relationship Id="rId55"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www.cdc.gov/niosh/npg/" TargetMode="External"/><Relationship Id="rId17" Type="http://schemas.openxmlformats.org/officeDocument/2006/relationships/header" Target="header1.xml"/><Relationship Id="rId25" Type="http://schemas.openxmlformats.org/officeDocument/2006/relationships/header" Target="header6.xml"/><Relationship Id="rId33" Type="http://schemas.openxmlformats.org/officeDocument/2006/relationships/footer" Target="footer8.xml"/><Relationship Id="rId38" Type="http://schemas.openxmlformats.org/officeDocument/2006/relationships/footer" Target="footer11.xml"/><Relationship Id="rId46" Type="http://schemas.openxmlformats.org/officeDocument/2006/relationships/footer" Target="footer15.xml"/><Relationship Id="rId2" Type="http://schemas.openxmlformats.org/officeDocument/2006/relationships/styles" Target="styles.xml"/><Relationship Id="rId16" Type="http://schemas.openxmlformats.org/officeDocument/2006/relationships/hyperlink" Target="http://yosemite.epa.gov/oswer/ceppoweb" TargetMode="External"/><Relationship Id="rId20" Type="http://schemas.openxmlformats.org/officeDocument/2006/relationships/header" Target="header3.xml"/><Relationship Id="rId29" Type="http://schemas.openxmlformats.org/officeDocument/2006/relationships/header" Target="header8.xml"/><Relationship Id="rId41" Type="http://schemas.openxmlformats.org/officeDocument/2006/relationships/footer" Target="footer12.xml"/><Relationship Id="rId54" Type="http://schemas.openxmlformats.org/officeDocument/2006/relationships/footer" Target="footer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iha.org/INSIDEAIHA/GUIDELINEDEVELOPMENT/ERPG/Pages/default.aspx" TargetMode="External"/><Relationship Id="rId24" Type="http://schemas.openxmlformats.org/officeDocument/2006/relationships/header" Target="header5.xml"/><Relationship Id="rId32" Type="http://schemas.openxmlformats.org/officeDocument/2006/relationships/header" Target="header10.xml"/><Relationship Id="rId37" Type="http://schemas.openxmlformats.org/officeDocument/2006/relationships/footer" Target="footer10.xml"/><Relationship Id="rId40" Type="http://schemas.openxmlformats.org/officeDocument/2006/relationships/header" Target="header14.xml"/><Relationship Id="rId45" Type="http://schemas.openxmlformats.org/officeDocument/2006/relationships/footer" Target="footer14.xml"/><Relationship Id="rId53"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hyperlink" Target="http://www.epa.gov/oem/docs/cameo/MARPLOTManual.pdf" TargetMode="External"/><Relationship Id="rId23" Type="http://schemas.openxmlformats.org/officeDocument/2006/relationships/footer" Target="footer4.xml"/><Relationship Id="rId28" Type="http://schemas.openxmlformats.org/officeDocument/2006/relationships/header" Target="header7.xml"/><Relationship Id="rId36" Type="http://schemas.openxmlformats.org/officeDocument/2006/relationships/header" Target="header12.xml"/><Relationship Id="rId49" Type="http://schemas.openxmlformats.org/officeDocument/2006/relationships/footer" Target="footer16.xml"/><Relationship Id="rId10" Type="http://schemas.openxmlformats.org/officeDocument/2006/relationships/hyperlink" Target="http://www.chemtrec.com/" TargetMode="External"/><Relationship Id="rId19" Type="http://schemas.openxmlformats.org/officeDocument/2006/relationships/footer" Target="footer2.xml"/><Relationship Id="rId31" Type="http://schemas.openxmlformats.org/officeDocument/2006/relationships/header" Target="header9.xml"/><Relationship Id="rId44" Type="http://schemas.openxmlformats.org/officeDocument/2006/relationships/header" Target="header16.xml"/><Relationship Id="rId52"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yperlink" Target="http://www.osha.gov/dsg/hazcom/msdsformat.html" TargetMode="External"/><Relationship Id="rId14" Type="http://schemas.openxmlformats.org/officeDocument/2006/relationships/hyperlink" Target="http://www.epa.gov/oem/docs/cameo/ALOHAManual.pdf"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header" Target="header11.xml"/><Relationship Id="rId43" Type="http://schemas.openxmlformats.org/officeDocument/2006/relationships/header" Target="header15.xml"/><Relationship Id="rId48" Type="http://schemas.openxmlformats.org/officeDocument/2006/relationships/header" Target="header18.xml"/><Relationship Id="rId56" Type="http://schemas.openxmlformats.org/officeDocument/2006/relationships/theme" Target="theme/theme1.xml"/><Relationship Id="rId8" Type="http://schemas.openxmlformats.org/officeDocument/2006/relationships/hyperlink" Target="http://www.phmsa.dot.gov/portal/site/PHMSA/menuitem.ebdc7a8a7e39f2e55cf2031050248a0c/?vgnextoid=ebfeca57e196d110VgnVCM1000009ed07898RCRD&amp;vgnextchannel=d248724dd7d6c010VgnVCM10000080e8a8c0RCRD&amp;vgnextfmt=print" TargetMode="External"/><Relationship Id="rId51" Type="http://schemas.openxmlformats.org/officeDocument/2006/relationships/hyperlink" Target="http://www.ecy.wa.gov/epcra"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14394</Words>
  <Characters>82050</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ANNEX Q_</vt:lpstr>
    </vt:vector>
  </TitlesOfParts>
  <Company>Texas Dept. of Public Safety</Company>
  <LinksUpToDate>false</LinksUpToDate>
  <CharactersWithSpaces>96252</CharactersWithSpaces>
  <SharedDoc>false</SharedDoc>
  <HLinks>
    <vt:vector size="60" baseType="variant">
      <vt:variant>
        <vt:i4>2883691</vt:i4>
      </vt:variant>
      <vt:variant>
        <vt:i4>27</vt:i4>
      </vt:variant>
      <vt:variant>
        <vt:i4>0</vt:i4>
      </vt:variant>
      <vt:variant>
        <vt:i4>5</vt:i4>
      </vt:variant>
      <vt:variant>
        <vt:lpwstr>http://www.ecy.wa.gov/epcra</vt:lpwstr>
      </vt:variant>
      <vt:variant>
        <vt:lpwstr/>
      </vt:variant>
      <vt:variant>
        <vt:i4>3211369</vt:i4>
      </vt:variant>
      <vt:variant>
        <vt:i4>24</vt:i4>
      </vt:variant>
      <vt:variant>
        <vt:i4>0</vt:i4>
      </vt:variant>
      <vt:variant>
        <vt:i4>5</vt:i4>
      </vt:variant>
      <vt:variant>
        <vt:lpwstr>http://yosemite.epa.gov/oswer/ceppoweb</vt:lpwstr>
      </vt:variant>
      <vt:variant>
        <vt:lpwstr/>
      </vt:variant>
      <vt:variant>
        <vt:i4>6881398</vt:i4>
      </vt:variant>
      <vt:variant>
        <vt:i4>21</vt:i4>
      </vt:variant>
      <vt:variant>
        <vt:i4>0</vt:i4>
      </vt:variant>
      <vt:variant>
        <vt:i4>5</vt:i4>
      </vt:variant>
      <vt:variant>
        <vt:lpwstr>http://www.epa.gov/oem/docs/cameo/MARPLOTManual.pdf</vt:lpwstr>
      </vt:variant>
      <vt:variant>
        <vt:lpwstr/>
      </vt:variant>
      <vt:variant>
        <vt:i4>1245214</vt:i4>
      </vt:variant>
      <vt:variant>
        <vt:i4>18</vt:i4>
      </vt:variant>
      <vt:variant>
        <vt:i4>0</vt:i4>
      </vt:variant>
      <vt:variant>
        <vt:i4>5</vt:i4>
      </vt:variant>
      <vt:variant>
        <vt:lpwstr>http://www.epa.gov/oem/docs/cameo/ALOHAManual.pdf</vt:lpwstr>
      </vt:variant>
      <vt:variant>
        <vt:lpwstr/>
      </vt:variant>
      <vt:variant>
        <vt:i4>7405630</vt:i4>
      </vt:variant>
      <vt:variant>
        <vt:i4>15</vt:i4>
      </vt:variant>
      <vt:variant>
        <vt:i4>0</vt:i4>
      </vt:variant>
      <vt:variant>
        <vt:i4>5</vt:i4>
      </vt:variant>
      <vt:variant>
        <vt:lpwstr>http://cameochemicals.noaa.gov/</vt:lpwstr>
      </vt:variant>
      <vt:variant>
        <vt:lpwstr/>
      </vt:variant>
      <vt:variant>
        <vt:i4>5898271</vt:i4>
      </vt:variant>
      <vt:variant>
        <vt:i4>12</vt:i4>
      </vt:variant>
      <vt:variant>
        <vt:i4>0</vt:i4>
      </vt:variant>
      <vt:variant>
        <vt:i4>5</vt:i4>
      </vt:variant>
      <vt:variant>
        <vt:lpwstr>http://www.cdc.gov/niosh/npg/</vt:lpwstr>
      </vt:variant>
      <vt:variant>
        <vt:lpwstr/>
      </vt:variant>
      <vt:variant>
        <vt:i4>8126496</vt:i4>
      </vt:variant>
      <vt:variant>
        <vt:i4>9</vt:i4>
      </vt:variant>
      <vt:variant>
        <vt:i4>0</vt:i4>
      </vt:variant>
      <vt:variant>
        <vt:i4>5</vt:i4>
      </vt:variant>
      <vt:variant>
        <vt:lpwstr>http://www.aiha.org/INSIDEAIHA/GUIDELINEDEVELOPMENT/ERPG/Pages/default.aspx</vt:lpwstr>
      </vt:variant>
      <vt:variant>
        <vt:lpwstr/>
      </vt:variant>
      <vt:variant>
        <vt:i4>5374026</vt:i4>
      </vt:variant>
      <vt:variant>
        <vt:i4>6</vt:i4>
      </vt:variant>
      <vt:variant>
        <vt:i4>0</vt:i4>
      </vt:variant>
      <vt:variant>
        <vt:i4>5</vt:i4>
      </vt:variant>
      <vt:variant>
        <vt:lpwstr>http://www.chemtrec.com/</vt:lpwstr>
      </vt:variant>
      <vt:variant>
        <vt:lpwstr/>
      </vt:variant>
      <vt:variant>
        <vt:i4>3866737</vt:i4>
      </vt:variant>
      <vt:variant>
        <vt:i4>3</vt:i4>
      </vt:variant>
      <vt:variant>
        <vt:i4>0</vt:i4>
      </vt:variant>
      <vt:variant>
        <vt:i4>5</vt:i4>
      </vt:variant>
      <vt:variant>
        <vt:lpwstr>http://www.osha.gov/dsg/hazcom/msdsformat.html</vt:lpwstr>
      </vt:variant>
      <vt:variant>
        <vt:lpwstr/>
      </vt:variant>
      <vt:variant>
        <vt:i4>7929888</vt:i4>
      </vt:variant>
      <vt:variant>
        <vt:i4>0</vt:i4>
      </vt:variant>
      <vt:variant>
        <vt:i4>0</vt:i4>
      </vt:variant>
      <vt:variant>
        <vt:i4>5</vt:i4>
      </vt:variant>
      <vt:variant>
        <vt:lpwstr>http://www.phmsa.dot.gov/portal/site/PHMSA/menuitem.ebdc7a8a7e39f2e55cf2031050248a0c/?vgnextoid=ebfeca57e196d110VgnVCM1000009ed07898RCRD&amp;vgnextchannel=d248724dd7d6c010VgnVCM10000080e8a8c0RCRD&amp;vgnextfmt=print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Q_</dc:title>
  <dc:creator>Division of Emergency Management</dc:creator>
  <cp:lastModifiedBy>clm245</cp:lastModifiedBy>
  <cp:revision>2</cp:revision>
  <cp:lastPrinted>2008-04-16T18:24:00Z</cp:lastPrinted>
  <dcterms:created xsi:type="dcterms:W3CDTF">2012-01-09T19:06:00Z</dcterms:created>
  <dcterms:modified xsi:type="dcterms:W3CDTF">2012-01-09T19:06:00Z</dcterms:modified>
</cp:coreProperties>
</file>